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C2C2A" w:val="clear"/>
            <w:tcMar>
              <w:top w:type="dxa" w:w="90"/>
              <w:left w:type="dxa" w:w="150"/>
              <w:bottom w:type="dxa" w:w="90"/>
              <w:right w:type="dxa" w:w="150"/>
            </w:tcMar>
            <w:vAlign w:val="top"/>
          </w:tcPr>
          <w:p>
            <w:pPr>
              <w:spacing w:after="30" w:before="180"/>
              <w:jc w:val="center"/>
            </w:pPr>
            <w:r>
              <w:rPr>
                <w:rFonts w:ascii="Arial" w:cs="Arial" w:eastAsia="Arial" w:hAnsi="Arial"/>
                <w:b/>
                <w:bCs/>
                <w:color w:val="FFFFFF"/>
                <w:sz w:val="56"/>
                <w:szCs w:val="56"/>
              </w:rPr>
              <w:t xml:space="preserve">EVOLITE PARTNERS</w:t>
            </w:r>
          </w:p>
          <w:p>
            <w:pPr>
              <w:spacing w:after="50" w:before="0"/>
              <w:jc w:val="center"/>
            </w:pPr>
            <w:r>
              <w:rPr>
                <w:rFonts w:ascii="Arial" w:cs="Arial" w:eastAsia="Arial" w:hAnsi="Arial"/>
                <w:i/>
                <w:iCs/>
                <w:color w:val="9FE1CB"/>
                <w:sz w:val="30"/>
                <w:szCs w:val="30"/>
              </w:rPr>
              <w:t xml:space="preserve">Developer Master Plan</w:t>
            </w:r>
          </w:p>
          <w:p>
            <w:pPr>
              <w:spacing w:after="100" w:before="0"/>
              <w:jc w:val="center"/>
            </w:pPr>
            <w:r>
              <w:rPr>
                <w:rFonts w:ascii="Arial" w:cs="Arial" w:eastAsia="Arial" w:hAnsi="Arial"/>
                <w:color w:val="888888"/>
                <w:sz w:val="18"/>
                <w:szCs w:val="18"/>
              </w:rPr>
              <w:t xml:space="preserve">evolitepartners.com  ·  evolitepartners.net  ·  evolitepartners.co</w:t>
            </w:r>
          </w:p>
          <w:tbl>
            <w:tblPr>
              <w:tblW w:type="dxa" w:w="6800"/>
              <w:tblBorders>
                <w:top w:val="single" w:color="auto" w:sz="4"/>
                <w:left w:val="single" w:color="auto" w:sz="4"/>
                <w:bottom w:val="single" w:color="auto" w:sz="4"/>
                <w:right w:val="single" w:color="auto" w:sz="4"/>
                <w:insideH w:val="single" w:color="auto" w:sz="4"/>
                <w:insideV w:val="single" w:color="auto" w:sz="4"/>
              </w:tblBorders>
            </w:tblPr>
            <w:tblGrid>
              <w:gridCol w:w="2266"/>
              <w:gridCol w:w="2267"/>
              <w:gridCol w:w="2267"/>
            </w:tblGrid>
            <w:tr>
              <w:tc>
                <w:tcPr>
                  <w:tcW w:type="dxa" w:w="2266"/>
                  <w:tcBorders>
                    <w:top w:val="none" w:color="FFFFFF" w:sz="0"/>
                    <w:left w:val="none" w:color="FFFFFF" w:sz="0"/>
                    <w:bottom w:val="none" w:color="FFFFFF" w:sz="0"/>
                    <w:right w:val="none" w:color="FFFFFF" w:sz="0"/>
                  </w:tcBorders>
                  <w:shd w:fill="0F6E56" w:val="clear"/>
                  <w:tcMar>
                    <w:top w:type="dxa" w:w="90"/>
                    <w:left w:type="dxa" w:w="150"/>
                    <w:bottom w:type="dxa" w:w="90"/>
                    <w:right w:type="dxa" w:w="150"/>
                  </w:tcMar>
                  <w:vAlign w:val="top"/>
                </w:tcPr>
                <w:p>
                  <w:pPr>
                    <w:spacing w:after="4" w:before="50"/>
                    <w:jc w:val="center"/>
                  </w:pPr>
                  <w:r>
                    <w:rPr>
                      <w:rFonts w:ascii="Arial" w:cs="Arial" w:eastAsia="Arial" w:hAnsi="Arial"/>
                      <w:b/>
                      <w:bCs/>
                      <w:color w:val="AAFFCC"/>
                      <w:sz w:val="14"/>
                      <w:szCs w:val="14"/>
                    </w:rPr>
                    <w:t xml:space="preserve">PHASE 1</w:t>
                  </w:r>
                </w:p>
                <w:p>
                  <w:pPr>
                    <w:spacing w:after="50" w:before="0"/>
                    <w:jc w:val="center"/>
                  </w:pPr>
                  <w:r>
                    <w:rPr>
                      <w:rFonts w:ascii="Arial" w:cs="Arial" w:eastAsia="Arial" w:hAnsi="Arial"/>
                      <w:b/>
                      <w:bCs/>
                      <w:color w:val="FFFFFF"/>
                      <w:sz w:val="18"/>
                      <w:szCs w:val="18"/>
                    </w:rPr>
                    <w:t xml:space="preserve">Fix the website</w:t>
                  </w:r>
                </w:p>
              </w:tc>
              <w:tc>
                <w:tcPr>
                  <w:tcW w:type="dxa" w:w="2267"/>
                  <w:tcBorders>
                    <w:top w:val="none" w:color="FFFFFF" w:sz="0"/>
                    <w:left w:val="none" w:color="FFFFFF" w:sz="0"/>
                    <w:bottom w:val="none" w:color="FFFFFF" w:sz="0"/>
                    <w:right w:val="none" w:color="FFFFFF" w:sz="0"/>
                  </w:tcBorders>
                  <w:shd w:fill="854F0B" w:val="clear"/>
                  <w:tcMar>
                    <w:top w:type="dxa" w:w="90"/>
                    <w:left w:type="dxa" w:w="150"/>
                    <w:bottom w:type="dxa" w:w="90"/>
                    <w:right w:type="dxa" w:w="150"/>
                  </w:tcMar>
                  <w:vAlign w:val="top"/>
                </w:tcPr>
                <w:p>
                  <w:pPr>
                    <w:spacing w:after="4" w:before="50"/>
                    <w:jc w:val="center"/>
                  </w:pPr>
                  <w:r>
                    <w:rPr>
                      <w:rFonts w:ascii="Arial" w:cs="Arial" w:eastAsia="Arial" w:hAnsi="Arial"/>
                      <w:b/>
                      <w:bCs/>
                      <w:color w:val="FFE0AA"/>
                      <w:sz w:val="14"/>
                      <w:szCs w:val="14"/>
                    </w:rPr>
                    <w:t xml:space="preserve">PHASE 2</w:t>
                  </w:r>
                </w:p>
                <w:p>
                  <w:pPr>
                    <w:spacing w:after="50" w:before="0"/>
                    <w:jc w:val="center"/>
                  </w:pPr>
                  <w:r>
                    <w:rPr>
                      <w:rFonts w:ascii="Arial" w:cs="Arial" w:eastAsia="Arial" w:hAnsi="Arial"/>
                      <w:b/>
                      <w:bCs/>
                      <w:color w:val="FFFFFF"/>
                      <w:sz w:val="18"/>
                      <w:szCs w:val="18"/>
                    </w:rPr>
                    <w:t xml:space="preserve">Build the system</w:t>
                  </w:r>
                </w:p>
              </w:tc>
              <w:tc>
                <w:tcPr>
                  <w:tcW w:type="dxa" w:w="2267"/>
                  <w:tcBorders>
                    <w:top w:val="none" w:color="FFFFFF" w:sz="0"/>
                    <w:left w:val="none" w:color="FFFFFF" w:sz="0"/>
                    <w:bottom w:val="none" w:color="FFFFFF" w:sz="0"/>
                    <w:right w:val="none" w:color="FFFFFF" w:sz="0"/>
                  </w:tcBorders>
                  <w:shd w:fill="534AB7" w:val="clear"/>
                  <w:tcMar>
                    <w:top w:type="dxa" w:w="90"/>
                    <w:left w:type="dxa" w:w="150"/>
                    <w:bottom w:type="dxa" w:w="90"/>
                    <w:right w:type="dxa" w:w="150"/>
                  </w:tcMar>
                  <w:vAlign w:val="top"/>
                </w:tcPr>
                <w:p>
                  <w:pPr>
                    <w:spacing w:after="4" w:before="50"/>
                    <w:jc w:val="center"/>
                  </w:pPr>
                  <w:r>
                    <w:rPr>
                      <w:rFonts w:ascii="Arial" w:cs="Arial" w:eastAsia="Arial" w:hAnsi="Arial"/>
                      <w:b/>
                      <w:bCs/>
                      <w:color w:val="DDBBFF"/>
                      <w:sz w:val="14"/>
                      <w:szCs w:val="14"/>
                    </w:rPr>
                    <w:t xml:space="preserve">PHASE 3</w:t>
                  </w:r>
                </w:p>
                <w:p>
                  <w:pPr>
                    <w:spacing w:after="50" w:before="0"/>
                    <w:jc w:val="center"/>
                  </w:pPr>
                  <w:r>
                    <w:rPr>
                      <w:rFonts w:ascii="Arial" w:cs="Arial" w:eastAsia="Arial" w:hAnsi="Arial"/>
                      <w:b/>
                      <w:bCs/>
                      <w:color w:val="FFFFFF"/>
                      <w:sz w:val="18"/>
                      <w:szCs w:val="18"/>
                    </w:rPr>
                    <w:t xml:space="preserve">Hand off to marketing</w:t>
                  </w:r>
                </w:p>
              </w:tc>
            </w:tr>
          </w:tbl>
          <w:p>
            <w:pPr>
              <w:spacing w:after="0" w:before="30"/>
            </w:pPr>
            <w:r>
              <w:rPr>
                <w:sz w:val="4"/>
                <w:szCs w:val="4"/>
              </w:rPr>
              <w:t xml:space="preserve"/>
            </w:r>
          </w:p>
          <w:p>
            <w:pPr>
              <w:spacing w:after="60" w:before="60"/>
              <w:jc w:val="center"/>
            </w:pPr>
            <w:r>
              <w:rPr>
                <w:rFonts w:ascii="Arial" w:cs="Arial" w:eastAsia="Arial" w:hAnsi="Arial"/>
                <w:color w:val="1D9E75"/>
                <w:sz w:val="20"/>
                <w:szCs w:val="20"/>
              </w:rPr>
              <w:t xml:space="preserve">────────────────────</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tblGrid>
            <w:tr>
              <w:tc>
                <w:tcPr>
                  <w:tcW w:type="dxa" w:w="3600"/>
                  <w:tcBorders>
                    <w:top w:val="single" w:color="444441" w:sz="4"/>
                    <w:left w:val="single" w:color="444441" w:sz="4"/>
                    <w:bottom w:val="single" w:color="444441" w:sz="4"/>
                    <w:right w:val="single" w:color="444441" w:sz="4"/>
                  </w:tcBorders>
                  <w:shd w:fill="2C2C2A" w:val="clear"/>
                  <w:tcMar>
                    <w:top w:type="dxa" w:w="90"/>
                    <w:left w:type="dxa" w:w="150"/>
                    <w:bottom w:type="dxa" w:w="90"/>
                    <w:right w:type="dxa" w:w="150"/>
                  </w:tcMar>
                  <w:vAlign w:val="top"/>
                </w:tcPr>
                <w:p>
                  <w:pPr>
                    <w:spacing w:after="60" w:before="30" w:line="310"/>
                    <w:jc w:val="center"/>
                  </w:pPr>
                  <w:r>
                    <w:rPr>
                      <w:rFonts w:ascii="Arial" w:cs="Arial" w:eastAsia="Arial" w:hAnsi="Arial"/>
                      <w:b/>
                      <w:bCs/>
                      <w:i w:val="false"/>
                      <w:iCs w:val="false"/>
                      <w:color w:val="9FE1CB"/>
                      <w:sz w:val="18"/>
                      <w:szCs w:val="18"/>
                    </w:rPr>
                    <w:t xml:space="preserve">Developer starts</w:t>
                  </w:r>
                </w:p>
                <w:p>
                  <w:pPr>
                    <w:spacing w:after="30" w:before="50" w:line="310"/>
                    <w:jc w:val="center"/>
                  </w:pPr>
                  <w:r>
                    <w:rPr>
                      <w:rFonts w:ascii="Arial" w:cs="Arial" w:eastAsia="Arial" w:hAnsi="Arial"/>
                      <w:b w:val="false"/>
                      <w:bCs w:val="false"/>
                      <w:i w:val="false"/>
                      <w:iCs w:val="false"/>
                      <w:color w:val="AAAAAA"/>
                      <w:sz w:val="16"/>
                      <w:szCs w:val="16"/>
                    </w:rPr>
                    <w:t xml:space="preserve">When ready — fixes are urgent</w:t>
                  </w:r>
                </w:p>
              </w:tc>
              <w:tc>
                <w:tcPr>
                  <w:tcW w:type="dxa" w:w="3600"/>
                  <w:tcBorders>
                    <w:top w:val="single" w:color="444441" w:sz="4"/>
                    <w:left w:val="single" w:color="444441" w:sz="4"/>
                    <w:bottom w:val="single" w:color="444441" w:sz="4"/>
                    <w:right w:val="single" w:color="444441" w:sz="4"/>
                  </w:tcBorders>
                  <w:shd w:fill="2C2C2A" w:val="clear"/>
                  <w:tcMar>
                    <w:top w:type="dxa" w:w="90"/>
                    <w:left w:type="dxa" w:w="150"/>
                    <w:bottom w:type="dxa" w:w="90"/>
                    <w:right w:type="dxa" w:w="150"/>
                  </w:tcMar>
                  <w:vAlign w:val="top"/>
                </w:tcPr>
                <w:p>
                  <w:pPr>
                    <w:spacing w:after="60" w:before="30" w:line="310"/>
                    <w:jc w:val="center"/>
                  </w:pPr>
                  <w:r>
                    <w:rPr>
                      <w:rFonts w:ascii="Arial" w:cs="Arial" w:eastAsia="Arial" w:hAnsi="Arial"/>
                      <w:b/>
                      <w:bCs/>
                      <w:i w:val="false"/>
                      <w:iCs w:val="false"/>
                      <w:color w:val="FFD580"/>
                      <w:sz w:val="18"/>
                      <w:szCs w:val="18"/>
                    </w:rPr>
                    <w:t xml:space="preserve">Marketing person starts</w:t>
                  </w:r>
                </w:p>
                <w:p>
                  <w:pPr>
                    <w:spacing w:after="30" w:before="50" w:line="310"/>
                    <w:jc w:val="center"/>
                  </w:pPr>
                  <w:r>
                    <w:rPr>
                      <w:rFonts w:ascii="Arial" w:cs="Arial" w:eastAsia="Arial" w:hAnsi="Arial"/>
                      <w:b w:val="false"/>
                      <w:bCs w:val="false"/>
                      <w:i w:val="false"/>
                      <w:iCs w:val="false"/>
                      <w:color w:val="AAAAAA"/>
                      <w:sz w:val="16"/>
                      <w:szCs w:val="16"/>
                    </w:rPr>
                    <w:t xml:space="preserve">April 12, 2026</w:t>
                  </w:r>
                </w:p>
              </w:tc>
            </w:tr>
            <w:tr>
              <w:tc>
                <w:tcPr>
                  <w:tcW w:type="dxa" w:w="3600"/>
                  <w:tcBorders>
                    <w:top w:val="single" w:color="444441" w:sz="4"/>
                    <w:left w:val="single" w:color="444441" w:sz="4"/>
                    <w:bottom w:val="single" w:color="444441" w:sz="4"/>
                    <w:right w:val="single" w:color="444441" w:sz="4"/>
                  </w:tcBorders>
                  <w:shd w:fill="2C2C2A" w:val="clear"/>
                  <w:tcMar>
                    <w:top w:type="dxa" w:w="90"/>
                    <w:left w:type="dxa" w:w="150"/>
                    <w:bottom w:type="dxa" w:w="90"/>
                    <w:right w:type="dxa" w:w="150"/>
                  </w:tcMar>
                  <w:vAlign w:val="top"/>
                </w:tcPr>
                <w:p>
                  <w:pPr>
                    <w:spacing w:after="60" w:before="30" w:line="310"/>
                    <w:jc w:val="center"/>
                  </w:pPr>
                  <w:r>
                    <w:rPr>
                      <w:rFonts w:ascii="Arial" w:cs="Arial" w:eastAsia="Arial" w:hAnsi="Arial"/>
                      <w:b/>
                      <w:bCs/>
                      <w:i w:val="false"/>
                      <w:iCs w:val="false"/>
                      <w:color w:val="FFFFFF"/>
                      <w:sz w:val="18"/>
                      <w:szCs w:val="18"/>
                    </w:rPr>
                    <w:t xml:space="preserve">First live webinar target</w:t>
                  </w:r>
                </w:p>
                <w:p>
                  <w:pPr>
                    <w:spacing w:after="30" w:before="50" w:line="310"/>
                    <w:jc w:val="center"/>
                  </w:pPr>
                  <w:r>
                    <w:rPr>
                      <w:rFonts w:ascii="Arial" w:cs="Arial" w:eastAsia="Arial" w:hAnsi="Arial"/>
                      <w:b w:val="false"/>
                      <w:bCs w:val="false"/>
                      <w:i w:val="false"/>
                      <w:iCs w:val="false"/>
                      <w:color w:val="AAAAAA"/>
                      <w:sz w:val="16"/>
                      <w:szCs w:val="16"/>
                    </w:rPr>
                    <w:t xml:space="preserve">May 10, 2026 — IRS Defense</w:t>
                  </w:r>
                </w:p>
              </w:tc>
              <w:tc>
                <w:tcPr>
                  <w:tcW w:type="dxa" w:w="3600"/>
                  <w:tcBorders>
                    <w:top w:val="single" w:color="444441" w:sz="4"/>
                    <w:left w:val="single" w:color="444441" w:sz="4"/>
                    <w:bottom w:val="single" w:color="444441" w:sz="4"/>
                    <w:right w:val="single" w:color="444441" w:sz="4"/>
                  </w:tcBorders>
                  <w:shd w:fill="2C2C2A" w:val="clear"/>
                  <w:tcMar>
                    <w:top w:type="dxa" w:w="90"/>
                    <w:left w:type="dxa" w:w="150"/>
                    <w:bottom w:type="dxa" w:w="90"/>
                    <w:right w:type="dxa" w:w="150"/>
                  </w:tcMar>
                  <w:vAlign w:val="top"/>
                </w:tcPr>
                <w:p>
                  <w:pPr>
                    <w:spacing w:after="60" w:before="30" w:line="310"/>
                    <w:jc w:val="center"/>
                  </w:pPr>
                  <w:r>
                    <w:rPr>
                      <w:rFonts w:ascii="Arial" w:cs="Arial" w:eastAsia="Arial" w:hAnsi="Arial"/>
                      <w:b/>
                      <w:bCs/>
                      <w:i w:val="false"/>
                      <w:iCs w:val="false"/>
                      <w:color w:val="FFFFFF"/>
                      <w:sz w:val="18"/>
                      <w:szCs w:val="18"/>
                    </w:rPr>
                    <w:t xml:space="preserve">Bill audit tool launches</w:t>
                  </w:r>
                </w:p>
                <w:p>
                  <w:pPr>
                    <w:spacing w:after="30" w:before="50" w:line="310"/>
                    <w:jc w:val="center"/>
                  </w:pPr>
                  <w:r>
                    <w:rPr>
                      <w:rFonts w:ascii="Arial" w:cs="Arial" w:eastAsia="Arial" w:hAnsi="Arial"/>
                      <w:b w:val="false"/>
                      <w:bCs w:val="false"/>
                      <w:i w:val="false"/>
                      <w:iCs w:val="false"/>
                      <w:color w:val="AAAAAA"/>
                      <w:sz w:val="16"/>
                      <w:szCs w:val="16"/>
                    </w:rPr>
                    <w:t xml:space="preserve">August 2026 — when Evolite is complete</w:t>
                  </w:r>
                </w:p>
              </w:tc>
            </w:tr>
          </w:tbl>
          <w:p>
            <w:pPr>
              <w:spacing w:after="0" w:before="60"/>
            </w:pPr>
            <w:r>
              <w:rPr>
                <w:sz w:val="4"/>
                <w:szCs w:val="4"/>
              </w:rPr>
              <w:t xml:space="preserve"/>
            </w:r>
          </w:p>
          <w:p>
            <w:pPr>
              <w:spacing w:after="130" w:before="0"/>
              <w:jc w:val="center"/>
            </w:pPr>
            <w:r>
              <w:rPr>
                <w:rFonts w:ascii="Arial" w:cs="Arial" w:eastAsia="Arial" w:hAnsi="Arial"/>
                <w:i/>
                <w:iCs/>
                <w:color w:val="888888"/>
                <w:sz w:val="18"/>
                <w:szCs w:val="18"/>
              </w:rPr>
              <w:t xml:space="preserve">Developer hands off the marketing package to Shhally by April 11, 2026</w:t>
            </w:r>
          </w:p>
        </w:tc>
      </w:tr>
    </w:tbl>
    <w:p>
      <w:pPr>
        <w:spacing w:after="0" w:before="220"/>
      </w:pPr>
      <w:r>
        <w:rPr>
          <w:sz w:val="4"/>
          <w:szCs w:val="4"/>
        </w:rPr>
        <w:t xml:space="preserve"/>
      </w:r>
    </w:p>
    <w:p>
      <w:r>
        <w:br w:type="page"/>
      </w:r>
    </w:p>
    <w:p>
      <w:pPr>
        <w:spacing w:after="0" w:before="18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C2C2A" w:val="clear"/>
            <w:tcMar>
              <w:top w:type="dxa" w:w="90"/>
              <w:left w:type="dxa" w:w="150"/>
              <w:bottom w:type="dxa" w:w="90"/>
              <w:right w:type="dxa" w:w="150"/>
            </w:tcMar>
            <w:vAlign w:val="top"/>
          </w:tcPr>
          <w:p>
            <w:pPr>
              <w:spacing w:after="16" w:before="80"/>
            </w:pPr>
            <w:r>
              <w:rPr>
                <w:rFonts w:ascii="Arial" w:cs="Arial" w:eastAsia="Arial" w:hAnsi="Arial"/>
                <w:b/>
                <w:bCs/>
                <w:color w:val="999999"/>
                <w:sz w:val="16"/>
                <w:szCs w:val="16"/>
              </w:rPr>
              <w:t xml:space="preserve">HOW TO USE THIS DOCUMENT</w:t>
            </w:r>
          </w:p>
          <w:p>
            <w:pPr>
              <w:spacing w:after="80" w:before="0"/>
            </w:pPr>
            <w:r>
              <w:rPr>
                <w:rFonts w:ascii="Arial" w:cs="Arial" w:eastAsia="Arial" w:hAnsi="Arial"/>
                <w:b/>
                <w:bCs/>
                <w:color w:val="FFFFFF"/>
                <w:sz w:val="32"/>
                <w:szCs w:val="32"/>
              </w:rPr>
              <w:t xml:space="preserve">Read this first — then work top to bottom</w:t>
            </w:r>
          </w:p>
        </w:tc>
      </w:tr>
    </w:tbl>
    <w:p>
      <w:pPr>
        <w:spacing w:after="0" w:before="10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0F6E56" w:val="clear"/>
            <w:tcMar>
              <w:top w:type="dxa" w:w="90"/>
              <w:left w:type="dxa" w:w="150"/>
              <w:bottom w:type="dxa" w:w="90"/>
              <w:right w:type="dxa" w:w="150"/>
            </w:tcMar>
            <w:vAlign w:val="top"/>
          </w:tcPr>
          <w:p>
            <w:pPr>
              <w:spacing w:after="70" w:before="70"/>
            </w:pPr>
            <w:r>
              <w:rPr>
                <w:rFonts w:ascii="Arial" w:cs="Arial" w:eastAsia="Arial" w:hAnsi="Arial"/>
                <w:b/>
                <w:bCs/>
                <w:color w:val="FFFFFF"/>
                <w:sz w:val="18"/>
                <w:szCs w:val="18"/>
              </w:rPr>
              <w:t xml:space="preserve">Your job as developer</w:t>
            </w:r>
          </w:p>
        </w:tc>
        <w:tc>
          <w:tcPr>
            <w:tcW w:type="dxa" w:w="3120"/>
            <w:tcBorders>
              <w:top w:val="none" w:color="FFFFFF" w:sz="0"/>
              <w:left w:val="none" w:color="FFFFFF" w:sz="0"/>
              <w:bottom w:val="none" w:color="FFFFFF" w:sz="0"/>
              <w:right w:val="none" w:color="FFFFFF" w:sz="0"/>
            </w:tcBorders>
            <w:shd w:fill="854F0B" w:val="clear"/>
            <w:tcMar>
              <w:top w:type="dxa" w:w="90"/>
              <w:left w:type="dxa" w:w="150"/>
              <w:bottom w:type="dxa" w:w="90"/>
              <w:right w:type="dxa" w:w="150"/>
            </w:tcMar>
            <w:vAlign w:val="top"/>
          </w:tcPr>
          <w:p>
            <w:pPr>
              <w:spacing w:after="70" w:before="70"/>
            </w:pPr>
            <w:r>
              <w:rPr>
                <w:rFonts w:ascii="Arial" w:cs="Arial" w:eastAsia="Arial" w:hAnsi="Arial"/>
                <w:b/>
                <w:bCs/>
                <w:color w:val="FFFFFF"/>
                <w:sz w:val="18"/>
                <w:szCs w:val="18"/>
              </w:rPr>
              <w:t xml:space="preserve">What you hand off by April 11</w:t>
            </w:r>
          </w:p>
        </w:tc>
        <w:tc>
          <w:tcPr>
            <w:tcW w:type="dxa" w:w="3120"/>
            <w:tcBorders>
              <w:top w:val="none" w:color="FFFFFF" w:sz="0"/>
              <w:left w:val="none" w:color="FFFFFF" w:sz="0"/>
              <w:bottom w:val="none" w:color="FFFFFF" w:sz="0"/>
              <w:right w:val="none" w:color="FFFFFF" w:sz="0"/>
            </w:tcBorders>
            <w:shd w:fill="534AB7" w:val="clear"/>
            <w:tcMar>
              <w:top w:type="dxa" w:w="90"/>
              <w:left w:type="dxa" w:w="150"/>
              <w:bottom w:type="dxa" w:w="90"/>
              <w:right w:type="dxa" w:w="150"/>
            </w:tcMar>
            <w:vAlign w:val="top"/>
          </w:tcPr>
          <w:p>
            <w:pPr>
              <w:spacing w:after="70" w:before="70"/>
            </w:pPr>
            <w:r>
              <w:rPr>
                <w:rFonts w:ascii="Arial" w:cs="Arial" w:eastAsia="Arial" w:hAnsi="Arial"/>
                <w:b/>
                <w:bCs/>
                <w:color w:val="FFFFFF"/>
                <w:sz w:val="18"/>
                <w:szCs w:val="18"/>
              </w:rPr>
              <w:t xml:space="preserve">What Shhally does in parallel</w:t>
            </w:r>
          </w:p>
        </w:tc>
      </w:tr>
      <w:tr>
        <w:tc>
          <w:tcPr>
            <w:tcW w:type="dxa" w:w="3120"/>
            <w:tcBorders>
              <w:top w:val="single" w:color="0F6E56" w:sz="4"/>
              <w:left w:val="single" w:color="0F6E56" w:sz="4"/>
              <w:bottom w:val="single" w:color="0F6E56" w:sz="4"/>
              <w:right w:val="single" w:color="0F6E56" w:sz="4"/>
            </w:tcBorders>
            <w:shd w:fill="E1F5EE" w:val="clear"/>
            <w:tcMar>
              <w:top w:type="dxa" w:w="90"/>
              <w:left w:type="dxa" w:w="150"/>
              <w:bottom w:type="dxa" w:w="90"/>
              <w:right w:type="dxa" w:w="150"/>
            </w:tcMar>
            <w:vAlign w:val="top"/>
          </w:tcPr>
          <w:p>
            <w:pPr>
              <w:spacing w:after="60" w:before="40" w:line="310"/>
              <w:jc w:val="left"/>
            </w:pPr>
            <w:r>
              <w:rPr>
                <w:rFonts w:ascii="Arial" w:cs="Arial" w:eastAsia="Arial" w:hAnsi="Arial"/>
                <w:b w:val="false"/>
                <w:bCs w:val="false"/>
                <w:i w:val="false"/>
                <w:iCs w:val="false"/>
                <w:color w:val="2C2C2A"/>
                <w:sz w:val="17"/>
                <w:szCs w:val="17"/>
              </w:rPr>
              <w:t xml:space="preserve">Fix 6 critical website issues — today</w:t>
            </w:r>
          </w:p>
          <w:p>
            <w:pPr>
              <w:spacing w:after="60" w:before="50" w:line="310"/>
              <w:jc w:val="left"/>
            </w:pPr>
            <w:r>
              <w:rPr>
                <w:rFonts w:ascii="Arial" w:cs="Arial" w:eastAsia="Arial" w:hAnsi="Arial"/>
                <w:b w:val="false"/>
                <w:bCs w:val="false"/>
                <w:i w:val="false"/>
                <w:iCs w:val="false"/>
                <w:color w:val="2C2C2A"/>
                <w:sz w:val="17"/>
                <w:szCs w:val="17"/>
              </w:rPr>
              <w:t xml:space="preserve">Fix 8 high-priority issues — this week</w:t>
            </w:r>
          </w:p>
          <w:p>
            <w:pPr>
              <w:spacing w:after="60" w:before="50" w:line="310"/>
              <w:jc w:val="left"/>
            </w:pPr>
            <w:r>
              <w:rPr>
                <w:rFonts w:ascii="Arial" w:cs="Arial" w:eastAsia="Arial" w:hAnsi="Arial"/>
                <w:b w:val="false"/>
                <w:bCs w:val="false"/>
                <w:i w:val="false"/>
                <w:iCs w:val="false"/>
                <w:color w:val="2C2C2A"/>
                <w:sz w:val="17"/>
                <w:szCs w:val="17"/>
              </w:rPr>
              <w:t xml:space="preserve">Build all 3 websites completely</w:t>
            </w:r>
          </w:p>
          <w:p>
            <w:pPr>
              <w:spacing w:after="60" w:before="50" w:line="310"/>
              <w:jc w:val="left"/>
            </w:pPr>
            <w:r>
              <w:rPr>
                <w:rFonts w:ascii="Arial" w:cs="Arial" w:eastAsia="Arial" w:hAnsi="Arial"/>
                <w:b w:val="false"/>
                <w:bCs w:val="false"/>
                <w:i w:val="false"/>
                <w:iCs w:val="false"/>
                <w:color w:val="2C2C2A"/>
                <w:sz w:val="17"/>
                <w:szCs w:val="17"/>
              </w:rPr>
              <w:t xml:space="preserve">Install GoHighLevel AI on all 3 domains</w:t>
            </w:r>
          </w:p>
          <w:p>
            <w:pPr>
              <w:spacing w:after="60" w:before="50" w:line="310"/>
              <w:jc w:val="left"/>
            </w:pPr>
            <w:r>
              <w:rPr>
                <w:rFonts w:ascii="Arial" w:cs="Arial" w:eastAsia="Arial" w:hAnsi="Arial"/>
                <w:b w:val="false"/>
                <w:bCs w:val="false"/>
                <w:i w:val="false"/>
                <w:iCs w:val="false"/>
                <w:color w:val="2C2C2A"/>
                <w:sz w:val="17"/>
                <w:szCs w:val="17"/>
              </w:rPr>
              <w:t xml:space="preserve">Set up all tools and automations</w:t>
            </w:r>
          </w:p>
          <w:p>
            <w:pPr>
              <w:spacing w:after="60" w:before="50" w:line="310"/>
              <w:jc w:val="left"/>
            </w:pPr>
            <w:r>
              <w:rPr>
                <w:rFonts w:ascii="Arial" w:cs="Arial" w:eastAsia="Arial" w:hAnsi="Arial"/>
                <w:b w:val="false"/>
                <w:bCs w:val="false"/>
                <w:i w:val="false"/>
                <w:iCs w:val="false"/>
                <w:color w:val="2C2C2A"/>
                <w:sz w:val="17"/>
                <w:szCs w:val="17"/>
              </w:rPr>
              <w:t xml:space="preserve">Test streaming setup with Shhally</w:t>
            </w:r>
          </w:p>
          <w:p>
            <w:pPr>
              <w:spacing w:after="40" w:before="50" w:line="310"/>
              <w:jc w:val="left"/>
            </w:pPr>
            <w:r>
              <w:rPr>
                <w:rFonts w:ascii="Arial" w:cs="Arial" w:eastAsia="Arial" w:hAnsi="Arial"/>
                <w:b w:val="false"/>
                <w:bCs w:val="false"/>
                <w:i w:val="false"/>
                <w:iCs w:val="false"/>
                <w:color w:val="2C2C2A"/>
                <w:sz w:val="17"/>
                <w:szCs w:val="17"/>
              </w:rPr>
              <w:t xml:space="preserve">Prepare the marketing handoff package</w:t>
            </w:r>
          </w:p>
        </w:tc>
        <w:tc>
          <w:tcPr>
            <w:tcW w:type="dxa" w:w="3120"/>
            <w:tcBorders>
              <w:top w:val="single" w:color="854F0B" w:sz="4"/>
              <w:left w:val="single" w:color="854F0B" w:sz="4"/>
              <w:bottom w:val="single" w:color="854F0B" w:sz="4"/>
              <w:right w:val="single" w:color="854F0B" w:sz="4"/>
            </w:tcBorders>
            <w:shd w:fill="FAEEDA" w:val="clear"/>
            <w:tcMar>
              <w:top w:type="dxa" w:w="90"/>
              <w:left w:type="dxa" w:w="150"/>
              <w:bottom w:type="dxa" w:w="90"/>
              <w:right w:type="dxa" w:w="150"/>
            </w:tcMar>
            <w:vAlign w:val="top"/>
          </w:tcPr>
          <w:p>
            <w:pPr>
              <w:spacing w:after="60" w:before="40" w:line="310"/>
              <w:jc w:val="left"/>
            </w:pPr>
            <w:r>
              <w:rPr>
                <w:rFonts w:ascii="Arial" w:cs="Arial" w:eastAsia="Arial" w:hAnsi="Arial"/>
                <w:b w:val="false"/>
                <w:bCs w:val="false"/>
                <w:i w:val="false"/>
                <w:iCs w:val="false"/>
                <w:color w:val="2C2C2A"/>
                <w:sz w:val="17"/>
                <w:szCs w:val="17"/>
              </w:rPr>
              <w:t xml:space="preserve">A written marketing report for Shhally</w:t>
            </w:r>
          </w:p>
          <w:p>
            <w:pPr>
              <w:spacing w:after="60" w:before="50" w:line="310"/>
              <w:jc w:val="left"/>
            </w:pPr>
            <w:r>
              <w:rPr>
                <w:rFonts w:ascii="Arial" w:cs="Arial" w:eastAsia="Arial" w:hAnsi="Arial"/>
                <w:b w:val="false"/>
                <w:bCs w:val="false"/>
                <w:i w:val="false"/>
                <w:iCs w:val="false"/>
                <w:color w:val="2C2C2A"/>
                <w:sz w:val="17"/>
                <w:szCs w:val="17"/>
              </w:rPr>
              <w:t xml:space="preserve">All social platform logins set up</w:t>
            </w:r>
          </w:p>
          <w:p>
            <w:pPr>
              <w:spacing w:after="60" w:before="50" w:line="310"/>
              <w:jc w:val="left"/>
            </w:pPr>
            <w:r>
              <w:rPr>
                <w:rFonts w:ascii="Arial" w:cs="Arial" w:eastAsia="Arial" w:hAnsi="Arial"/>
                <w:b w:val="false"/>
                <w:bCs w:val="false"/>
                <w:i w:val="false"/>
                <w:iCs w:val="false"/>
                <w:color w:val="2C2C2A"/>
                <w:sz w:val="17"/>
                <w:szCs w:val="17"/>
              </w:rPr>
              <w:t xml:space="preserve">Brand assets ready to use</w:t>
            </w:r>
          </w:p>
          <w:p>
            <w:pPr>
              <w:spacing w:after="60" w:before="50" w:line="310"/>
              <w:jc w:val="left"/>
            </w:pPr>
            <w:r>
              <w:rPr>
                <w:rFonts w:ascii="Arial" w:cs="Arial" w:eastAsia="Arial" w:hAnsi="Arial"/>
                <w:b w:val="false"/>
                <w:bCs w:val="false"/>
                <w:i w:val="false"/>
                <w:iCs w:val="false"/>
                <w:color w:val="2C2C2A"/>
                <w:sz w:val="17"/>
                <w:szCs w:val="17"/>
              </w:rPr>
              <w:t xml:space="preserve">Content calendar template filled in</w:t>
            </w:r>
          </w:p>
          <w:p>
            <w:pPr>
              <w:spacing w:after="60" w:before="50" w:line="310"/>
              <w:jc w:val="left"/>
            </w:pPr>
            <w:r>
              <w:rPr>
                <w:rFonts w:ascii="Arial" w:cs="Arial" w:eastAsia="Arial" w:hAnsi="Arial"/>
                <w:b w:val="false"/>
                <w:bCs w:val="false"/>
                <w:i w:val="false"/>
                <w:iCs w:val="false"/>
                <w:color w:val="2C2C2A"/>
                <w:sz w:val="17"/>
                <w:szCs w:val="17"/>
              </w:rPr>
              <w:t xml:space="preserve">Newsletter first draft written</w:t>
            </w:r>
          </w:p>
          <w:p>
            <w:pPr>
              <w:spacing w:after="60" w:before="50" w:line="310"/>
              <w:jc w:val="left"/>
            </w:pPr>
            <w:r>
              <w:rPr>
                <w:rFonts w:ascii="Arial" w:cs="Arial" w:eastAsia="Arial" w:hAnsi="Arial"/>
                <w:b w:val="false"/>
                <w:bCs w:val="false"/>
                <w:i w:val="false"/>
                <w:iCs w:val="false"/>
                <w:color w:val="2C2C2A"/>
                <w:sz w:val="17"/>
                <w:szCs w:val="17"/>
              </w:rPr>
              <w:t xml:space="preserve">5 testimonials formatted and ready</w:t>
            </w:r>
          </w:p>
          <w:p>
            <w:pPr>
              <w:spacing w:after="40" w:before="50" w:line="310"/>
              <w:jc w:val="left"/>
            </w:pPr>
            <w:r>
              <w:rPr>
                <w:rFonts w:ascii="Arial" w:cs="Arial" w:eastAsia="Arial" w:hAnsi="Arial"/>
                <w:b w:val="false"/>
                <w:bCs w:val="false"/>
                <w:i w:val="false"/>
                <w:iCs w:val="false"/>
                <w:color w:val="2C2C2A"/>
                <w:sz w:val="17"/>
                <w:szCs w:val="17"/>
              </w:rPr>
              <w:t xml:space="preserve">Marketing person plan — all details</w:t>
            </w:r>
          </w:p>
        </w:tc>
        <w:tc>
          <w:tcPr>
            <w:tcW w:type="dxa" w:w="3120"/>
            <w:tcBorders>
              <w:top w:val="single" w:color="534AB7" w:sz="4"/>
              <w:left w:val="single" w:color="534AB7" w:sz="4"/>
              <w:bottom w:val="single" w:color="534AB7" w:sz="4"/>
              <w:right w:val="single" w:color="534AB7" w:sz="4"/>
            </w:tcBorders>
            <w:shd w:fill="EEEDFE" w:val="clear"/>
            <w:tcMar>
              <w:top w:type="dxa" w:w="90"/>
              <w:left w:type="dxa" w:w="150"/>
              <w:bottom w:type="dxa" w:w="90"/>
              <w:right w:type="dxa" w:w="150"/>
            </w:tcMar>
            <w:vAlign w:val="top"/>
          </w:tcPr>
          <w:p>
            <w:pPr>
              <w:spacing w:after="60" w:before="40" w:line="310"/>
              <w:jc w:val="left"/>
            </w:pPr>
            <w:r>
              <w:rPr>
                <w:rFonts w:ascii="Arial" w:cs="Arial" w:eastAsia="Arial" w:hAnsi="Arial"/>
                <w:b w:val="false"/>
                <w:bCs w:val="false"/>
                <w:i w:val="false"/>
                <w:iCs w:val="false"/>
                <w:color w:val="2C2C2A"/>
                <w:sz w:val="17"/>
                <w:szCs w:val="17"/>
              </w:rPr>
              <w:t xml:space="preserve">Approve bio and service descriptions</w:t>
            </w:r>
          </w:p>
          <w:p>
            <w:pPr>
              <w:spacing w:after="60" w:before="50" w:line="310"/>
              <w:jc w:val="left"/>
            </w:pPr>
            <w:r>
              <w:rPr>
                <w:rFonts w:ascii="Arial" w:cs="Arial" w:eastAsia="Arial" w:hAnsi="Arial"/>
                <w:b w:val="false"/>
                <w:bCs w:val="false"/>
                <w:i w:val="false"/>
                <w:iCs w:val="false"/>
                <w:color w:val="2C2C2A"/>
                <w:sz w:val="17"/>
                <w:szCs w:val="17"/>
              </w:rPr>
              <w:t xml:space="preserve">Record 5 YouTube videos on phone</w:t>
            </w:r>
          </w:p>
          <w:p>
            <w:pPr>
              <w:spacing w:after="60" w:before="50" w:line="310"/>
              <w:jc w:val="left"/>
            </w:pPr>
            <w:r>
              <w:rPr>
                <w:rFonts w:ascii="Arial" w:cs="Arial" w:eastAsia="Arial" w:hAnsi="Arial"/>
                <w:b w:val="false"/>
                <w:bCs w:val="false"/>
                <w:i w:val="false"/>
                <w:iCs w:val="false"/>
                <w:color w:val="2C2C2A"/>
                <w:sz w:val="17"/>
                <w:szCs w:val="17"/>
              </w:rPr>
              <w:t xml:space="preserve">Confirm which phone number is correct</w:t>
            </w:r>
          </w:p>
          <w:p>
            <w:pPr>
              <w:spacing w:after="60" w:before="50" w:line="310"/>
              <w:jc w:val="left"/>
            </w:pPr>
            <w:r>
              <w:rPr>
                <w:rFonts w:ascii="Arial" w:cs="Arial" w:eastAsia="Arial" w:hAnsi="Arial"/>
                <w:b w:val="false"/>
                <w:bCs w:val="false"/>
                <w:i w:val="false"/>
                <w:iCs w:val="false"/>
                <w:color w:val="2C2C2A"/>
                <w:sz w:val="17"/>
                <w:szCs w:val="17"/>
              </w:rPr>
              <w:t xml:space="preserve">Approve audit tool flag logic</w:t>
            </w:r>
          </w:p>
          <w:p>
            <w:pPr>
              <w:spacing w:after="60" w:before="50" w:line="310"/>
              <w:jc w:val="left"/>
            </w:pPr>
            <w:r>
              <w:rPr>
                <w:rFonts w:ascii="Arial" w:cs="Arial" w:eastAsia="Arial" w:hAnsi="Arial"/>
                <w:b w:val="false"/>
                <w:bCs w:val="false"/>
                <w:i w:val="false"/>
                <w:iCs w:val="false"/>
                <w:color w:val="2C2C2A"/>
                <w:sz w:val="17"/>
                <w:szCs w:val="17"/>
              </w:rPr>
              <w:t xml:space="preserve">Join private stream tests</w:t>
            </w:r>
          </w:p>
          <w:p>
            <w:pPr>
              <w:spacing w:after="60" w:before="50" w:line="310"/>
              <w:jc w:val="left"/>
            </w:pPr>
            <w:r>
              <w:rPr>
                <w:rFonts w:ascii="Arial" w:cs="Arial" w:eastAsia="Arial" w:hAnsi="Arial"/>
                <w:b w:val="false"/>
                <w:bCs w:val="false"/>
                <w:i w:val="false"/>
                <w:iCs w:val="false"/>
                <w:color w:val="2C2C2A"/>
                <w:sz w:val="17"/>
                <w:szCs w:val="17"/>
              </w:rPr>
              <w:t xml:space="preserve">Build backend systems per vertical</w:t>
            </w:r>
          </w:p>
          <w:p>
            <w:pPr>
              <w:spacing w:after="40" w:before="50" w:line="310"/>
              <w:jc w:val="left"/>
            </w:pPr>
            <w:r>
              <w:rPr>
                <w:rFonts w:ascii="Arial" w:cs="Arial" w:eastAsia="Arial" w:hAnsi="Arial"/>
                <w:b w:val="false"/>
                <w:bCs w:val="false"/>
                <w:i w:val="false"/>
                <w:iCs w:val="false"/>
                <w:color w:val="2C2C2A"/>
                <w:sz w:val="17"/>
                <w:szCs w:val="17"/>
              </w:rPr>
              <w:t xml:space="preserve">Read and approve all content before publish</w:t>
            </w:r>
          </w:p>
        </w:tc>
      </w:tr>
    </w:tbl>
    <w:p>
      <w:pPr>
        <w:spacing w:after="0" w:before="80"/>
      </w:pPr>
      <w:r>
        <w:rPr>
          <w:sz w:val="4"/>
          <w:szCs w:val="4"/>
        </w:rPr>
        <w:t xml:space="preserve"/>
      </w:r>
    </w:p>
    <w:p>
      <w:pPr>
        <w:spacing w:after="60" w:before="50" w:line="320"/>
        <w:jc w:val="left"/>
      </w:pPr>
      <w:r>
        <w:rPr>
          <w:rFonts w:ascii="Arial" w:cs="Arial" w:eastAsia="Arial" w:hAnsi="Arial"/>
          <w:b w:val="false"/>
          <w:bCs w:val="false"/>
          <w:i w:val="false"/>
          <w:iCs w:val="false"/>
          <w:color w:val="5F5E5A"/>
          <w:sz w:val="18"/>
          <w:szCs w:val="18"/>
        </w:rPr>
        <w:t xml:space="preserve">This document is organized in order of priority. Fix the website first — some of these issues are losing clients today. Then build the new system. Then prepare the handoff. Read every section before starting work so you understand the full picture.</w:t>
      </w:r>
    </w:p>
    <w:p>
      <w:r>
        <w:br w:type="page"/>
      </w:r>
    </w:p>
    <w:p>
      <w:pPr>
        <w:spacing w:after="0" w:before="18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A32D2D" w:val="clear"/>
            <w:tcMar>
              <w:top w:type="dxa" w:w="90"/>
              <w:left w:type="dxa" w:w="150"/>
              <w:bottom w:type="dxa" w:w="90"/>
              <w:right w:type="dxa" w:w="150"/>
            </w:tcMar>
            <w:vAlign w:val="top"/>
          </w:tcPr>
          <w:p>
            <w:pPr>
              <w:spacing w:after="16" w:before="80"/>
            </w:pPr>
            <w:r>
              <w:rPr>
                <w:rFonts w:ascii="Arial" w:cs="Arial" w:eastAsia="Arial" w:hAnsi="Arial"/>
                <w:b/>
                <w:bCs/>
                <w:color w:val="999999"/>
                <w:sz w:val="16"/>
                <w:szCs w:val="16"/>
              </w:rPr>
              <w:t xml:space="preserve">SECTION 1</w:t>
            </w:r>
          </w:p>
          <w:p>
            <w:pPr>
              <w:spacing w:after="80" w:before="0"/>
            </w:pPr>
            <w:r>
              <w:rPr>
                <w:rFonts w:ascii="Arial" w:cs="Arial" w:eastAsia="Arial" w:hAnsi="Arial"/>
                <w:b/>
                <w:bCs/>
                <w:color w:val="FFFFFF"/>
                <w:sz w:val="32"/>
                <w:szCs w:val="32"/>
              </w:rPr>
              <w:t xml:space="preserve">Website fixes — what is wrong and exactly how to fix it</w:t>
            </w:r>
          </w:p>
        </w:tc>
      </w:tr>
    </w:tbl>
    <w:p>
      <w:pPr>
        <w:spacing w:after="0" w:before="100"/>
      </w:pPr>
      <w:r>
        <w:rPr>
          <w:sz w:val="4"/>
          <w:szCs w:val="4"/>
        </w:rPr>
        <w:t xml:space="preserve"/>
      </w:r>
    </w:p>
    <w:p>
      <w:pPr>
        <w:spacing w:after="60" w:before="50" w:line="320"/>
        <w:jc w:val="left"/>
      </w:pPr>
      <w:r>
        <w:rPr>
          <w:rFonts w:ascii="Arial" w:cs="Arial" w:eastAsia="Arial" w:hAnsi="Arial"/>
          <w:b w:val="false"/>
          <w:bCs w:val="false"/>
          <w:i w:val="false"/>
          <w:iCs w:val="false"/>
          <w:color w:val="5F5E5A"/>
          <w:sz w:val="18"/>
          <w:szCs w:val="18"/>
        </w:rPr>
        <w:t xml:space="preserve">The live website at evolitepartners.com has been fully audited. Every page checked. 25 issues found. Fix the 6 critical ones before touching anything else — some are actively damaging trust and losing clients right now.</w:t>
      </w:r>
    </w:p>
    <w:p>
      <w:pPr>
        <w:spacing w:after="0" w:before="6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00"/>
        <w:gridCol w:w="1400"/>
        <w:gridCol w:w="6640"/>
      </w:tblGrid>
      <w:tr>
        <w:tc>
          <w:tcPr>
            <w:tcW w:type="dxa" w:w="520"/>
            <w:tcBorders>
              <w:top w:val="none" w:color="FFFFFF" w:sz="0"/>
              <w:left w:val="none" w:color="FFFFFF" w:sz="0"/>
              <w:bottom w:val="none" w:color="FFFFFF" w:sz="0"/>
              <w:right w:val="none" w:color="FFFFFF" w:sz="0"/>
            </w:tcBorders>
            <w:shd w:fill="2C2C2A" w:val="clear"/>
            <w:tcMar>
              <w:top w:type="dxa" w:w="90"/>
              <w:left w:type="dxa" w:w="150"/>
              <w:bottom w:type="dxa" w:w="90"/>
              <w:right w:type="dxa" w:w="150"/>
            </w:tcMar>
            <w:vAlign w:val="top"/>
          </w:tcPr>
          <w:p>
            <w:pPr>
              <w:spacing w:after="65" w:before="65"/>
            </w:pPr>
            <w:r>
              <w:rPr>
                <w:rFonts w:ascii="Arial" w:cs="Arial" w:eastAsia="Arial" w:hAnsi="Arial"/>
                <w:b/>
                <w:bCs/>
                <w:color w:val="FFFFFF"/>
                <w:sz w:val="17"/>
                <w:szCs w:val="17"/>
              </w:rPr>
              <w:t xml:space="preserve">#</w:t>
            </w:r>
          </w:p>
        </w:tc>
        <w:tc>
          <w:tcPr>
            <w:tcW w:type="dxa" w:w="800"/>
            <w:tcBorders>
              <w:top w:val="none" w:color="FFFFFF" w:sz="0"/>
              <w:left w:val="none" w:color="FFFFFF" w:sz="0"/>
              <w:bottom w:val="none" w:color="FFFFFF" w:sz="0"/>
              <w:right w:val="none" w:color="FFFFFF" w:sz="0"/>
            </w:tcBorders>
            <w:shd w:fill="2C2C2A" w:val="clear"/>
            <w:tcMar>
              <w:top w:type="dxa" w:w="90"/>
              <w:left w:type="dxa" w:w="150"/>
              <w:bottom w:type="dxa" w:w="90"/>
              <w:right w:type="dxa" w:w="150"/>
            </w:tcMar>
            <w:vAlign w:val="top"/>
          </w:tcPr>
          <w:p>
            <w:pPr>
              <w:spacing w:after="65" w:before="65"/>
            </w:pPr>
            <w:r>
              <w:rPr>
                <w:rFonts w:ascii="Arial" w:cs="Arial" w:eastAsia="Arial" w:hAnsi="Arial"/>
                <w:b/>
                <w:bCs/>
                <w:color w:val="FFFFFF"/>
                <w:sz w:val="17"/>
                <w:szCs w:val="17"/>
              </w:rPr>
              <w:t xml:space="preserve">Severity</w:t>
            </w:r>
          </w:p>
        </w:tc>
        <w:tc>
          <w:tcPr>
            <w:tcW w:type="dxa" w:w="1400"/>
            <w:tcBorders>
              <w:top w:val="none" w:color="FFFFFF" w:sz="0"/>
              <w:left w:val="none" w:color="FFFFFF" w:sz="0"/>
              <w:bottom w:val="none" w:color="FFFFFF" w:sz="0"/>
              <w:right w:val="none" w:color="FFFFFF" w:sz="0"/>
            </w:tcBorders>
            <w:shd w:fill="2C2C2A" w:val="clear"/>
            <w:tcMar>
              <w:top w:type="dxa" w:w="90"/>
              <w:left w:type="dxa" w:w="150"/>
              <w:bottom w:type="dxa" w:w="90"/>
              <w:right w:type="dxa" w:w="150"/>
            </w:tcMar>
            <w:vAlign w:val="top"/>
          </w:tcPr>
          <w:p>
            <w:pPr>
              <w:spacing w:after="65" w:before="65"/>
            </w:pPr>
            <w:r>
              <w:rPr>
                <w:rFonts w:ascii="Arial" w:cs="Arial" w:eastAsia="Arial" w:hAnsi="Arial"/>
                <w:b/>
                <w:bCs/>
                <w:color w:val="FFFFFF"/>
                <w:sz w:val="17"/>
                <w:szCs w:val="17"/>
              </w:rPr>
              <w:t xml:space="preserve">Page(s)</w:t>
            </w:r>
          </w:p>
        </w:tc>
        <w:tc>
          <w:tcPr>
            <w:tcW w:type="dxa" w:w="6640"/>
            <w:tcBorders>
              <w:top w:val="none" w:color="FFFFFF" w:sz="0"/>
              <w:left w:val="none" w:color="FFFFFF" w:sz="0"/>
              <w:bottom w:val="none" w:color="FFFFFF" w:sz="0"/>
              <w:right w:val="none" w:color="FFFFFF" w:sz="0"/>
            </w:tcBorders>
            <w:shd w:fill="2C2C2A" w:val="clear"/>
            <w:tcMar>
              <w:top w:type="dxa" w:w="90"/>
              <w:left w:type="dxa" w:w="150"/>
              <w:bottom w:type="dxa" w:w="90"/>
              <w:right w:type="dxa" w:w="150"/>
            </w:tcMar>
            <w:vAlign w:val="top"/>
          </w:tcPr>
          <w:p>
            <w:pPr>
              <w:spacing w:after="65" w:before="65"/>
            </w:pPr>
            <w:r>
              <w:rPr>
                <w:rFonts w:ascii="Arial" w:cs="Arial" w:eastAsia="Arial" w:hAnsi="Arial"/>
                <w:b/>
                <w:bCs/>
                <w:color w:val="FFFFFF"/>
                <w:sz w:val="17"/>
                <w:szCs w:val="17"/>
              </w:rPr>
              <w:t xml:space="preserve">Issue — what was found — how to fix it</w:t>
            </w:r>
          </w:p>
        </w:tc>
      </w:tr>
      <w:tr>
        <w:tc>
          <w:tcPr>
            <w:tcW w:type="dxa" w:w="440"/>
            <w:tcBorders>
              <w:top w:val="single" w:color="E2E0DA" w:sz="4"/>
              <w:left w:val="single" w:color="E2E0DA" w:sz="4"/>
              <w:bottom w:val="single" w:color="E2E0DA" w:sz="4"/>
              <w:right w:val="single" w:color="E2E0DA" w:sz="4"/>
            </w:tcBorders>
            <w:shd w:fill="FFFFFF" w:val="clear"/>
            <w:tcMar>
              <w:top w:type="dxa" w:w="90"/>
              <w:left w:type="dxa" w:w="150"/>
              <w:bottom w:type="dxa" w:w="90"/>
              <w:right w:type="dxa" w:w="150"/>
            </w:tcMar>
            <w:vAlign w:val="top"/>
          </w:tcPr>
          <w:p>
            <w:pPr>
              <w:spacing w:after="60" w:before="60"/>
              <w:jc w:val="center"/>
            </w:pPr>
            <w:r>
              <w:rPr>
                <w:rFonts w:ascii="Arial" w:cs="Arial" w:eastAsia="Arial" w:hAnsi="Arial"/>
                <w:b/>
                <w:bCs/>
                <w:color w:val="1D9E75"/>
                <w:sz w:val="17"/>
                <w:szCs w:val="17"/>
              </w:rPr>
              <w:t xml:space="preserve">1</w:t>
            </w:r>
          </w:p>
        </w:tc>
        <w:tc>
          <w:tcPr>
            <w:tcW w:type="dxa" w:w="1200"/>
            <w:tcBorders>
              <w:top w:val="single" w:color="E2E0DA" w:sz="4"/>
              <w:left w:val="single" w:color="E2E0DA" w:sz="4"/>
              <w:bottom w:val="single" w:color="E2E0DA" w:sz="4"/>
              <w:right w:val="single" w:color="E2E0DA" w:sz="4"/>
            </w:tcBorders>
            <w:shd w:fill="FEE2E2" w:val="clear"/>
            <w:tcMar>
              <w:top w:type="dxa" w:w="90"/>
              <w:left w:type="dxa" w:w="150"/>
              <w:bottom w:type="dxa" w:w="90"/>
              <w:right w:type="dxa" w:w="150"/>
            </w:tcMar>
            <w:vAlign w:val="top"/>
          </w:tcPr>
          <w:p>
            <w:pPr>
              <w:spacing w:after="60" w:before="60"/>
            </w:pPr>
            <w:r>
              <w:rPr>
                <w:rFonts w:ascii="Arial" w:cs="Arial" w:eastAsia="Arial" w:hAnsi="Arial"/>
                <w:b/>
                <w:bCs/>
                <w:color w:val="A32D2D"/>
                <w:sz w:val="14"/>
                <w:szCs w:val="14"/>
              </w:rPr>
              <w:t xml:space="preserve">CRITICAL</w:t>
            </w:r>
          </w:p>
        </w:tc>
        <w:tc>
          <w:tcPr>
            <w:tcW w:type="dxa" w:w="1400"/>
            <w:tcBorders>
              <w:top w:val="single" w:color="E2E0DA" w:sz="4"/>
              <w:left w:val="single" w:color="E2E0DA" w:sz="4"/>
              <w:bottom w:val="single" w:color="E2E0DA" w:sz="4"/>
              <w:right w:val="single" w:color="E2E0DA" w:sz="4"/>
            </w:tcBorders>
            <w:shd w:fill="FFFFFF" w:val="clear"/>
            <w:tcMar>
              <w:top w:type="dxa" w:w="90"/>
              <w:left w:type="dxa" w:w="150"/>
              <w:bottom w:type="dxa" w:w="90"/>
              <w:right w:type="dxa" w:w="150"/>
            </w:tcMar>
            <w:vAlign w:val="top"/>
          </w:tcPr>
          <w:p>
            <w:pPr>
              <w:spacing w:after="60" w:before="60"/>
            </w:pPr>
            <w:r>
              <w:rPr>
                <w:rFonts w:ascii="Arial" w:cs="Arial" w:eastAsia="Arial" w:hAnsi="Arial"/>
                <w:i/>
                <w:iCs/>
                <w:color w:val="5F5E5A"/>
                <w:sz w:val="15"/>
                <w:szCs w:val="15"/>
              </w:rPr>
              <w:t xml:space="preserve">Homepage + About</w:t>
            </w:r>
          </w:p>
        </w:tc>
        <w:tc>
          <w:tcPr>
            <w:tcW w:type="dxa" w:w="6320"/>
            <w:tcBorders>
              <w:top w:val="single" w:color="E2E0DA" w:sz="4"/>
              <w:left w:val="single" w:color="E2E0DA" w:sz="4"/>
              <w:bottom w:val="single" w:color="E2E0DA" w:sz="4"/>
              <w:right w:val="single" w:color="E2E0DA" w:sz="4"/>
            </w:tcBorders>
            <w:shd w:fill="FFFFFF" w:val="clear"/>
            <w:tcMar>
              <w:top w:type="dxa" w:w="90"/>
              <w:left w:type="dxa" w:w="150"/>
              <w:bottom w:type="dxa" w:w="90"/>
              <w:right w:type="dxa" w:w="150"/>
            </w:tcMar>
            <w:vAlign w:val="top"/>
          </w:tcPr>
          <w:p>
            <w:pPr>
              <w:spacing w:after="12" w:before="50"/>
            </w:pPr>
            <w:r>
              <w:rPr>
                <w:rFonts w:ascii="Arial" w:cs="Arial" w:eastAsia="Arial" w:hAnsi="Arial"/>
                <w:b/>
                <w:bCs/>
                <w:color w:val="2C2C2A"/>
                <w:sz w:val="18"/>
                <w:szCs w:val="18"/>
              </w:rPr>
              <w:t xml:space="preserve">Gender — she/her used nowhere — he/him throughout</w:t>
            </w:r>
          </w:p>
          <w:p>
            <w:pPr>
              <w:spacing w:after="12" w:before="0"/>
            </w:pPr>
            <w:r>
              <w:rPr>
                <w:rFonts w:ascii="Arial" w:cs="Arial" w:eastAsia="Arial" w:hAnsi="Arial"/>
                <w:b/>
                <w:bCs/>
                <w:color w:val="A32D2D"/>
                <w:sz w:val="16"/>
                <w:szCs w:val="16"/>
              </w:rPr>
              <w:t xml:space="preserve">Found: </w:t>
            </w:r>
            <w:r>
              <w:rPr>
                <w:rFonts w:ascii="Arial" w:cs="Arial" w:eastAsia="Arial" w:hAnsi="Arial"/>
                <w:i/>
                <w:iCs/>
                <w:color w:val="5F5E5A"/>
                <w:sz w:val="16"/>
                <w:szCs w:val="16"/>
              </w:rPr>
              <w:t xml:space="preserve">"He started 11 businesses" · "He paid taxes he did not owe" · "He speaks English, Hindi, Urdu, and Punjabi" · "He has family in the US and India" · "He is a founder who failed, rebuilt" — consistently wrong on both pages</w:t>
            </w:r>
          </w:p>
          <w:p>
            <w:pPr>
              <w:spacing w:after="50" w:before="0"/>
            </w:pPr>
            <w:r>
              <w:rPr>
                <w:rFonts w:ascii="Arial" w:cs="Arial" w:eastAsia="Arial" w:hAnsi="Arial"/>
                <w:b/>
                <w:bCs/>
                <w:color w:val="1D9E75"/>
                <w:sz w:val="16"/>
                <w:szCs w:val="16"/>
              </w:rPr>
              <w:t xml:space="preserve">Fix: </w:t>
            </w:r>
            <w:r>
              <w:rPr>
                <w:rFonts w:ascii="Arial" w:cs="Arial" w:eastAsia="Arial" w:hAnsi="Arial"/>
                <w:color w:val="2C2C2A"/>
                <w:sz w:val="16"/>
                <w:szCs w:val="16"/>
              </w:rPr>
              <w:t xml:space="preserve">Global find-and-replace: He→She, him→her, his→her, He is→She is. Then manually read every sentence on both pages to catch anything the replace missed. Do not skip the manual check.</w:t>
            </w:r>
          </w:p>
        </w:tc>
      </w:tr>
      <w:tr>
        <w:tc>
          <w:tcPr>
            <w:tcW w:type="dxa" w:w="440"/>
            <w:tcBorders>
              <w:top w:val="single" w:color="E2E0DA" w:sz="4"/>
              <w:left w:val="single" w:color="E2E0DA" w:sz="4"/>
              <w:bottom w:val="single" w:color="E2E0DA" w:sz="4"/>
              <w:right w:val="single" w:color="E2E0DA" w:sz="4"/>
            </w:tcBorders>
            <w:shd w:fill="F5F4F0" w:val="clear"/>
            <w:tcMar>
              <w:top w:type="dxa" w:w="90"/>
              <w:left w:type="dxa" w:w="150"/>
              <w:bottom w:type="dxa" w:w="90"/>
              <w:right w:type="dxa" w:w="150"/>
            </w:tcMar>
            <w:vAlign w:val="top"/>
          </w:tcPr>
          <w:p>
            <w:pPr>
              <w:spacing w:after="60" w:before="60"/>
              <w:jc w:val="center"/>
            </w:pPr>
            <w:r>
              <w:rPr>
                <w:rFonts w:ascii="Arial" w:cs="Arial" w:eastAsia="Arial" w:hAnsi="Arial"/>
                <w:b/>
                <w:bCs/>
                <w:color w:val="1D9E75"/>
                <w:sz w:val="17"/>
                <w:szCs w:val="17"/>
              </w:rPr>
              <w:t xml:space="preserve">2</w:t>
            </w:r>
          </w:p>
        </w:tc>
        <w:tc>
          <w:tcPr>
            <w:tcW w:type="dxa" w:w="1200"/>
            <w:tcBorders>
              <w:top w:val="single" w:color="E2E0DA" w:sz="4"/>
              <w:left w:val="single" w:color="E2E0DA" w:sz="4"/>
              <w:bottom w:val="single" w:color="E2E0DA" w:sz="4"/>
              <w:right w:val="single" w:color="E2E0DA" w:sz="4"/>
            </w:tcBorders>
            <w:shd w:fill="FEE2E2" w:val="clear"/>
            <w:tcMar>
              <w:top w:type="dxa" w:w="90"/>
              <w:left w:type="dxa" w:w="150"/>
              <w:bottom w:type="dxa" w:w="90"/>
              <w:right w:type="dxa" w:w="150"/>
            </w:tcMar>
            <w:vAlign w:val="top"/>
          </w:tcPr>
          <w:p>
            <w:pPr>
              <w:spacing w:after="60" w:before="60"/>
            </w:pPr>
            <w:r>
              <w:rPr>
                <w:rFonts w:ascii="Arial" w:cs="Arial" w:eastAsia="Arial" w:hAnsi="Arial"/>
                <w:b/>
                <w:bCs/>
                <w:color w:val="A32D2D"/>
                <w:sz w:val="14"/>
                <w:szCs w:val="14"/>
              </w:rPr>
              <w:t xml:space="preserve">CRITICAL</w:t>
            </w:r>
          </w:p>
        </w:tc>
        <w:tc>
          <w:tcPr>
            <w:tcW w:type="dxa" w:w="1400"/>
            <w:tcBorders>
              <w:top w:val="single" w:color="E2E0DA" w:sz="4"/>
              <w:left w:val="single" w:color="E2E0DA" w:sz="4"/>
              <w:bottom w:val="single" w:color="E2E0DA" w:sz="4"/>
              <w:right w:val="single" w:color="E2E0DA" w:sz="4"/>
            </w:tcBorders>
            <w:shd w:fill="F5F4F0" w:val="clear"/>
            <w:tcMar>
              <w:top w:type="dxa" w:w="90"/>
              <w:left w:type="dxa" w:w="150"/>
              <w:bottom w:type="dxa" w:w="90"/>
              <w:right w:type="dxa" w:w="150"/>
            </w:tcMar>
            <w:vAlign w:val="top"/>
          </w:tcPr>
          <w:p>
            <w:pPr>
              <w:spacing w:after="60" w:before="60"/>
            </w:pPr>
            <w:r>
              <w:rPr>
                <w:rFonts w:ascii="Arial" w:cs="Arial" w:eastAsia="Arial" w:hAnsi="Arial"/>
                <w:i/>
                <w:iCs/>
                <w:color w:val="5F5E5A"/>
                <w:sz w:val="15"/>
                <w:szCs w:val="15"/>
              </w:rPr>
              <w:t xml:space="preserve">Homepage</w:t>
            </w:r>
          </w:p>
        </w:tc>
        <w:tc>
          <w:tcPr>
            <w:tcW w:type="dxa" w:w="6320"/>
            <w:tcBorders>
              <w:top w:val="single" w:color="E2E0DA" w:sz="4"/>
              <w:left w:val="single" w:color="E2E0DA" w:sz="4"/>
              <w:bottom w:val="single" w:color="E2E0DA" w:sz="4"/>
              <w:right w:val="single" w:color="E2E0DA" w:sz="4"/>
            </w:tcBorders>
            <w:shd w:fill="F5F4F0" w:val="clear"/>
            <w:tcMar>
              <w:top w:type="dxa" w:w="90"/>
              <w:left w:type="dxa" w:w="150"/>
              <w:bottom w:type="dxa" w:w="90"/>
              <w:right w:type="dxa" w:w="150"/>
            </w:tcMar>
            <w:vAlign w:val="top"/>
          </w:tcPr>
          <w:p>
            <w:pPr>
              <w:spacing w:after="12" w:before="50"/>
            </w:pPr>
            <w:r>
              <w:rPr>
                <w:rFonts w:ascii="Arial" w:cs="Arial" w:eastAsia="Arial" w:hAnsi="Arial"/>
                <w:b/>
                <w:bCs/>
                <w:color w:val="2C2C2A"/>
                <w:sz w:val="18"/>
                <w:szCs w:val="18"/>
              </w:rPr>
              <w:t xml:space="preserve">All 3 testimonials are empty placeholders</w:t>
            </w:r>
          </w:p>
          <w:p>
            <w:pPr>
              <w:spacing w:after="12" w:before="0"/>
            </w:pPr>
            <w:r>
              <w:rPr>
                <w:rFonts w:ascii="Arial" w:cs="Arial" w:eastAsia="Arial" w:hAnsi="Arial"/>
                <w:b/>
                <w:bCs/>
                <w:color w:val="A32D2D"/>
                <w:sz w:val="16"/>
                <w:szCs w:val="16"/>
              </w:rPr>
              <w:t xml:space="preserve">Found: </w:t>
            </w:r>
            <w:r>
              <w:rPr>
                <w:rFonts w:ascii="Arial" w:cs="Arial" w:eastAsia="Arial" w:hAnsi="Arial"/>
                <w:i/>
                <w:iCs/>
                <w:color w:val="5F5E5A"/>
                <w:sz w:val="16"/>
                <w:szCs w:val="16"/>
              </w:rPr>
              <w:t xml:space="preserve">All 3 testimonials show "Client Name" and "Business Type · State" — completely blank. This is worse than no testimonials. Every visitor sees fake placeholders and loses trust immediately.</w:t>
            </w:r>
          </w:p>
          <w:p>
            <w:pPr>
              <w:spacing w:after="50" w:before="0"/>
            </w:pPr>
            <w:r>
              <w:rPr>
                <w:rFonts w:ascii="Arial" w:cs="Arial" w:eastAsia="Arial" w:hAnsi="Arial"/>
                <w:b/>
                <w:bCs/>
                <w:color w:val="1D9E75"/>
                <w:sz w:val="16"/>
                <w:szCs w:val="16"/>
              </w:rPr>
              <w:t xml:space="preserve">Fix: </w:t>
            </w:r>
            <w:r>
              <w:rPr>
                <w:rFonts w:ascii="Arial" w:cs="Arial" w:eastAsia="Arial" w:hAnsi="Arial"/>
                <w:color w:val="2C2C2A"/>
                <w:sz w:val="16"/>
                <w:szCs w:val="16"/>
              </w:rPr>
              <w:t xml:space="preserve">Replace all 3 with the 5 real confirmed testimonials below. Raj M. (Seattle WA — IRS $19K saved). Marcus T. (Texas — tax $11K year 1 ROI month 1). Priya K. (Dubai to USA — formation + KASHAKA suppliers). Amir F. (California — tariff from 40% to 12%). Sofia R. (New York — $17 tracker to $1,299/mo in 3 months). Show all 5 not just 3.</w:t>
            </w:r>
          </w:p>
        </w:tc>
      </w:tr>
      <w:tr>
        <w:tc>
          <w:tcPr>
            <w:tcW w:type="dxa" w:w="440"/>
            <w:tcBorders>
              <w:top w:val="single" w:color="E2E0DA" w:sz="4"/>
              <w:left w:val="single" w:color="E2E0DA" w:sz="4"/>
              <w:bottom w:val="single" w:color="E2E0DA" w:sz="4"/>
              <w:right w:val="single" w:color="E2E0DA" w:sz="4"/>
            </w:tcBorders>
            <w:shd w:fill="FFFFFF" w:val="clear"/>
            <w:tcMar>
              <w:top w:type="dxa" w:w="90"/>
              <w:left w:type="dxa" w:w="150"/>
              <w:bottom w:type="dxa" w:w="90"/>
              <w:right w:type="dxa" w:w="150"/>
            </w:tcMar>
            <w:vAlign w:val="top"/>
          </w:tcPr>
          <w:p>
            <w:pPr>
              <w:spacing w:after="60" w:before="60"/>
              <w:jc w:val="center"/>
            </w:pPr>
            <w:r>
              <w:rPr>
                <w:rFonts w:ascii="Arial" w:cs="Arial" w:eastAsia="Arial" w:hAnsi="Arial"/>
                <w:b/>
                <w:bCs/>
                <w:color w:val="1D9E75"/>
                <w:sz w:val="17"/>
                <w:szCs w:val="17"/>
              </w:rPr>
              <w:t xml:space="preserve">3</w:t>
            </w:r>
          </w:p>
        </w:tc>
        <w:tc>
          <w:tcPr>
            <w:tcW w:type="dxa" w:w="1200"/>
            <w:tcBorders>
              <w:top w:val="single" w:color="E2E0DA" w:sz="4"/>
              <w:left w:val="single" w:color="E2E0DA" w:sz="4"/>
              <w:bottom w:val="single" w:color="E2E0DA" w:sz="4"/>
              <w:right w:val="single" w:color="E2E0DA" w:sz="4"/>
            </w:tcBorders>
            <w:shd w:fill="FEE2E2" w:val="clear"/>
            <w:tcMar>
              <w:top w:type="dxa" w:w="90"/>
              <w:left w:type="dxa" w:w="150"/>
              <w:bottom w:type="dxa" w:w="90"/>
              <w:right w:type="dxa" w:w="150"/>
            </w:tcMar>
            <w:vAlign w:val="top"/>
          </w:tcPr>
          <w:p>
            <w:pPr>
              <w:spacing w:after="60" w:before="60"/>
            </w:pPr>
            <w:r>
              <w:rPr>
                <w:rFonts w:ascii="Arial" w:cs="Arial" w:eastAsia="Arial" w:hAnsi="Arial"/>
                <w:b/>
                <w:bCs/>
                <w:color w:val="A32D2D"/>
                <w:sz w:val="14"/>
                <w:szCs w:val="14"/>
              </w:rPr>
              <w:t xml:space="preserve">CRITICAL</w:t>
            </w:r>
          </w:p>
        </w:tc>
        <w:tc>
          <w:tcPr>
            <w:tcW w:type="dxa" w:w="1400"/>
            <w:tcBorders>
              <w:top w:val="single" w:color="E2E0DA" w:sz="4"/>
              <w:left w:val="single" w:color="E2E0DA" w:sz="4"/>
              <w:bottom w:val="single" w:color="E2E0DA" w:sz="4"/>
              <w:right w:val="single" w:color="E2E0DA" w:sz="4"/>
            </w:tcBorders>
            <w:shd w:fill="FFFFFF" w:val="clear"/>
            <w:tcMar>
              <w:top w:type="dxa" w:w="90"/>
              <w:left w:type="dxa" w:w="150"/>
              <w:bottom w:type="dxa" w:w="90"/>
              <w:right w:type="dxa" w:w="150"/>
            </w:tcMar>
            <w:vAlign w:val="top"/>
          </w:tcPr>
          <w:p>
            <w:pPr>
              <w:spacing w:after="60" w:before="60"/>
            </w:pPr>
            <w:r>
              <w:rPr>
                <w:rFonts w:ascii="Arial" w:cs="Arial" w:eastAsia="Arial" w:hAnsi="Arial"/>
                <w:i/>
                <w:iCs/>
                <w:color w:val="5F5E5A"/>
                <w:sz w:val="15"/>
                <w:szCs w:val="15"/>
              </w:rPr>
              <w:t xml:space="preserve">All pages — header + footer</w:t>
            </w:r>
          </w:p>
        </w:tc>
        <w:tc>
          <w:tcPr>
            <w:tcW w:type="dxa" w:w="6320"/>
            <w:tcBorders>
              <w:top w:val="single" w:color="E2E0DA" w:sz="4"/>
              <w:left w:val="single" w:color="E2E0DA" w:sz="4"/>
              <w:bottom w:val="single" w:color="E2E0DA" w:sz="4"/>
              <w:right w:val="single" w:color="E2E0DA" w:sz="4"/>
            </w:tcBorders>
            <w:shd w:fill="FFFFFF" w:val="clear"/>
            <w:tcMar>
              <w:top w:type="dxa" w:w="90"/>
              <w:left w:type="dxa" w:w="150"/>
              <w:bottom w:type="dxa" w:w="90"/>
              <w:right w:type="dxa" w:w="150"/>
            </w:tcMar>
            <w:vAlign w:val="top"/>
          </w:tcPr>
          <w:p>
            <w:pPr>
              <w:spacing w:after="12" w:before="50"/>
            </w:pPr>
            <w:r>
              <w:rPr>
                <w:rFonts w:ascii="Arial" w:cs="Arial" w:eastAsia="Arial" w:hAnsi="Arial"/>
                <w:b/>
                <w:bCs/>
                <w:color w:val="2C2C2A"/>
                <w:sz w:val="18"/>
                <w:szCs w:val="18"/>
              </w:rPr>
              <w:t xml:space="preserve">Wrong phone number shown — two numbers in conflict</w:t>
            </w:r>
          </w:p>
          <w:p>
            <w:pPr>
              <w:spacing w:after="12" w:before="0"/>
            </w:pPr>
            <w:r>
              <w:rPr>
                <w:rFonts w:ascii="Arial" w:cs="Arial" w:eastAsia="Arial" w:hAnsi="Arial"/>
                <w:b/>
                <w:bCs/>
                <w:color w:val="A32D2D"/>
                <w:sz w:val="16"/>
                <w:szCs w:val="16"/>
              </w:rPr>
              <w:t xml:space="preserve">Found: </w:t>
            </w:r>
            <w:r>
              <w:rPr>
                <w:rFonts w:ascii="Arial" w:cs="Arial" w:eastAsia="Arial" w:hAnsi="Arial"/>
                <w:i/>
                <w:iCs/>
                <w:color w:val="5F5E5A"/>
                <w:sz w:val="16"/>
                <w:szCs w:val="16"/>
              </w:rPr>
              <w:t xml:space="preserve">Header and footer show (425) 380-7110. Documents confirm correct number is 253-266-2499. One is wrong. Every call to the wrong number is a lost client.</w:t>
            </w:r>
          </w:p>
          <w:p>
            <w:pPr>
              <w:spacing w:after="50" w:before="0"/>
            </w:pPr>
            <w:r>
              <w:rPr>
                <w:rFonts w:ascii="Arial" w:cs="Arial" w:eastAsia="Arial" w:hAnsi="Arial"/>
                <w:b/>
                <w:bCs/>
                <w:color w:val="1D9E75"/>
                <w:sz w:val="16"/>
                <w:szCs w:val="16"/>
              </w:rPr>
              <w:t xml:space="preserve">Fix: </w:t>
            </w:r>
            <w:r>
              <w:rPr>
                <w:rFonts w:ascii="Arial" w:cs="Arial" w:eastAsia="Arial" w:hAnsi="Arial"/>
                <w:color w:val="2C2C2A"/>
                <w:sz w:val="16"/>
                <w:szCs w:val="16"/>
              </w:rPr>
              <w:t xml:space="preserve">BEFORE fixing: Shhally must confirm which number is correct. Once confirmed: update every instance on all pages — header, footer, contact page, any inline mentions. Also set up WhatsApp Business on the confirmed number.</w:t>
            </w:r>
          </w:p>
        </w:tc>
      </w:tr>
      <w:tr>
        <w:tc>
          <w:tcPr>
            <w:tcW w:type="dxa" w:w="440"/>
            <w:tcBorders>
              <w:top w:val="single" w:color="E2E0DA" w:sz="4"/>
              <w:left w:val="single" w:color="E2E0DA" w:sz="4"/>
              <w:bottom w:val="single" w:color="E2E0DA" w:sz="4"/>
              <w:right w:val="single" w:color="E2E0DA" w:sz="4"/>
            </w:tcBorders>
            <w:shd w:fill="F5F4F0" w:val="clear"/>
            <w:tcMar>
              <w:top w:type="dxa" w:w="90"/>
              <w:left w:type="dxa" w:w="150"/>
              <w:bottom w:type="dxa" w:w="90"/>
              <w:right w:type="dxa" w:w="150"/>
            </w:tcMar>
            <w:vAlign w:val="top"/>
          </w:tcPr>
          <w:p>
            <w:pPr>
              <w:spacing w:after="60" w:before="60"/>
              <w:jc w:val="center"/>
            </w:pPr>
            <w:r>
              <w:rPr>
                <w:rFonts w:ascii="Arial" w:cs="Arial" w:eastAsia="Arial" w:hAnsi="Arial"/>
                <w:b/>
                <w:bCs/>
                <w:color w:val="1D9E75"/>
                <w:sz w:val="17"/>
                <w:szCs w:val="17"/>
              </w:rPr>
              <w:t xml:space="preserve">4</w:t>
            </w:r>
          </w:p>
        </w:tc>
        <w:tc>
          <w:tcPr>
            <w:tcW w:type="dxa" w:w="1200"/>
            <w:tcBorders>
              <w:top w:val="single" w:color="E2E0DA" w:sz="4"/>
              <w:left w:val="single" w:color="E2E0DA" w:sz="4"/>
              <w:bottom w:val="single" w:color="E2E0DA" w:sz="4"/>
              <w:right w:val="single" w:color="E2E0DA" w:sz="4"/>
            </w:tcBorders>
            <w:shd w:fill="FEE2E2" w:val="clear"/>
            <w:tcMar>
              <w:top w:type="dxa" w:w="90"/>
              <w:left w:type="dxa" w:w="150"/>
              <w:bottom w:type="dxa" w:w="90"/>
              <w:right w:type="dxa" w:w="150"/>
            </w:tcMar>
            <w:vAlign w:val="top"/>
          </w:tcPr>
          <w:p>
            <w:pPr>
              <w:spacing w:after="60" w:before="60"/>
            </w:pPr>
            <w:r>
              <w:rPr>
                <w:rFonts w:ascii="Arial" w:cs="Arial" w:eastAsia="Arial" w:hAnsi="Arial"/>
                <w:b/>
                <w:bCs/>
                <w:color w:val="A32D2D"/>
                <w:sz w:val="14"/>
                <w:szCs w:val="14"/>
              </w:rPr>
              <w:t xml:space="preserve">CRITICAL</w:t>
            </w:r>
          </w:p>
        </w:tc>
        <w:tc>
          <w:tcPr>
            <w:tcW w:type="dxa" w:w="1400"/>
            <w:tcBorders>
              <w:top w:val="single" w:color="E2E0DA" w:sz="4"/>
              <w:left w:val="single" w:color="E2E0DA" w:sz="4"/>
              <w:bottom w:val="single" w:color="E2E0DA" w:sz="4"/>
              <w:right w:val="single" w:color="E2E0DA" w:sz="4"/>
            </w:tcBorders>
            <w:shd w:fill="F5F4F0" w:val="clear"/>
            <w:tcMar>
              <w:top w:type="dxa" w:w="90"/>
              <w:left w:type="dxa" w:w="150"/>
              <w:bottom w:type="dxa" w:w="90"/>
              <w:right w:type="dxa" w:w="150"/>
            </w:tcMar>
            <w:vAlign w:val="top"/>
          </w:tcPr>
          <w:p>
            <w:pPr>
              <w:spacing w:after="60" w:before="60"/>
            </w:pPr>
            <w:r>
              <w:rPr>
                <w:rFonts w:ascii="Arial" w:cs="Arial" w:eastAsia="Arial" w:hAnsi="Arial"/>
                <w:i/>
                <w:iCs/>
                <w:color w:val="5F5E5A"/>
                <w:sz w:val="15"/>
                <w:szCs w:val="15"/>
              </w:rPr>
              <w:t xml:space="preserve">Homepage + About + Services + FAQ</w:t>
            </w:r>
          </w:p>
        </w:tc>
        <w:tc>
          <w:tcPr>
            <w:tcW w:type="dxa" w:w="6320"/>
            <w:tcBorders>
              <w:top w:val="single" w:color="E2E0DA" w:sz="4"/>
              <w:left w:val="single" w:color="E2E0DA" w:sz="4"/>
              <w:bottom w:val="single" w:color="E2E0DA" w:sz="4"/>
              <w:right w:val="single" w:color="E2E0DA" w:sz="4"/>
            </w:tcBorders>
            <w:shd w:fill="F5F4F0" w:val="clear"/>
            <w:tcMar>
              <w:top w:type="dxa" w:w="90"/>
              <w:left w:type="dxa" w:w="150"/>
              <w:bottom w:type="dxa" w:w="90"/>
              <w:right w:type="dxa" w:w="150"/>
            </w:tcMar>
            <w:vAlign w:val="top"/>
          </w:tcPr>
          <w:p>
            <w:pPr>
              <w:spacing w:after="12" w:before="50"/>
            </w:pPr>
            <w:r>
              <w:rPr>
                <w:rFonts w:ascii="Arial" w:cs="Arial" w:eastAsia="Arial" w:hAnsi="Arial"/>
                <w:b/>
                <w:bCs/>
                <w:color w:val="2C2C2A"/>
                <w:sz w:val="18"/>
                <w:szCs w:val="18"/>
              </w:rPr>
              <w:t xml:space="preserve">Strategy call shown as FREE everywhere — the call is $250</w:t>
            </w:r>
          </w:p>
          <w:p>
            <w:pPr>
              <w:spacing w:after="12" w:before="0"/>
            </w:pPr>
            <w:r>
              <w:rPr>
                <w:rFonts w:ascii="Arial" w:cs="Arial" w:eastAsia="Arial" w:hAnsi="Arial"/>
                <w:b/>
                <w:bCs/>
                <w:color w:val="A32D2D"/>
                <w:sz w:val="16"/>
                <w:szCs w:val="16"/>
              </w:rPr>
              <w:t xml:space="preserve">Found: </w:t>
            </w:r>
            <w:r>
              <w:rPr>
                <w:rFonts w:ascii="Arial" w:cs="Arial" w:eastAsia="Arial" w:hAnsi="Arial"/>
                <w:i/>
                <w:iCs/>
                <w:color w:val="5F5E5A"/>
                <w:sz w:val="16"/>
                <w:szCs w:val="16"/>
              </w:rPr>
              <w:t xml:space="preserve">"Book Free Assessment →" (homepage hero) · "Book a Free 30-Minute Call →" (homepage mid) · "Book a Free Assessment →" (about page) · "Book Intro →" (services) · FAQ says "No charge, no obligation" · Step 01 in How We Work says "No charge, no obligation"</w:t>
            </w:r>
          </w:p>
          <w:p>
            <w:pPr>
              <w:spacing w:after="50" w:before="0"/>
            </w:pPr>
            <w:r>
              <w:rPr>
                <w:rFonts w:ascii="Arial" w:cs="Arial" w:eastAsia="Arial" w:hAnsi="Arial"/>
                <w:b/>
                <w:bCs/>
                <w:color w:val="1D9E75"/>
                <w:sz w:val="16"/>
                <w:szCs w:val="16"/>
              </w:rPr>
              <w:t xml:space="preserve">Fix: </w:t>
            </w:r>
            <w:r>
              <w:rPr>
                <w:rFonts w:ascii="Arial" w:cs="Arial" w:eastAsia="Arial" w:hAnsi="Arial"/>
                <w:color w:val="2C2C2A"/>
                <w:sz w:val="16"/>
                <w:szCs w:val="16"/>
              </w:rPr>
              <w:t xml:space="preserve">Change every CTA to "Book a Strategy Call — $250" or "Book Your PRIDE Strategy Call — $250". Update Step 01 in How We Work to reflect paid call. Update FAQ answers that say free call to say $250. No exceptions — every mention must be consistent.</w:t>
            </w:r>
          </w:p>
        </w:tc>
      </w:tr>
      <w:tr>
        <w:tc>
          <w:tcPr>
            <w:tcW w:type="dxa" w:w="440"/>
            <w:tcBorders>
              <w:top w:val="single" w:color="E2E0DA" w:sz="4"/>
              <w:left w:val="single" w:color="E2E0DA" w:sz="4"/>
              <w:bottom w:val="single" w:color="E2E0DA" w:sz="4"/>
              <w:right w:val="single" w:color="E2E0DA" w:sz="4"/>
            </w:tcBorders>
            <w:shd w:fill="FFFFFF" w:val="clear"/>
            <w:tcMar>
              <w:top w:type="dxa" w:w="90"/>
              <w:left w:type="dxa" w:w="150"/>
              <w:bottom w:type="dxa" w:w="90"/>
              <w:right w:type="dxa" w:w="150"/>
            </w:tcMar>
            <w:vAlign w:val="top"/>
          </w:tcPr>
          <w:p>
            <w:pPr>
              <w:spacing w:after="60" w:before="60"/>
              <w:jc w:val="center"/>
            </w:pPr>
            <w:r>
              <w:rPr>
                <w:rFonts w:ascii="Arial" w:cs="Arial" w:eastAsia="Arial" w:hAnsi="Arial"/>
                <w:b/>
                <w:bCs/>
                <w:color w:val="1D9E75"/>
                <w:sz w:val="17"/>
                <w:szCs w:val="17"/>
              </w:rPr>
              <w:t xml:space="preserve">5</w:t>
            </w:r>
          </w:p>
        </w:tc>
        <w:tc>
          <w:tcPr>
            <w:tcW w:type="dxa" w:w="1200"/>
            <w:tcBorders>
              <w:top w:val="single" w:color="E2E0DA" w:sz="4"/>
              <w:left w:val="single" w:color="E2E0DA" w:sz="4"/>
              <w:bottom w:val="single" w:color="E2E0DA" w:sz="4"/>
              <w:right w:val="single" w:color="E2E0DA" w:sz="4"/>
            </w:tcBorders>
            <w:shd w:fill="FEE2E2" w:val="clear"/>
            <w:tcMar>
              <w:top w:type="dxa" w:w="90"/>
              <w:left w:type="dxa" w:w="150"/>
              <w:bottom w:type="dxa" w:w="90"/>
              <w:right w:type="dxa" w:w="150"/>
            </w:tcMar>
            <w:vAlign w:val="top"/>
          </w:tcPr>
          <w:p>
            <w:pPr>
              <w:spacing w:after="60" w:before="60"/>
            </w:pPr>
            <w:r>
              <w:rPr>
                <w:rFonts w:ascii="Arial" w:cs="Arial" w:eastAsia="Arial" w:hAnsi="Arial"/>
                <w:b/>
                <w:bCs/>
                <w:color w:val="A32D2D"/>
                <w:sz w:val="14"/>
                <w:szCs w:val="14"/>
              </w:rPr>
              <w:t xml:space="preserve">CRITICAL</w:t>
            </w:r>
          </w:p>
        </w:tc>
        <w:tc>
          <w:tcPr>
            <w:tcW w:type="dxa" w:w="1400"/>
            <w:tcBorders>
              <w:top w:val="single" w:color="E2E0DA" w:sz="4"/>
              <w:left w:val="single" w:color="E2E0DA" w:sz="4"/>
              <w:bottom w:val="single" w:color="E2E0DA" w:sz="4"/>
              <w:right w:val="single" w:color="E2E0DA" w:sz="4"/>
            </w:tcBorders>
            <w:shd w:fill="FFFFFF" w:val="clear"/>
            <w:tcMar>
              <w:top w:type="dxa" w:w="90"/>
              <w:left w:type="dxa" w:w="150"/>
              <w:bottom w:type="dxa" w:w="90"/>
              <w:right w:type="dxa" w:w="150"/>
            </w:tcMar>
            <w:vAlign w:val="top"/>
          </w:tcPr>
          <w:p>
            <w:pPr>
              <w:spacing w:after="60" w:before="60"/>
            </w:pPr>
            <w:r>
              <w:rPr>
                <w:rFonts w:ascii="Arial" w:cs="Arial" w:eastAsia="Arial" w:hAnsi="Arial"/>
                <w:i/>
                <w:iCs/>
                <w:color w:val="5F5E5A"/>
                <w:sz w:val="15"/>
                <w:szCs w:val="15"/>
              </w:rPr>
              <w:t xml:space="preserve">All pages — footer</w:t>
            </w:r>
          </w:p>
        </w:tc>
        <w:tc>
          <w:tcPr>
            <w:tcW w:type="dxa" w:w="6320"/>
            <w:tcBorders>
              <w:top w:val="single" w:color="E2E0DA" w:sz="4"/>
              <w:left w:val="single" w:color="E2E0DA" w:sz="4"/>
              <w:bottom w:val="single" w:color="E2E0DA" w:sz="4"/>
              <w:right w:val="single" w:color="E2E0DA" w:sz="4"/>
            </w:tcBorders>
            <w:shd w:fill="FFFFFF" w:val="clear"/>
            <w:tcMar>
              <w:top w:type="dxa" w:w="90"/>
              <w:left w:type="dxa" w:w="150"/>
              <w:bottom w:type="dxa" w:w="90"/>
              <w:right w:type="dxa" w:w="150"/>
            </w:tcMar>
            <w:vAlign w:val="top"/>
          </w:tcPr>
          <w:p>
            <w:pPr>
              <w:spacing w:after="12" w:before="50"/>
            </w:pPr>
            <w:r>
              <w:rPr>
                <w:rFonts w:ascii="Arial" w:cs="Arial" w:eastAsia="Arial" w:hAnsi="Arial"/>
                <w:b/>
                <w:bCs/>
                <w:color w:val="2C2C2A"/>
                <w:sz w:val="18"/>
                <w:szCs w:val="18"/>
              </w:rPr>
              <w:t xml:space="preserve">Wrong email shown and it does not work</w:t>
            </w:r>
          </w:p>
          <w:p>
            <w:pPr>
              <w:spacing w:after="12" w:before="0"/>
            </w:pPr>
            <w:r>
              <w:rPr>
                <w:rFonts w:ascii="Arial" w:cs="Arial" w:eastAsia="Arial" w:hAnsi="Arial"/>
                <w:b/>
                <w:bCs/>
                <w:color w:val="A32D2D"/>
                <w:sz w:val="16"/>
                <w:szCs w:val="16"/>
              </w:rPr>
              <w:t xml:space="preserve">Found: </w:t>
            </w:r>
            <w:r>
              <w:rPr>
                <w:rFonts w:ascii="Arial" w:cs="Arial" w:eastAsia="Arial" w:hAnsi="Arial"/>
                <w:i/>
                <w:iCs/>
                <w:color w:val="5F5E5A"/>
                <w:sz w:val="16"/>
                <w:szCs w:val="16"/>
              </w:rPr>
              <w:t xml:space="preserve">Footer shows shhally@evolitepartners.com. Correct business email is hello@evolitepartners.com. Additionally the email system is broken — DNS or MX records not working. Two separate problems.</w:t>
            </w:r>
          </w:p>
          <w:p>
            <w:pPr>
              <w:spacing w:after="50" w:before="0"/>
            </w:pPr>
            <w:r>
              <w:rPr>
                <w:rFonts w:ascii="Arial" w:cs="Arial" w:eastAsia="Arial" w:hAnsi="Arial"/>
                <w:b/>
                <w:bCs/>
                <w:color w:val="1D9E75"/>
                <w:sz w:val="16"/>
                <w:szCs w:val="16"/>
              </w:rPr>
              <w:t xml:space="preserve">Fix: </w:t>
            </w:r>
            <w:r>
              <w:rPr>
                <w:rFonts w:ascii="Arial" w:cs="Arial" w:eastAsia="Arial" w:hAnsi="Arial"/>
                <w:color w:val="2C2C2A"/>
                <w:sz w:val="16"/>
                <w:szCs w:val="16"/>
              </w:rPr>
              <w:t xml:space="preserve">Step 1: Fix DNS and MX records so hello@evolitepartners.com receives email. Test with 5 sends from external accounts before moving on. Step 2: Change footer email to hello@evolitepartners.com on every page. Do not skip the DNS fix — the email must actually work.</w:t>
            </w:r>
          </w:p>
        </w:tc>
      </w:tr>
      <w:tr>
        <w:tc>
          <w:tcPr>
            <w:tcW w:type="dxa" w:w="440"/>
            <w:tcBorders>
              <w:top w:val="single" w:color="E2E0DA" w:sz="4"/>
              <w:left w:val="single" w:color="E2E0DA" w:sz="4"/>
              <w:bottom w:val="single" w:color="E2E0DA" w:sz="4"/>
              <w:right w:val="single" w:color="E2E0DA" w:sz="4"/>
            </w:tcBorders>
            <w:shd w:fill="F5F4F0" w:val="clear"/>
            <w:tcMar>
              <w:top w:type="dxa" w:w="90"/>
              <w:left w:type="dxa" w:w="150"/>
              <w:bottom w:type="dxa" w:w="90"/>
              <w:right w:type="dxa" w:w="150"/>
            </w:tcMar>
            <w:vAlign w:val="top"/>
          </w:tcPr>
          <w:p>
            <w:pPr>
              <w:spacing w:after="60" w:before="60"/>
              <w:jc w:val="center"/>
            </w:pPr>
            <w:r>
              <w:rPr>
                <w:rFonts w:ascii="Arial" w:cs="Arial" w:eastAsia="Arial" w:hAnsi="Arial"/>
                <w:b/>
                <w:bCs/>
                <w:color w:val="1D9E75"/>
                <w:sz w:val="17"/>
                <w:szCs w:val="17"/>
              </w:rPr>
              <w:t xml:space="preserve">6</w:t>
            </w:r>
          </w:p>
        </w:tc>
        <w:tc>
          <w:tcPr>
            <w:tcW w:type="dxa" w:w="1200"/>
            <w:tcBorders>
              <w:top w:val="single" w:color="E2E0DA" w:sz="4"/>
              <w:left w:val="single" w:color="E2E0DA" w:sz="4"/>
              <w:bottom w:val="single" w:color="E2E0DA" w:sz="4"/>
              <w:right w:val="single" w:color="E2E0DA" w:sz="4"/>
            </w:tcBorders>
            <w:shd w:fill="FEE2E2" w:val="clear"/>
            <w:tcMar>
              <w:top w:type="dxa" w:w="90"/>
              <w:left w:type="dxa" w:w="150"/>
              <w:bottom w:type="dxa" w:w="90"/>
              <w:right w:type="dxa" w:w="150"/>
            </w:tcMar>
            <w:vAlign w:val="top"/>
          </w:tcPr>
          <w:p>
            <w:pPr>
              <w:spacing w:after="60" w:before="60"/>
            </w:pPr>
            <w:r>
              <w:rPr>
                <w:rFonts w:ascii="Arial" w:cs="Arial" w:eastAsia="Arial" w:hAnsi="Arial"/>
                <w:b/>
                <w:bCs/>
                <w:color w:val="A32D2D"/>
                <w:sz w:val="14"/>
                <w:szCs w:val="14"/>
              </w:rPr>
              <w:t xml:space="preserve">CRITICAL</w:t>
            </w:r>
          </w:p>
        </w:tc>
        <w:tc>
          <w:tcPr>
            <w:tcW w:type="dxa" w:w="1400"/>
            <w:tcBorders>
              <w:top w:val="single" w:color="E2E0DA" w:sz="4"/>
              <w:left w:val="single" w:color="E2E0DA" w:sz="4"/>
              <w:bottom w:val="single" w:color="E2E0DA" w:sz="4"/>
              <w:right w:val="single" w:color="E2E0DA" w:sz="4"/>
            </w:tcBorders>
            <w:shd w:fill="F5F4F0" w:val="clear"/>
            <w:tcMar>
              <w:top w:type="dxa" w:w="90"/>
              <w:left w:type="dxa" w:w="150"/>
              <w:bottom w:type="dxa" w:w="90"/>
              <w:right w:type="dxa" w:w="150"/>
            </w:tcMar>
            <w:vAlign w:val="top"/>
          </w:tcPr>
          <w:p>
            <w:pPr>
              <w:spacing w:after="60" w:before="60"/>
            </w:pPr>
            <w:r>
              <w:rPr>
                <w:rFonts w:ascii="Arial" w:cs="Arial" w:eastAsia="Arial" w:hAnsi="Arial"/>
                <w:i/>
                <w:iCs/>
                <w:color w:val="5F5E5A"/>
                <w:sz w:val="15"/>
                <w:szCs w:val="15"/>
              </w:rPr>
              <w:t xml:space="preserve">All pages — throughout</w:t>
            </w:r>
          </w:p>
        </w:tc>
        <w:tc>
          <w:tcPr>
            <w:tcW w:type="dxa" w:w="6320"/>
            <w:tcBorders>
              <w:top w:val="single" w:color="E2E0DA" w:sz="4"/>
              <w:left w:val="single" w:color="E2E0DA" w:sz="4"/>
              <w:bottom w:val="single" w:color="E2E0DA" w:sz="4"/>
              <w:right w:val="single" w:color="E2E0DA" w:sz="4"/>
            </w:tcBorders>
            <w:shd w:fill="F5F4F0" w:val="clear"/>
            <w:tcMar>
              <w:top w:type="dxa" w:w="90"/>
              <w:left w:type="dxa" w:w="150"/>
              <w:bottom w:type="dxa" w:w="90"/>
              <w:right w:type="dxa" w:w="150"/>
            </w:tcMar>
            <w:vAlign w:val="top"/>
          </w:tcPr>
          <w:p>
            <w:pPr>
              <w:spacing w:after="12" w:before="50"/>
            </w:pPr>
            <w:r>
              <w:rPr>
                <w:rFonts w:ascii="Arial" w:cs="Arial" w:eastAsia="Arial" w:hAnsi="Arial"/>
                <w:b/>
                <w:bCs/>
                <w:color w:val="2C2C2A"/>
                <w:sz w:val="18"/>
                <w:szCs w:val="18"/>
              </w:rPr>
              <w:t xml:space="preserve">TM symbols on unregistered trademarks — legal risk</w:t>
            </w:r>
          </w:p>
          <w:p>
            <w:pPr>
              <w:spacing w:after="12" w:before="0"/>
            </w:pPr>
            <w:r>
              <w:rPr>
                <w:rFonts w:ascii="Arial" w:cs="Arial" w:eastAsia="Arial" w:hAnsi="Arial"/>
                <w:b/>
                <w:bCs/>
                <w:color w:val="A32D2D"/>
                <w:sz w:val="16"/>
                <w:szCs w:val="16"/>
              </w:rPr>
              <w:t xml:space="preserve">Found: </w:t>
            </w:r>
            <w:r>
              <w:rPr>
                <w:rFonts w:ascii="Arial" w:cs="Arial" w:eastAsia="Arial" w:hAnsi="Arial"/>
                <w:i/>
                <w:iCs/>
                <w:color w:val="5F5E5A"/>
                <w:sz w:val="16"/>
                <w:szCs w:val="16"/>
              </w:rPr>
              <w:t xml:space="preserve">KASHAKA™, PRIDE Framework™, PRIDE Academy™ shown with TM symbol throughout site and footer. Footer says "are trademarks of Evolite Partners LLC." None are registered yet. Displaying TM on unregistered marks creates legal exposure.</w:t>
            </w:r>
          </w:p>
          <w:p>
            <w:pPr>
              <w:spacing w:after="50" w:before="0"/>
            </w:pPr>
            <w:r>
              <w:rPr>
                <w:rFonts w:ascii="Arial" w:cs="Arial" w:eastAsia="Arial" w:hAnsi="Arial"/>
                <w:b/>
                <w:bCs/>
                <w:color w:val="1D9E75"/>
                <w:sz w:val="16"/>
                <w:szCs w:val="16"/>
              </w:rPr>
              <w:t xml:space="preserve">Fix: </w:t>
            </w:r>
            <w:r>
              <w:rPr>
                <w:rFonts w:ascii="Arial" w:cs="Arial" w:eastAsia="Arial" w:hAnsi="Arial"/>
                <w:color w:val="2C2C2A"/>
                <w:sz w:val="16"/>
                <w:szCs w:val="16"/>
              </w:rPr>
              <w:t xml:space="preserve">Remove ™ symbol from every instance on every page. KASHAKA, PRIDE Framework, PRIDE Academy — no symbol. Update footer legal line to: "KASHAKA, PRIDE Framework, and PRIDE Academy are proprietary brands of Evolite Partners LLC." Add symbols back only after each registration is confirmed.</w:t>
            </w:r>
          </w:p>
        </w:tc>
      </w:tr>
      <w:tr>
        <w:tc>
          <w:tcPr>
            <w:tcW w:type="dxa" w:w="440"/>
            <w:tcBorders>
              <w:top w:val="single" w:color="E2E0DA" w:sz="4"/>
              <w:left w:val="single" w:color="E2E0DA" w:sz="4"/>
              <w:bottom w:val="single" w:color="E2E0DA" w:sz="4"/>
              <w:right w:val="single" w:color="E2E0DA" w:sz="4"/>
            </w:tcBorders>
            <w:shd w:fill="FFFFFF" w:val="clear"/>
            <w:tcMar>
              <w:top w:type="dxa" w:w="90"/>
              <w:left w:type="dxa" w:w="150"/>
              <w:bottom w:type="dxa" w:w="90"/>
              <w:right w:type="dxa" w:w="150"/>
            </w:tcMar>
            <w:vAlign w:val="top"/>
          </w:tcPr>
          <w:p>
            <w:pPr>
              <w:spacing w:after="60" w:before="60"/>
              <w:jc w:val="center"/>
            </w:pPr>
            <w:r>
              <w:rPr>
                <w:rFonts w:ascii="Arial" w:cs="Arial" w:eastAsia="Arial" w:hAnsi="Arial"/>
                <w:b/>
                <w:bCs/>
                <w:color w:val="1D9E75"/>
                <w:sz w:val="17"/>
                <w:szCs w:val="17"/>
              </w:rPr>
              <w:t xml:space="preserve">7</w:t>
            </w:r>
          </w:p>
        </w:tc>
        <w:tc>
          <w:tcPr>
            <w:tcW w:type="dxa" w:w="1200"/>
            <w:tcBorders>
              <w:top w:val="single" w:color="E2E0DA" w:sz="4"/>
              <w:left w:val="single" w:color="E2E0DA" w:sz="4"/>
              <w:bottom w:val="single" w:color="E2E0DA" w:sz="4"/>
              <w:right w:val="single" w:color="E2E0DA" w:sz="4"/>
            </w:tcBorders>
            <w:shd w:fill="FEF9C3" w:val="clear"/>
            <w:tcMar>
              <w:top w:type="dxa" w:w="90"/>
              <w:left w:type="dxa" w:w="150"/>
              <w:bottom w:type="dxa" w:w="90"/>
              <w:right w:type="dxa" w:w="150"/>
            </w:tcMar>
            <w:vAlign w:val="top"/>
          </w:tcPr>
          <w:p>
            <w:pPr>
              <w:spacing w:after="60" w:before="60"/>
            </w:pPr>
            <w:r>
              <w:rPr>
                <w:rFonts w:ascii="Arial" w:cs="Arial" w:eastAsia="Arial" w:hAnsi="Arial"/>
                <w:b/>
                <w:bCs/>
                <w:color w:val="854F0B"/>
                <w:sz w:val="14"/>
                <w:szCs w:val="14"/>
              </w:rPr>
              <w:t xml:space="preserve">HIGH</w:t>
            </w:r>
          </w:p>
        </w:tc>
        <w:tc>
          <w:tcPr>
            <w:tcW w:type="dxa" w:w="1400"/>
            <w:tcBorders>
              <w:top w:val="single" w:color="E2E0DA" w:sz="4"/>
              <w:left w:val="single" w:color="E2E0DA" w:sz="4"/>
              <w:bottom w:val="single" w:color="E2E0DA" w:sz="4"/>
              <w:right w:val="single" w:color="E2E0DA" w:sz="4"/>
            </w:tcBorders>
            <w:shd w:fill="FFFFFF" w:val="clear"/>
            <w:tcMar>
              <w:top w:type="dxa" w:w="90"/>
              <w:left w:type="dxa" w:w="150"/>
              <w:bottom w:type="dxa" w:w="90"/>
              <w:right w:type="dxa" w:w="150"/>
            </w:tcMar>
            <w:vAlign w:val="top"/>
          </w:tcPr>
          <w:p>
            <w:pPr>
              <w:spacing w:after="60" w:before="60"/>
            </w:pPr>
            <w:r>
              <w:rPr>
                <w:rFonts w:ascii="Arial" w:cs="Arial" w:eastAsia="Arial" w:hAnsi="Arial"/>
                <w:i/>
                <w:iCs/>
                <w:color w:val="5F5E5A"/>
                <w:sz w:val="15"/>
                <w:szCs w:val="15"/>
              </w:rPr>
              <w:t xml:space="preserve">Homepage + About</w:t>
            </w:r>
          </w:p>
        </w:tc>
        <w:tc>
          <w:tcPr>
            <w:tcW w:type="dxa" w:w="6320"/>
            <w:tcBorders>
              <w:top w:val="single" w:color="E2E0DA" w:sz="4"/>
              <w:left w:val="single" w:color="E2E0DA" w:sz="4"/>
              <w:bottom w:val="single" w:color="E2E0DA" w:sz="4"/>
              <w:right w:val="single" w:color="E2E0DA" w:sz="4"/>
            </w:tcBorders>
            <w:shd w:fill="FFFFFF" w:val="clear"/>
            <w:tcMar>
              <w:top w:type="dxa" w:w="90"/>
              <w:left w:type="dxa" w:w="150"/>
              <w:bottom w:type="dxa" w:w="90"/>
              <w:right w:type="dxa" w:w="150"/>
            </w:tcMar>
            <w:vAlign w:val="top"/>
          </w:tcPr>
          <w:p>
            <w:pPr>
              <w:spacing w:after="12" w:before="50"/>
            </w:pPr>
            <w:r>
              <w:rPr>
                <w:rFonts w:ascii="Arial" w:cs="Arial" w:eastAsia="Arial" w:hAnsi="Arial"/>
                <w:b/>
                <w:bCs/>
                <w:color w:val="2C2C2A"/>
                <w:sz w:val="18"/>
                <w:szCs w:val="18"/>
              </w:rPr>
              <w:t xml:space="preserve">Stats are wrong — showing weaker numbers than reality</w:t>
            </w:r>
          </w:p>
          <w:p>
            <w:pPr>
              <w:spacing w:after="12" w:before="0"/>
            </w:pPr>
            <w:r>
              <w:rPr>
                <w:rFonts w:ascii="Arial" w:cs="Arial" w:eastAsia="Arial" w:hAnsi="Arial"/>
                <w:b/>
                <w:bCs/>
                <w:color w:val="A32D2D"/>
                <w:sz w:val="16"/>
                <w:szCs w:val="16"/>
              </w:rPr>
              <w:t xml:space="preserve">Found: </w:t>
            </w:r>
            <w:r>
              <w:rPr>
                <w:rFonts w:ascii="Arial" w:cs="Arial" w:eastAsia="Arial" w:hAnsi="Arial"/>
                <w:i/>
                <w:iCs/>
                <w:color w:val="5F5E5A"/>
                <w:sz w:val="16"/>
                <w:szCs w:val="16"/>
              </w:rPr>
              <w:t xml:space="preserve">Homepage shows: 11 Businesses Built · 9 Yrs Fortune 500 · 10+ Countries. About shows same. Confirmed correct figures: 17 businesses started (11 succeeded) · 20 years Fortune 500 · 20+ countries · $2.1M+ in client tax savings · 200+ IRS cases resolved.</w:t>
            </w:r>
          </w:p>
          <w:p>
            <w:pPr>
              <w:spacing w:after="50" w:before="0"/>
            </w:pPr>
            <w:r>
              <w:rPr>
                <w:rFonts w:ascii="Arial" w:cs="Arial" w:eastAsia="Arial" w:hAnsi="Arial"/>
                <w:b/>
                <w:bCs/>
                <w:color w:val="1D9E75"/>
                <w:sz w:val="16"/>
                <w:szCs w:val="16"/>
              </w:rPr>
              <w:t xml:space="preserve">Fix: </w:t>
            </w:r>
            <w:r>
              <w:rPr>
                <w:rFonts w:ascii="Arial" w:cs="Arial" w:eastAsia="Arial" w:hAnsi="Arial"/>
                <w:color w:val="2C2C2A"/>
                <w:sz w:val="16"/>
                <w:szCs w:val="16"/>
              </w:rPr>
              <w:t xml:space="preserve">Update every stat block on homepage and about page to the confirmed figures. 17 businesses, 11 succeeded — not just 11. 20 years — not 9. 20+ countries — not 10+. Add the two new headline stats: $2.1M+ saved and 200+ IRS cases resolved.</w:t>
            </w:r>
          </w:p>
        </w:tc>
      </w:tr>
      <w:tr>
        <w:tc>
          <w:tcPr>
            <w:tcW w:type="dxa" w:w="440"/>
            <w:tcBorders>
              <w:top w:val="single" w:color="E2E0DA" w:sz="4"/>
              <w:left w:val="single" w:color="E2E0DA" w:sz="4"/>
              <w:bottom w:val="single" w:color="E2E0DA" w:sz="4"/>
              <w:right w:val="single" w:color="E2E0DA" w:sz="4"/>
            </w:tcBorders>
            <w:shd w:fill="F5F4F0" w:val="clear"/>
            <w:tcMar>
              <w:top w:type="dxa" w:w="90"/>
              <w:left w:type="dxa" w:w="150"/>
              <w:bottom w:type="dxa" w:w="90"/>
              <w:right w:type="dxa" w:w="150"/>
            </w:tcMar>
            <w:vAlign w:val="top"/>
          </w:tcPr>
          <w:p>
            <w:pPr>
              <w:spacing w:after="60" w:before="60"/>
              <w:jc w:val="center"/>
            </w:pPr>
            <w:r>
              <w:rPr>
                <w:rFonts w:ascii="Arial" w:cs="Arial" w:eastAsia="Arial" w:hAnsi="Arial"/>
                <w:b/>
                <w:bCs/>
                <w:color w:val="1D9E75"/>
                <w:sz w:val="17"/>
                <w:szCs w:val="17"/>
              </w:rPr>
              <w:t xml:space="preserve">8</w:t>
            </w:r>
          </w:p>
        </w:tc>
        <w:tc>
          <w:tcPr>
            <w:tcW w:type="dxa" w:w="1200"/>
            <w:tcBorders>
              <w:top w:val="single" w:color="E2E0DA" w:sz="4"/>
              <w:left w:val="single" w:color="E2E0DA" w:sz="4"/>
              <w:bottom w:val="single" w:color="E2E0DA" w:sz="4"/>
              <w:right w:val="single" w:color="E2E0DA" w:sz="4"/>
            </w:tcBorders>
            <w:shd w:fill="FEF9C3" w:val="clear"/>
            <w:tcMar>
              <w:top w:type="dxa" w:w="90"/>
              <w:left w:type="dxa" w:w="150"/>
              <w:bottom w:type="dxa" w:w="90"/>
              <w:right w:type="dxa" w:w="150"/>
            </w:tcMar>
            <w:vAlign w:val="top"/>
          </w:tcPr>
          <w:p>
            <w:pPr>
              <w:spacing w:after="60" w:before="60"/>
            </w:pPr>
            <w:r>
              <w:rPr>
                <w:rFonts w:ascii="Arial" w:cs="Arial" w:eastAsia="Arial" w:hAnsi="Arial"/>
                <w:b/>
                <w:bCs/>
                <w:color w:val="854F0B"/>
                <w:sz w:val="14"/>
                <w:szCs w:val="14"/>
              </w:rPr>
              <w:t xml:space="preserve">HIGH</w:t>
            </w:r>
          </w:p>
        </w:tc>
        <w:tc>
          <w:tcPr>
            <w:tcW w:type="dxa" w:w="1400"/>
            <w:tcBorders>
              <w:top w:val="single" w:color="E2E0DA" w:sz="4"/>
              <w:left w:val="single" w:color="E2E0DA" w:sz="4"/>
              <w:bottom w:val="single" w:color="E2E0DA" w:sz="4"/>
              <w:right w:val="single" w:color="E2E0DA" w:sz="4"/>
            </w:tcBorders>
            <w:shd w:fill="F5F4F0" w:val="clear"/>
            <w:tcMar>
              <w:top w:type="dxa" w:w="90"/>
              <w:left w:type="dxa" w:w="150"/>
              <w:bottom w:type="dxa" w:w="90"/>
              <w:right w:type="dxa" w:w="150"/>
            </w:tcMar>
            <w:vAlign w:val="top"/>
          </w:tcPr>
          <w:p>
            <w:pPr>
              <w:spacing w:after="60" w:before="60"/>
            </w:pPr>
            <w:r>
              <w:rPr>
                <w:rFonts w:ascii="Arial" w:cs="Arial" w:eastAsia="Arial" w:hAnsi="Arial"/>
                <w:i/>
                <w:iCs/>
                <w:color w:val="5F5E5A"/>
                <w:sz w:val="15"/>
                <w:szCs w:val="15"/>
              </w:rPr>
              <w:t xml:space="preserve">Homepage hero</w:t>
            </w:r>
          </w:p>
        </w:tc>
        <w:tc>
          <w:tcPr>
            <w:tcW w:type="dxa" w:w="6320"/>
            <w:tcBorders>
              <w:top w:val="single" w:color="E2E0DA" w:sz="4"/>
              <w:left w:val="single" w:color="E2E0DA" w:sz="4"/>
              <w:bottom w:val="single" w:color="E2E0DA" w:sz="4"/>
              <w:right w:val="single" w:color="E2E0DA" w:sz="4"/>
            </w:tcBorders>
            <w:shd w:fill="F5F4F0" w:val="clear"/>
            <w:tcMar>
              <w:top w:type="dxa" w:w="90"/>
              <w:left w:type="dxa" w:w="150"/>
              <w:bottom w:type="dxa" w:w="90"/>
              <w:right w:type="dxa" w:w="150"/>
            </w:tcMar>
            <w:vAlign w:val="top"/>
          </w:tcPr>
          <w:p>
            <w:pPr>
              <w:spacing w:after="12" w:before="50"/>
            </w:pPr>
            <w:r>
              <w:rPr>
                <w:rFonts w:ascii="Arial" w:cs="Arial" w:eastAsia="Arial" w:hAnsi="Arial"/>
                <w:b/>
                <w:bCs/>
                <w:color w:val="2C2C2A"/>
                <w:sz w:val="18"/>
                <w:szCs w:val="18"/>
              </w:rPr>
              <w:t xml:space="preserve">$2.1M+ saved and 200+ IRS cases not visible above the fold</w:t>
            </w:r>
          </w:p>
          <w:p>
            <w:pPr>
              <w:spacing w:after="12" w:before="0"/>
            </w:pPr>
            <w:r>
              <w:rPr>
                <w:rFonts w:ascii="Arial" w:cs="Arial" w:eastAsia="Arial" w:hAnsi="Arial"/>
                <w:b/>
                <w:bCs/>
                <w:color w:val="A32D2D"/>
                <w:sz w:val="16"/>
                <w:szCs w:val="16"/>
              </w:rPr>
              <w:t xml:space="preserve">Found: </w:t>
            </w:r>
            <w:r>
              <w:rPr>
                <w:rFonts w:ascii="Arial" w:cs="Arial" w:eastAsia="Arial" w:hAnsi="Arial"/>
                <w:i/>
                <w:iCs/>
                <w:color w:val="5F5E5A"/>
                <w:sz w:val="16"/>
                <w:szCs w:val="16"/>
              </w:rPr>
              <w:t xml:space="preserve">The two strongest proof points in the business do not appear in the hero section. Visitors who do not scroll never see these numbers. They belong in the first thing anyone reads.</w:t>
            </w:r>
          </w:p>
          <w:p>
            <w:pPr>
              <w:spacing w:after="50" w:before="0"/>
            </w:pPr>
            <w:r>
              <w:rPr>
                <w:rFonts w:ascii="Arial" w:cs="Arial" w:eastAsia="Arial" w:hAnsi="Arial"/>
                <w:b/>
                <w:bCs/>
                <w:color w:val="1D9E75"/>
                <w:sz w:val="16"/>
                <w:szCs w:val="16"/>
              </w:rPr>
              <w:t xml:space="preserve">Fix: </w:t>
            </w:r>
            <w:r>
              <w:rPr>
                <w:rFonts w:ascii="Arial" w:cs="Arial" w:eastAsia="Arial" w:hAnsi="Arial"/>
                <w:color w:val="2C2C2A"/>
                <w:sz w:val="16"/>
                <w:szCs w:val="16"/>
              </w:rPr>
              <w:t xml:space="preserve">Add to the hero section — visible without scrolling: "$2.1M+ in client tax savings" and "200+ IRS cases resolved." These numbers stop people from leaving. Move them above the fold immediately.</w:t>
            </w:r>
          </w:p>
        </w:tc>
      </w:tr>
      <w:tr>
        <w:tc>
          <w:tcPr>
            <w:tcW w:type="dxa" w:w="440"/>
            <w:tcBorders>
              <w:top w:val="single" w:color="E2E0DA" w:sz="4"/>
              <w:left w:val="single" w:color="E2E0DA" w:sz="4"/>
              <w:bottom w:val="single" w:color="E2E0DA" w:sz="4"/>
              <w:right w:val="single" w:color="E2E0DA" w:sz="4"/>
            </w:tcBorders>
            <w:shd w:fill="FFFFFF" w:val="clear"/>
            <w:tcMar>
              <w:top w:type="dxa" w:w="90"/>
              <w:left w:type="dxa" w:w="150"/>
              <w:bottom w:type="dxa" w:w="90"/>
              <w:right w:type="dxa" w:w="150"/>
            </w:tcMar>
            <w:vAlign w:val="top"/>
          </w:tcPr>
          <w:p>
            <w:pPr>
              <w:spacing w:after="60" w:before="60"/>
              <w:jc w:val="center"/>
            </w:pPr>
            <w:r>
              <w:rPr>
                <w:rFonts w:ascii="Arial" w:cs="Arial" w:eastAsia="Arial" w:hAnsi="Arial"/>
                <w:b/>
                <w:bCs/>
                <w:color w:val="1D9E75"/>
                <w:sz w:val="17"/>
                <w:szCs w:val="17"/>
              </w:rPr>
              <w:t xml:space="preserve">9</w:t>
            </w:r>
          </w:p>
        </w:tc>
        <w:tc>
          <w:tcPr>
            <w:tcW w:type="dxa" w:w="1200"/>
            <w:tcBorders>
              <w:top w:val="single" w:color="E2E0DA" w:sz="4"/>
              <w:left w:val="single" w:color="E2E0DA" w:sz="4"/>
              <w:bottom w:val="single" w:color="E2E0DA" w:sz="4"/>
              <w:right w:val="single" w:color="E2E0DA" w:sz="4"/>
            </w:tcBorders>
            <w:shd w:fill="FEF9C3" w:val="clear"/>
            <w:tcMar>
              <w:top w:type="dxa" w:w="90"/>
              <w:left w:type="dxa" w:w="150"/>
              <w:bottom w:type="dxa" w:w="90"/>
              <w:right w:type="dxa" w:w="150"/>
            </w:tcMar>
            <w:vAlign w:val="top"/>
          </w:tcPr>
          <w:p>
            <w:pPr>
              <w:spacing w:after="60" w:before="60"/>
            </w:pPr>
            <w:r>
              <w:rPr>
                <w:rFonts w:ascii="Arial" w:cs="Arial" w:eastAsia="Arial" w:hAnsi="Arial"/>
                <w:b/>
                <w:bCs/>
                <w:color w:val="854F0B"/>
                <w:sz w:val="14"/>
                <w:szCs w:val="14"/>
              </w:rPr>
              <w:t xml:space="preserve">HIGH</w:t>
            </w:r>
          </w:p>
        </w:tc>
        <w:tc>
          <w:tcPr>
            <w:tcW w:type="dxa" w:w="1400"/>
            <w:tcBorders>
              <w:top w:val="single" w:color="E2E0DA" w:sz="4"/>
              <w:left w:val="single" w:color="E2E0DA" w:sz="4"/>
              <w:bottom w:val="single" w:color="E2E0DA" w:sz="4"/>
              <w:right w:val="single" w:color="E2E0DA" w:sz="4"/>
            </w:tcBorders>
            <w:shd w:fill="FFFFFF" w:val="clear"/>
            <w:tcMar>
              <w:top w:type="dxa" w:w="90"/>
              <w:left w:type="dxa" w:w="150"/>
              <w:bottom w:type="dxa" w:w="90"/>
              <w:right w:type="dxa" w:w="150"/>
            </w:tcMar>
            <w:vAlign w:val="top"/>
          </w:tcPr>
          <w:p>
            <w:pPr>
              <w:spacing w:after="60" w:before="60"/>
            </w:pPr>
            <w:r>
              <w:rPr>
                <w:rFonts w:ascii="Arial" w:cs="Arial" w:eastAsia="Arial" w:hAnsi="Arial"/>
                <w:i/>
                <w:iCs/>
                <w:color w:val="5F5E5A"/>
                <w:sz w:val="15"/>
                <w:szCs w:val="15"/>
              </w:rPr>
              <w:t xml:space="preserve">About page + Footer</w:t>
            </w:r>
          </w:p>
        </w:tc>
        <w:tc>
          <w:tcPr>
            <w:tcW w:type="dxa" w:w="6320"/>
            <w:tcBorders>
              <w:top w:val="single" w:color="E2E0DA" w:sz="4"/>
              <w:left w:val="single" w:color="E2E0DA" w:sz="4"/>
              <w:bottom w:val="single" w:color="E2E0DA" w:sz="4"/>
              <w:right w:val="single" w:color="E2E0DA" w:sz="4"/>
            </w:tcBorders>
            <w:shd w:fill="FFFFFF" w:val="clear"/>
            <w:tcMar>
              <w:top w:type="dxa" w:w="90"/>
              <w:left w:type="dxa" w:w="150"/>
              <w:bottom w:type="dxa" w:w="90"/>
              <w:right w:type="dxa" w:w="150"/>
            </w:tcMar>
            <w:vAlign w:val="top"/>
          </w:tcPr>
          <w:p>
            <w:pPr>
              <w:spacing w:after="12" w:before="50"/>
            </w:pPr>
            <w:r>
              <w:rPr>
                <w:rFonts w:ascii="Arial" w:cs="Arial" w:eastAsia="Arial" w:hAnsi="Arial"/>
                <w:b/>
                <w:bCs/>
                <w:color w:val="2C2C2A"/>
                <w:sz w:val="18"/>
                <w:szCs w:val="18"/>
              </w:rPr>
              <w:t xml:space="preserve">Founded year missing — Est. 2009 is a major trust signal being hidden</w:t>
            </w:r>
          </w:p>
          <w:p>
            <w:pPr>
              <w:spacing w:after="12" w:before="0"/>
            </w:pPr>
            <w:r>
              <w:rPr>
                <w:rFonts w:ascii="Arial" w:cs="Arial" w:eastAsia="Arial" w:hAnsi="Arial"/>
                <w:b/>
                <w:bCs/>
                <w:color w:val="A32D2D"/>
                <w:sz w:val="16"/>
                <w:szCs w:val="16"/>
              </w:rPr>
              <w:t xml:space="preserve">Found: </w:t>
            </w:r>
            <w:r>
              <w:rPr>
                <w:rFonts w:ascii="Arial" w:cs="Arial" w:eastAsia="Arial" w:hAnsi="Arial"/>
                <w:i/>
                <w:iCs/>
                <w:color w:val="5F5E5A"/>
                <w:sz w:val="16"/>
                <w:szCs w:val="16"/>
              </w:rPr>
              <w:t xml:space="preserve">Footer shows "© 2026" with no founding year. About page does not mention when Evolite was founded. The firm is Est. 2009 — confirmed by © 2009-2026 in all documents. 17 years in business is powerful credibility.</w:t>
            </w:r>
          </w:p>
          <w:p>
            <w:pPr>
              <w:spacing w:after="50" w:before="0"/>
            </w:pPr>
            <w:r>
              <w:rPr>
                <w:rFonts w:ascii="Arial" w:cs="Arial" w:eastAsia="Arial" w:hAnsi="Arial"/>
                <w:b/>
                <w:bCs/>
                <w:color w:val="1D9E75"/>
                <w:sz w:val="16"/>
                <w:szCs w:val="16"/>
              </w:rPr>
              <w:t xml:space="preserve">Fix: </w:t>
            </w:r>
            <w:r>
              <w:rPr>
                <w:rFonts w:ascii="Arial" w:cs="Arial" w:eastAsia="Arial" w:hAnsi="Arial"/>
                <w:color w:val="2C2C2A"/>
                <w:sz w:val="16"/>
                <w:szCs w:val="16"/>
              </w:rPr>
              <w:t xml:space="preserve">Add "Est. 2009" prominently on the About page. Change footer copyright to "© 2009–2026 Evolite Partners LLC." Consider adding "17 years" or "Est. 2009" to the homepage founder section.</w:t>
            </w:r>
          </w:p>
        </w:tc>
      </w:tr>
      <w:tr>
        <w:tc>
          <w:tcPr>
            <w:tcW w:type="dxa" w:w="440"/>
            <w:tcBorders>
              <w:top w:val="single" w:color="E2E0DA" w:sz="4"/>
              <w:left w:val="single" w:color="E2E0DA" w:sz="4"/>
              <w:bottom w:val="single" w:color="E2E0DA" w:sz="4"/>
              <w:right w:val="single" w:color="E2E0DA" w:sz="4"/>
            </w:tcBorders>
            <w:shd w:fill="F5F4F0" w:val="clear"/>
            <w:tcMar>
              <w:top w:type="dxa" w:w="90"/>
              <w:left w:type="dxa" w:w="150"/>
              <w:bottom w:type="dxa" w:w="90"/>
              <w:right w:type="dxa" w:w="150"/>
            </w:tcMar>
            <w:vAlign w:val="top"/>
          </w:tcPr>
          <w:p>
            <w:pPr>
              <w:spacing w:after="60" w:before="60"/>
              <w:jc w:val="center"/>
            </w:pPr>
            <w:r>
              <w:rPr>
                <w:rFonts w:ascii="Arial" w:cs="Arial" w:eastAsia="Arial" w:hAnsi="Arial"/>
                <w:b/>
                <w:bCs/>
                <w:color w:val="1D9E75"/>
                <w:sz w:val="17"/>
                <w:szCs w:val="17"/>
              </w:rPr>
              <w:t xml:space="preserve">10</w:t>
            </w:r>
          </w:p>
        </w:tc>
        <w:tc>
          <w:tcPr>
            <w:tcW w:type="dxa" w:w="1200"/>
            <w:tcBorders>
              <w:top w:val="single" w:color="E2E0DA" w:sz="4"/>
              <w:left w:val="single" w:color="E2E0DA" w:sz="4"/>
              <w:bottom w:val="single" w:color="E2E0DA" w:sz="4"/>
              <w:right w:val="single" w:color="E2E0DA" w:sz="4"/>
            </w:tcBorders>
            <w:shd w:fill="FEF9C3" w:val="clear"/>
            <w:tcMar>
              <w:top w:type="dxa" w:w="90"/>
              <w:left w:type="dxa" w:w="150"/>
              <w:bottom w:type="dxa" w:w="90"/>
              <w:right w:type="dxa" w:w="150"/>
            </w:tcMar>
            <w:vAlign w:val="top"/>
          </w:tcPr>
          <w:p>
            <w:pPr>
              <w:spacing w:after="60" w:before="60"/>
            </w:pPr>
            <w:r>
              <w:rPr>
                <w:rFonts w:ascii="Arial" w:cs="Arial" w:eastAsia="Arial" w:hAnsi="Arial"/>
                <w:b/>
                <w:bCs/>
                <w:color w:val="854F0B"/>
                <w:sz w:val="14"/>
                <w:szCs w:val="14"/>
              </w:rPr>
              <w:t xml:space="preserve">HIGH</w:t>
            </w:r>
          </w:p>
        </w:tc>
        <w:tc>
          <w:tcPr>
            <w:tcW w:type="dxa" w:w="1400"/>
            <w:tcBorders>
              <w:top w:val="single" w:color="E2E0DA" w:sz="4"/>
              <w:left w:val="single" w:color="E2E0DA" w:sz="4"/>
              <w:bottom w:val="single" w:color="E2E0DA" w:sz="4"/>
              <w:right w:val="single" w:color="E2E0DA" w:sz="4"/>
            </w:tcBorders>
            <w:shd w:fill="F5F4F0" w:val="clear"/>
            <w:tcMar>
              <w:top w:type="dxa" w:w="90"/>
              <w:left w:type="dxa" w:w="150"/>
              <w:bottom w:type="dxa" w:w="90"/>
              <w:right w:type="dxa" w:w="150"/>
            </w:tcMar>
            <w:vAlign w:val="top"/>
          </w:tcPr>
          <w:p>
            <w:pPr>
              <w:spacing w:after="60" w:before="60"/>
            </w:pPr>
            <w:r>
              <w:rPr>
                <w:rFonts w:ascii="Arial" w:cs="Arial" w:eastAsia="Arial" w:hAnsi="Arial"/>
                <w:i/>
                <w:iCs/>
                <w:color w:val="5F5E5A"/>
                <w:sz w:val="15"/>
                <w:szCs w:val="15"/>
              </w:rPr>
              <w:t xml:space="preserve">Services page</w:t>
            </w:r>
          </w:p>
        </w:tc>
        <w:tc>
          <w:tcPr>
            <w:tcW w:type="dxa" w:w="6320"/>
            <w:tcBorders>
              <w:top w:val="single" w:color="E2E0DA" w:sz="4"/>
              <w:left w:val="single" w:color="E2E0DA" w:sz="4"/>
              <w:bottom w:val="single" w:color="E2E0DA" w:sz="4"/>
              <w:right w:val="single" w:color="E2E0DA" w:sz="4"/>
            </w:tcBorders>
            <w:shd w:fill="F5F4F0" w:val="clear"/>
            <w:tcMar>
              <w:top w:type="dxa" w:w="90"/>
              <w:left w:type="dxa" w:w="150"/>
              <w:bottom w:type="dxa" w:w="90"/>
              <w:right w:type="dxa" w:w="150"/>
            </w:tcMar>
            <w:vAlign w:val="top"/>
          </w:tcPr>
          <w:p>
            <w:pPr>
              <w:spacing w:after="12" w:before="50"/>
            </w:pPr>
            <w:r>
              <w:rPr>
                <w:rFonts w:ascii="Arial" w:cs="Arial" w:eastAsia="Arial" w:hAnsi="Arial"/>
                <w:b/>
                <w:bCs/>
                <w:color w:val="2C2C2A"/>
                <w:sz w:val="18"/>
                <w:szCs w:val="18"/>
              </w:rPr>
              <w:t xml:space="preserve">Two different pricing tables with different numbers on the same page</w:t>
            </w:r>
          </w:p>
          <w:p>
            <w:pPr>
              <w:spacing w:after="12" w:before="0"/>
            </w:pPr>
            <w:r>
              <w:rPr>
                <w:rFonts w:ascii="Arial" w:cs="Arial" w:eastAsia="Arial" w:hAnsi="Arial"/>
                <w:b/>
                <w:bCs/>
                <w:color w:val="A32D2D"/>
                <w:sz w:val="16"/>
                <w:szCs w:val="16"/>
              </w:rPr>
              <w:t xml:space="preserve">Found: </w:t>
            </w:r>
            <w:r>
              <w:rPr>
                <w:rFonts w:ascii="Arial" w:cs="Arial" w:eastAsia="Arial" w:hAnsi="Arial"/>
                <w:i/>
                <w:iCs/>
                <w:color w:val="5F5E5A"/>
                <w:sz w:val="16"/>
                <w:szCs w:val="16"/>
              </w:rPr>
              <w:t xml:space="preserve">Top tier section shows: Foundation $499, Growth $1,499, Elite $3,999. Client profile table lower on page shows: Foundation $499, Growth $1,299, Premier $2,499, Enterprise $3,999–$25K. Different names and different prices in the same page scroll.</w:t>
            </w:r>
          </w:p>
          <w:p>
            <w:pPr>
              <w:spacing w:after="50" w:before="0"/>
            </w:pPr>
            <w:r>
              <w:rPr>
                <w:rFonts w:ascii="Arial" w:cs="Arial" w:eastAsia="Arial" w:hAnsi="Arial"/>
                <w:b/>
                <w:bCs/>
                <w:color w:val="1D9E75"/>
                <w:sz w:val="16"/>
                <w:szCs w:val="16"/>
              </w:rPr>
              <w:t xml:space="preserve">Fix: </w:t>
            </w:r>
            <w:r>
              <w:rPr>
                <w:rFonts w:ascii="Arial" w:cs="Arial" w:eastAsia="Arial" w:hAnsi="Arial"/>
                <w:color w:val="2C2C2A"/>
                <w:sz w:val="16"/>
                <w:szCs w:val="16"/>
              </w:rPr>
              <w:t xml:space="preserve">Shhally must confirm the official tier names and prices. Once confirmed: remove the duplicate table. Keep one clear pricing display. Both cannot exist with different numbers on the same page.</w:t>
            </w:r>
          </w:p>
        </w:tc>
      </w:tr>
      <w:tr>
        <w:tc>
          <w:tcPr>
            <w:tcW w:type="dxa" w:w="440"/>
            <w:tcBorders>
              <w:top w:val="single" w:color="E2E0DA" w:sz="4"/>
              <w:left w:val="single" w:color="E2E0DA" w:sz="4"/>
              <w:bottom w:val="single" w:color="E2E0DA" w:sz="4"/>
              <w:right w:val="single" w:color="E2E0DA" w:sz="4"/>
            </w:tcBorders>
            <w:shd w:fill="FFFFFF" w:val="clear"/>
            <w:tcMar>
              <w:top w:type="dxa" w:w="90"/>
              <w:left w:type="dxa" w:w="150"/>
              <w:bottom w:type="dxa" w:w="90"/>
              <w:right w:type="dxa" w:w="150"/>
            </w:tcMar>
            <w:vAlign w:val="top"/>
          </w:tcPr>
          <w:p>
            <w:pPr>
              <w:spacing w:after="60" w:before="60"/>
              <w:jc w:val="center"/>
            </w:pPr>
            <w:r>
              <w:rPr>
                <w:rFonts w:ascii="Arial" w:cs="Arial" w:eastAsia="Arial" w:hAnsi="Arial"/>
                <w:b/>
                <w:bCs/>
                <w:color w:val="1D9E75"/>
                <w:sz w:val="17"/>
                <w:szCs w:val="17"/>
              </w:rPr>
              <w:t xml:space="preserve">11</w:t>
            </w:r>
          </w:p>
        </w:tc>
        <w:tc>
          <w:tcPr>
            <w:tcW w:type="dxa" w:w="1200"/>
            <w:tcBorders>
              <w:top w:val="single" w:color="E2E0DA" w:sz="4"/>
              <w:left w:val="single" w:color="E2E0DA" w:sz="4"/>
              <w:bottom w:val="single" w:color="E2E0DA" w:sz="4"/>
              <w:right w:val="single" w:color="E2E0DA" w:sz="4"/>
            </w:tcBorders>
            <w:shd w:fill="FEF9C3" w:val="clear"/>
            <w:tcMar>
              <w:top w:type="dxa" w:w="90"/>
              <w:left w:type="dxa" w:w="150"/>
              <w:bottom w:type="dxa" w:w="90"/>
              <w:right w:type="dxa" w:w="150"/>
            </w:tcMar>
            <w:vAlign w:val="top"/>
          </w:tcPr>
          <w:p>
            <w:pPr>
              <w:spacing w:after="60" w:before="60"/>
            </w:pPr>
            <w:r>
              <w:rPr>
                <w:rFonts w:ascii="Arial" w:cs="Arial" w:eastAsia="Arial" w:hAnsi="Arial"/>
                <w:b/>
                <w:bCs/>
                <w:color w:val="854F0B"/>
                <w:sz w:val="14"/>
                <w:szCs w:val="14"/>
              </w:rPr>
              <w:t xml:space="preserve">HIGH</w:t>
            </w:r>
          </w:p>
        </w:tc>
        <w:tc>
          <w:tcPr>
            <w:tcW w:type="dxa" w:w="1400"/>
            <w:tcBorders>
              <w:top w:val="single" w:color="E2E0DA" w:sz="4"/>
              <w:left w:val="single" w:color="E2E0DA" w:sz="4"/>
              <w:bottom w:val="single" w:color="E2E0DA" w:sz="4"/>
              <w:right w:val="single" w:color="E2E0DA" w:sz="4"/>
            </w:tcBorders>
            <w:shd w:fill="FFFFFF" w:val="clear"/>
            <w:tcMar>
              <w:top w:type="dxa" w:w="90"/>
              <w:left w:type="dxa" w:w="150"/>
              <w:bottom w:type="dxa" w:w="90"/>
              <w:right w:type="dxa" w:w="150"/>
            </w:tcMar>
            <w:vAlign w:val="top"/>
          </w:tcPr>
          <w:p>
            <w:pPr>
              <w:spacing w:after="60" w:before="60"/>
            </w:pPr>
            <w:r>
              <w:rPr>
                <w:rFonts w:ascii="Arial" w:cs="Arial" w:eastAsia="Arial" w:hAnsi="Arial"/>
                <w:i/>
                <w:iCs/>
                <w:color w:val="5F5E5A"/>
                <w:sz w:val="15"/>
                <w:szCs w:val="15"/>
              </w:rPr>
              <w:t xml:space="preserve">Homepage + About</w:t>
            </w:r>
          </w:p>
        </w:tc>
        <w:tc>
          <w:tcPr>
            <w:tcW w:type="dxa" w:w="6320"/>
            <w:tcBorders>
              <w:top w:val="single" w:color="E2E0DA" w:sz="4"/>
              <w:left w:val="single" w:color="E2E0DA" w:sz="4"/>
              <w:bottom w:val="single" w:color="E2E0DA" w:sz="4"/>
              <w:right w:val="single" w:color="E2E0DA" w:sz="4"/>
            </w:tcBorders>
            <w:shd w:fill="FFFFFF" w:val="clear"/>
            <w:tcMar>
              <w:top w:type="dxa" w:w="90"/>
              <w:left w:type="dxa" w:w="150"/>
              <w:bottom w:type="dxa" w:w="90"/>
              <w:right w:type="dxa" w:w="150"/>
            </w:tcMar>
            <w:vAlign w:val="top"/>
          </w:tcPr>
          <w:p>
            <w:pPr>
              <w:spacing w:after="12" w:before="50"/>
            </w:pPr>
            <w:r>
              <w:rPr>
                <w:rFonts w:ascii="Arial" w:cs="Arial" w:eastAsia="Arial" w:hAnsi="Arial"/>
                <w:b/>
                <w:bCs/>
                <w:color w:val="2C2C2A"/>
                <w:sz w:val="18"/>
                <w:szCs w:val="18"/>
              </w:rPr>
              <w:t xml:space="preserve">Fortune 500 companies not named — huge credibility hidden</w:t>
            </w:r>
          </w:p>
          <w:p>
            <w:pPr>
              <w:spacing w:after="12" w:before="0"/>
            </w:pPr>
            <w:r>
              <w:rPr>
                <w:rFonts w:ascii="Arial" w:cs="Arial" w:eastAsia="Arial" w:hAnsi="Arial"/>
                <w:b/>
                <w:bCs/>
                <w:color w:val="A32D2D"/>
                <w:sz w:val="16"/>
                <w:szCs w:val="16"/>
              </w:rPr>
              <w:t xml:space="preserve">Found: </w:t>
            </w:r>
            <w:r>
              <w:rPr>
                <w:rFonts w:ascii="Arial" w:cs="Arial" w:eastAsia="Arial" w:hAnsi="Arial"/>
                <w:i/>
                <w:iCs/>
                <w:color w:val="5F5E5A"/>
                <w:sz w:val="16"/>
                <w:szCs w:val="16"/>
              </w:rPr>
              <w:t xml:space="preserve">Both pages say "Fortune 500 companies" or "Fortune 500 financial operations" without naming them. Confirmed companies: Microsoft, United Airlines, Booking.com, T-Mobile, Comcast, Holland America.</w:t>
            </w:r>
          </w:p>
          <w:p>
            <w:pPr>
              <w:spacing w:after="50" w:before="0"/>
            </w:pPr>
            <w:r>
              <w:rPr>
                <w:rFonts w:ascii="Arial" w:cs="Arial" w:eastAsia="Arial" w:hAnsi="Arial"/>
                <w:b/>
                <w:bCs/>
                <w:color w:val="1D9E75"/>
                <w:sz w:val="16"/>
                <w:szCs w:val="16"/>
              </w:rPr>
              <w:t xml:space="preserve">Fix: </w:t>
            </w:r>
            <w:r>
              <w:rPr>
                <w:rFonts w:ascii="Arial" w:cs="Arial" w:eastAsia="Arial" w:hAnsi="Arial"/>
                <w:color w:val="2C2C2A"/>
                <w:sz w:val="16"/>
                <w:szCs w:val="16"/>
              </w:rPr>
              <w:t xml:space="preserve">Add the company names everywhere the Fortune 500 credential appears: "20 years at Microsoft, United Airlines, Booking.com, T-Mobile, Comcast, and Holland America." Named companies are far more credible than generic Fortune 500 mention.</w:t>
            </w:r>
          </w:p>
        </w:tc>
      </w:tr>
      <w:tr>
        <w:tc>
          <w:tcPr>
            <w:tcW w:type="dxa" w:w="440"/>
            <w:tcBorders>
              <w:top w:val="single" w:color="E2E0DA" w:sz="4"/>
              <w:left w:val="single" w:color="E2E0DA" w:sz="4"/>
              <w:bottom w:val="single" w:color="E2E0DA" w:sz="4"/>
              <w:right w:val="single" w:color="E2E0DA" w:sz="4"/>
            </w:tcBorders>
            <w:shd w:fill="F5F4F0" w:val="clear"/>
            <w:tcMar>
              <w:top w:type="dxa" w:w="90"/>
              <w:left w:type="dxa" w:w="150"/>
              <w:bottom w:type="dxa" w:w="90"/>
              <w:right w:type="dxa" w:w="150"/>
            </w:tcMar>
            <w:vAlign w:val="top"/>
          </w:tcPr>
          <w:p>
            <w:pPr>
              <w:spacing w:after="60" w:before="60"/>
              <w:jc w:val="center"/>
            </w:pPr>
            <w:r>
              <w:rPr>
                <w:rFonts w:ascii="Arial" w:cs="Arial" w:eastAsia="Arial" w:hAnsi="Arial"/>
                <w:b/>
                <w:bCs/>
                <w:color w:val="1D9E75"/>
                <w:sz w:val="17"/>
                <w:szCs w:val="17"/>
              </w:rPr>
              <w:t xml:space="preserve">12</w:t>
            </w:r>
          </w:p>
        </w:tc>
        <w:tc>
          <w:tcPr>
            <w:tcW w:type="dxa" w:w="1200"/>
            <w:tcBorders>
              <w:top w:val="single" w:color="E2E0DA" w:sz="4"/>
              <w:left w:val="single" w:color="E2E0DA" w:sz="4"/>
              <w:bottom w:val="single" w:color="E2E0DA" w:sz="4"/>
              <w:right w:val="single" w:color="E2E0DA" w:sz="4"/>
            </w:tcBorders>
            <w:shd w:fill="FEF9C3" w:val="clear"/>
            <w:tcMar>
              <w:top w:type="dxa" w:w="90"/>
              <w:left w:type="dxa" w:w="150"/>
              <w:bottom w:type="dxa" w:w="90"/>
              <w:right w:type="dxa" w:w="150"/>
            </w:tcMar>
            <w:vAlign w:val="top"/>
          </w:tcPr>
          <w:p>
            <w:pPr>
              <w:spacing w:after="60" w:before="60"/>
            </w:pPr>
            <w:r>
              <w:rPr>
                <w:rFonts w:ascii="Arial" w:cs="Arial" w:eastAsia="Arial" w:hAnsi="Arial"/>
                <w:b/>
                <w:bCs/>
                <w:color w:val="854F0B"/>
                <w:sz w:val="14"/>
                <w:szCs w:val="14"/>
              </w:rPr>
              <w:t xml:space="preserve">HIGH</w:t>
            </w:r>
          </w:p>
        </w:tc>
        <w:tc>
          <w:tcPr>
            <w:tcW w:type="dxa" w:w="1400"/>
            <w:tcBorders>
              <w:top w:val="single" w:color="E2E0DA" w:sz="4"/>
              <w:left w:val="single" w:color="E2E0DA" w:sz="4"/>
              <w:bottom w:val="single" w:color="E2E0DA" w:sz="4"/>
              <w:right w:val="single" w:color="E2E0DA" w:sz="4"/>
            </w:tcBorders>
            <w:shd w:fill="F5F4F0" w:val="clear"/>
            <w:tcMar>
              <w:top w:type="dxa" w:w="90"/>
              <w:left w:type="dxa" w:w="150"/>
              <w:bottom w:type="dxa" w:w="90"/>
              <w:right w:type="dxa" w:w="150"/>
            </w:tcMar>
            <w:vAlign w:val="top"/>
          </w:tcPr>
          <w:p>
            <w:pPr>
              <w:spacing w:after="60" w:before="60"/>
            </w:pPr>
            <w:r>
              <w:rPr>
                <w:rFonts w:ascii="Arial" w:cs="Arial" w:eastAsia="Arial" w:hAnsi="Arial"/>
                <w:i/>
                <w:iCs/>
                <w:color w:val="5F5E5A"/>
                <w:sz w:val="15"/>
                <w:szCs w:val="15"/>
              </w:rPr>
              <w:t xml:space="preserve">Services page</w:t>
            </w:r>
          </w:p>
        </w:tc>
        <w:tc>
          <w:tcPr>
            <w:tcW w:type="dxa" w:w="6320"/>
            <w:tcBorders>
              <w:top w:val="single" w:color="E2E0DA" w:sz="4"/>
              <w:left w:val="single" w:color="E2E0DA" w:sz="4"/>
              <w:bottom w:val="single" w:color="E2E0DA" w:sz="4"/>
              <w:right w:val="single" w:color="E2E0DA" w:sz="4"/>
            </w:tcBorders>
            <w:shd w:fill="F5F4F0" w:val="clear"/>
            <w:tcMar>
              <w:top w:type="dxa" w:w="90"/>
              <w:left w:type="dxa" w:w="150"/>
              <w:bottom w:type="dxa" w:w="90"/>
              <w:right w:type="dxa" w:w="150"/>
            </w:tcMar>
            <w:vAlign w:val="top"/>
          </w:tcPr>
          <w:p>
            <w:pPr>
              <w:spacing w:after="12" w:before="50"/>
            </w:pPr>
            <w:r>
              <w:rPr>
                <w:rFonts w:ascii="Arial" w:cs="Arial" w:eastAsia="Arial" w:hAnsi="Arial"/>
                <w:b/>
                <w:bCs/>
                <w:color w:val="2C2C2A"/>
                <w:sz w:val="18"/>
                <w:szCs w:val="18"/>
              </w:rPr>
              <w:t xml:space="preserve">KASHAKA year vs Evolite year needs clarification</w:t>
            </w:r>
          </w:p>
          <w:p>
            <w:pPr>
              <w:spacing w:after="12" w:before="0"/>
            </w:pPr>
            <w:r>
              <w:rPr>
                <w:rFonts w:ascii="Arial" w:cs="Arial" w:eastAsia="Arial" w:hAnsi="Arial"/>
                <w:b/>
                <w:bCs/>
                <w:color w:val="A32D2D"/>
                <w:sz w:val="16"/>
                <w:szCs w:val="16"/>
              </w:rPr>
              <w:t xml:space="preserve">Found: </w:t>
            </w:r>
            <w:r>
              <w:rPr>
                <w:rFonts w:ascii="Arial" w:cs="Arial" w:eastAsia="Arial" w:hAnsi="Arial"/>
                <w:i/>
                <w:iCs/>
                <w:color w:val="5F5E5A"/>
                <w:sz w:val="16"/>
                <w:szCs w:val="16"/>
              </w:rPr>
              <w:t xml:space="preserve">Services page shows KASHAKA "Active Since 2021." Some documents say Est. 2010. Correct answer: Evolite Partners the firm is Est. 2009. KASHAKA the trade entity started 2021. Two different timelines getting confused.</w:t>
            </w:r>
          </w:p>
          <w:p>
            <w:pPr>
              <w:spacing w:after="50" w:before="0"/>
            </w:pPr>
            <w:r>
              <w:rPr>
                <w:rFonts w:ascii="Arial" w:cs="Arial" w:eastAsia="Arial" w:hAnsi="Arial"/>
                <w:b/>
                <w:bCs/>
                <w:color w:val="1D9E75"/>
                <w:sz w:val="16"/>
                <w:szCs w:val="16"/>
              </w:rPr>
              <w:t xml:space="preserve">Fix: </w:t>
            </w:r>
            <w:r>
              <w:rPr>
                <w:rFonts w:ascii="Arial" w:cs="Arial" w:eastAsia="Arial" w:hAnsi="Arial"/>
                <w:color w:val="2C2C2A"/>
                <w:sz w:val="16"/>
                <w:szCs w:val="16"/>
              </w:rPr>
              <w:t xml:space="preserve">Keep 2021 for KASHAKA specifically. Add "Evolite Partners — Est. 2009" as a separate credential. Add a one-sentence explanation: "KASHAKA is Shhally Sharma's import/export company, active since 2021, accessible through Evolite Partners engagements."</w:t>
            </w:r>
          </w:p>
        </w:tc>
      </w:tr>
      <w:tr>
        <w:tc>
          <w:tcPr>
            <w:tcW w:type="dxa" w:w="440"/>
            <w:tcBorders>
              <w:top w:val="single" w:color="E2E0DA" w:sz="4"/>
              <w:left w:val="single" w:color="E2E0DA" w:sz="4"/>
              <w:bottom w:val="single" w:color="E2E0DA" w:sz="4"/>
              <w:right w:val="single" w:color="E2E0DA" w:sz="4"/>
            </w:tcBorders>
            <w:shd w:fill="FFFFFF" w:val="clear"/>
            <w:tcMar>
              <w:top w:type="dxa" w:w="90"/>
              <w:left w:type="dxa" w:w="150"/>
              <w:bottom w:type="dxa" w:w="90"/>
              <w:right w:type="dxa" w:w="150"/>
            </w:tcMar>
            <w:vAlign w:val="top"/>
          </w:tcPr>
          <w:p>
            <w:pPr>
              <w:spacing w:after="60" w:before="60"/>
              <w:jc w:val="center"/>
            </w:pPr>
            <w:r>
              <w:rPr>
                <w:rFonts w:ascii="Arial" w:cs="Arial" w:eastAsia="Arial" w:hAnsi="Arial"/>
                <w:b/>
                <w:bCs/>
                <w:color w:val="1D9E75"/>
                <w:sz w:val="17"/>
                <w:szCs w:val="17"/>
              </w:rPr>
              <w:t xml:space="preserve">13</w:t>
            </w:r>
          </w:p>
        </w:tc>
        <w:tc>
          <w:tcPr>
            <w:tcW w:type="dxa" w:w="1200"/>
            <w:tcBorders>
              <w:top w:val="single" w:color="E2E0DA" w:sz="4"/>
              <w:left w:val="single" w:color="E2E0DA" w:sz="4"/>
              <w:bottom w:val="single" w:color="E2E0DA" w:sz="4"/>
              <w:right w:val="single" w:color="E2E0DA" w:sz="4"/>
            </w:tcBorders>
            <w:shd w:fill="FEF9C3" w:val="clear"/>
            <w:tcMar>
              <w:top w:type="dxa" w:w="90"/>
              <w:left w:type="dxa" w:w="150"/>
              <w:bottom w:type="dxa" w:w="90"/>
              <w:right w:type="dxa" w:w="150"/>
            </w:tcMar>
            <w:vAlign w:val="top"/>
          </w:tcPr>
          <w:p>
            <w:pPr>
              <w:spacing w:after="60" w:before="60"/>
            </w:pPr>
            <w:r>
              <w:rPr>
                <w:rFonts w:ascii="Arial" w:cs="Arial" w:eastAsia="Arial" w:hAnsi="Arial"/>
                <w:b/>
                <w:bCs/>
                <w:color w:val="854F0B"/>
                <w:sz w:val="14"/>
                <w:szCs w:val="14"/>
              </w:rPr>
              <w:t xml:space="preserve">HIGH</w:t>
            </w:r>
          </w:p>
        </w:tc>
        <w:tc>
          <w:tcPr>
            <w:tcW w:type="dxa" w:w="1400"/>
            <w:tcBorders>
              <w:top w:val="single" w:color="E2E0DA" w:sz="4"/>
              <w:left w:val="single" w:color="E2E0DA" w:sz="4"/>
              <w:bottom w:val="single" w:color="E2E0DA" w:sz="4"/>
              <w:right w:val="single" w:color="E2E0DA" w:sz="4"/>
            </w:tcBorders>
            <w:shd w:fill="FFFFFF" w:val="clear"/>
            <w:tcMar>
              <w:top w:type="dxa" w:w="90"/>
              <w:left w:type="dxa" w:w="150"/>
              <w:bottom w:type="dxa" w:w="90"/>
              <w:right w:type="dxa" w:w="150"/>
            </w:tcMar>
            <w:vAlign w:val="top"/>
          </w:tcPr>
          <w:p>
            <w:pPr>
              <w:spacing w:after="60" w:before="60"/>
            </w:pPr>
            <w:r>
              <w:rPr>
                <w:rFonts w:ascii="Arial" w:cs="Arial" w:eastAsia="Arial" w:hAnsi="Arial"/>
                <w:i/>
                <w:iCs/>
                <w:color w:val="5F5E5A"/>
                <w:sz w:val="15"/>
                <w:szCs w:val="15"/>
              </w:rPr>
              <w:t xml:space="preserve">All pages</w:t>
            </w:r>
          </w:p>
        </w:tc>
        <w:tc>
          <w:tcPr>
            <w:tcW w:type="dxa" w:w="6320"/>
            <w:tcBorders>
              <w:top w:val="single" w:color="E2E0DA" w:sz="4"/>
              <w:left w:val="single" w:color="E2E0DA" w:sz="4"/>
              <w:bottom w:val="single" w:color="E2E0DA" w:sz="4"/>
              <w:right w:val="single" w:color="E2E0DA" w:sz="4"/>
            </w:tcBorders>
            <w:shd w:fill="FFFFFF" w:val="clear"/>
            <w:tcMar>
              <w:top w:type="dxa" w:w="90"/>
              <w:left w:type="dxa" w:w="150"/>
              <w:bottom w:type="dxa" w:w="90"/>
              <w:right w:type="dxa" w:w="150"/>
            </w:tcMar>
            <w:vAlign w:val="top"/>
          </w:tcPr>
          <w:p>
            <w:pPr>
              <w:spacing w:after="12" w:before="50"/>
            </w:pPr>
            <w:r>
              <w:rPr>
                <w:rFonts w:ascii="Arial" w:cs="Arial" w:eastAsia="Arial" w:hAnsi="Arial"/>
                <w:b/>
                <w:bCs/>
                <w:color w:val="2C2C2A"/>
                <w:sz w:val="18"/>
                <w:szCs w:val="18"/>
              </w:rPr>
              <w:t xml:space="preserve">No WhatsApp button anywhere on the site</w:t>
            </w:r>
          </w:p>
          <w:p>
            <w:pPr>
              <w:spacing w:after="12" w:before="0"/>
            </w:pPr>
            <w:r>
              <w:rPr>
                <w:rFonts w:ascii="Arial" w:cs="Arial" w:eastAsia="Arial" w:hAnsi="Arial"/>
                <w:b/>
                <w:bCs/>
                <w:color w:val="A32D2D"/>
                <w:sz w:val="16"/>
                <w:szCs w:val="16"/>
              </w:rPr>
              <w:t xml:space="preserve">Found: </w:t>
            </w:r>
            <w:r>
              <w:rPr>
                <w:rFonts w:ascii="Arial" w:cs="Arial" w:eastAsia="Arial" w:hAnsi="Arial"/>
                <w:i/>
                <w:iCs/>
                <w:color w:val="5F5E5A"/>
                <w:sz w:val="16"/>
                <w:szCs w:val="16"/>
              </w:rPr>
              <w:t xml:space="preserve">WhatsApp is the primary contact channel for South Asian entrepreneurs — the core target market. Not mentioned or linked anywhere on the website. This is a direct lost lead channel.</w:t>
            </w:r>
          </w:p>
          <w:p>
            <w:pPr>
              <w:spacing w:after="50" w:before="0"/>
            </w:pPr>
            <w:r>
              <w:rPr>
                <w:rFonts w:ascii="Arial" w:cs="Arial" w:eastAsia="Arial" w:hAnsi="Arial"/>
                <w:b/>
                <w:bCs/>
                <w:color w:val="1D9E75"/>
                <w:sz w:val="16"/>
                <w:szCs w:val="16"/>
              </w:rPr>
              <w:t xml:space="preserve">Fix: </w:t>
            </w:r>
            <w:r>
              <w:rPr>
                <w:rFonts w:ascii="Arial" w:cs="Arial" w:eastAsia="Arial" w:hAnsi="Arial"/>
                <w:color w:val="2C2C2A"/>
                <w:sz w:val="16"/>
                <w:szCs w:val="16"/>
              </w:rPr>
              <w:t xml:space="preserve">Add a floating WhatsApp click-to-chat button in the bottom right corner of every page. Link to the confirmed business number. Set up WhatsApp Business with auto-reply in English, Hindi, Urdu, Punjabi. Test all 4 language replies before going live.</w:t>
            </w:r>
          </w:p>
        </w:tc>
      </w:tr>
      <w:tr>
        <w:tc>
          <w:tcPr>
            <w:tcW w:type="dxa" w:w="440"/>
            <w:tcBorders>
              <w:top w:val="single" w:color="E2E0DA" w:sz="4"/>
              <w:left w:val="single" w:color="E2E0DA" w:sz="4"/>
              <w:bottom w:val="single" w:color="E2E0DA" w:sz="4"/>
              <w:right w:val="single" w:color="E2E0DA" w:sz="4"/>
            </w:tcBorders>
            <w:shd w:fill="F5F4F0" w:val="clear"/>
            <w:tcMar>
              <w:top w:type="dxa" w:w="90"/>
              <w:left w:type="dxa" w:w="150"/>
              <w:bottom w:type="dxa" w:w="90"/>
              <w:right w:type="dxa" w:w="150"/>
            </w:tcMar>
            <w:vAlign w:val="top"/>
          </w:tcPr>
          <w:p>
            <w:pPr>
              <w:spacing w:after="60" w:before="60"/>
              <w:jc w:val="center"/>
            </w:pPr>
            <w:r>
              <w:rPr>
                <w:rFonts w:ascii="Arial" w:cs="Arial" w:eastAsia="Arial" w:hAnsi="Arial"/>
                <w:b/>
                <w:bCs/>
                <w:color w:val="1D9E75"/>
                <w:sz w:val="17"/>
                <w:szCs w:val="17"/>
              </w:rPr>
              <w:t xml:space="preserve">14</w:t>
            </w:r>
          </w:p>
        </w:tc>
        <w:tc>
          <w:tcPr>
            <w:tcW w:type="dxa" w:w="1200"/>
            <w:tcBorders>
              <w:top w:val="single" w:color="E2E0DA" w:sz="4"/>
              <w:left w:val="single" w:color="E2E0DA" w:sz="4"/>
              <w:bottom w:val="single" w:color="E2E0DA" w:sz="4"/>
              <w:right w:val="single" w:color="E2E0DA" w:sz="4"/>
            </w:tcBorders>
            <w:shd w:fill="FEF9C3" w:val="clear"/>
            <w:tcMar>
              <w:top w:type="dxa" w:w="90"/>
              <w:left w:type="dxa" w:w="150"/>
              <w:bottom w:type="dxa" w:w="90"/>
              <w:right w:type="dxa" w:w="150"/>
            </w:tcMar>
            <w:vAlign w:val="top"/>
          </w:tcPr>
          <w:p>
            <w:pPr>
              <w:spacing w:after="60" w:before="60"/>
            </w:pPr>
            <w:r>
              <w:rPr>
                <w:rFonts w:ascii="Arial" w:cs="Arial" w:eastAsia="Arial" w:hAnsi="Arial"/>
                <w:b/>
                <w:bCs/>
                <w:color w:val="854F0B"/>
                <w:sz w:val="14"/>
                <w:szCs w:val="14"/>
              </w:rPr>
              <w:t xml:space="preserve">HIGH</w:t>
            </w:r>
          </w:p>
        </w:tc>
        <w:tc>
          <w:tcPr>
            <w:tcW w:type="dxa" w:w="1400"/>
            <w:tcBorders>
              <w:top w:val="single" w:color="E2E0DA" w:sz="4"/>
              <w:left w:val="single" w:color="E2E0DA" w:sz="4"/>
              <w:bottom w:val="single" w:color="E2E0DA" w:sz="4"/>
              <w:right w:val="single" w:color="E2E0DA" w:sz="4"/>
            </w:tcBorders>
            <w:shd w:fill="F5F4F0" w:val="clear"/>
            <w:tcMar>
              <w:top w:type="dxa" w:w="90"/>
              <w:left w:type="dxa" w:w="150"/>
              <w:bottom w:type="dxa" w:w="90"/>
              <w:right w:type="dxa" w:w="150"/>
            </w:tcMar>
            <w:vAlign w:val="top"/>
          </w:tcPr>
          <w:p>
            <w:pPr>
              <w:spacing w:after="60" w:before="60"/>
            </w:pPr>
            <w:r>
              <w:rPr>
                <w:rFonts w:ascii="Arial" w:cs="Arial" w:eastAsia="Arial" w:hAnsi="Arial"/>
                <w:i/>
                <w:iCs/>
                <w:color w:val="5F5E5A"/>
                <w:sz w:val="15"/>
                <w:szCs w:val="15"/>
              </w:rPr>
              <w:t xml:space="preserve">All pages</w:t>
            </w:r>
          </w:p>
        </w:tc>
        <w:tc>
          <w:tcPr>
            <w:tcW w:type="dxa" w:w="6320"/>
            <w:tcBorders>
              <w:top w:val="single" w:color="E2E0DA" w:sz="4"/>
              <w:left w:val="single" w:color="E2E0DA" w:sz="4"/>
              <w:bottom w:val="single" w:color="E2E0DA" w:sz="4"/>
              <w:right w:val="single" w:color="E2E0DA" w:sz="4"/>
            </w:tcBorders>
            <w:shd w:fill="F5F4F0" w:val="clear"/>
            <w:tcMar>
              <w:top w:type="dxa" w:w="90"/>
              <w:left w:type="dxa" w:w="150"/>
              <w:bottom w:type="dxa" w:w="90"/>
              <w:right w:type="dxa" w:w="150"/>
            </w:tcMar>
            <w:vAlign w:val="top"/>
          </w:tcPr>
          <w:p>
            <w:pPr>
              <w:spacing w:after="12" w:before="50"/>
            </w:pPr>
            <w:r>
              <w:rPr>
                <w:rFonts w:ascii="Arial" w:cs="Arial" w:eastAsia="Arial" w:hAnsi="Arial"/>
                <w:b/>
                <w:bCs/>
                <w:color w:val="2C2C2A"/>
                <w:sz w:val="18"/>
                <w:szCs w:val="18"/>
              </w:rPr>
              <w:t xml:space="preserve">No newsletter signup anywhere on the site</w:t>
            </w:r>
          </w:p>
          <w:p>
            <w:pPr>
              <w:spacing w:after="12" w:before="0"/>
            </w:pPr>
            <w:r>
              <w:rPr>
                <w:rFonts w:ascii="Arial" w:cs="Arial" w:eastAsia="Arial" w:hAnsi="Arial"/>
                <w:b/>
                <w:bCs/>
                <w:color w:val="A32D2D"/>
                <w:sz w:val="16"/>
                <w:szCs w:val="16"/>
              </w:rPr>
              <w:t xml:space="preserve">Found: </w:t>
            </w:r>
            <w:r>
              <w:rPr>
                <w:rFonts w:ascii="Arial" w:cs="Arial" w:eastAsia="Arial" w:hAnsi="Arial"/>
                <w:i/>
                <w:iCs/>
                <w:color w:val="5F5E5A"/>
                <w:sz w:val="16"/>
                <w:szCs w:val="16"/>
              </w:rPr>
              <w:t xml:space="preserve">There is no email capture anywhere on the website. Every visitor who does not book or buy is lost permanently. The PRIDE Brief newsletter is a core asset in the business plan with zero capture points on the current site.</w:t>
            </w:r>
          </w:p>
          <w:p>
            <w:pPr>
              <w:spacing w:after="50" w:before="0"/>
            </w:pPr>
            <w:r>
              <w:rPr>
                <w:rFonts w:ascii="Arial" w:cs="Arial" w:eastAsia="Arial" w:hAnsi="Arial"/>
                <w:b/>
                <w:bCs/>
                <w:color w:val="1D9E75"/>
                <w:sz w:val="16"/>
                <w:szCs w:val="16"/>
              </w:rPr>
              <w:t xml:space="preserve">Fix: </w:t>
            </w:r>
            <w:r>
              <w:rPr>
                <w:rFonts w:ascii="Arial" w:cs="Arial" w:eastAsia="Arial" w:hAnsi="Arial"/>
                <w:color w:val="2C2C2A"/>
                <w:sz w:val="16"/>
                <w:szCs w:val="16"/>
              </w:rPr>
              <w:t xml:space="preserve">Add a newsletter signup section to the homepage. Add a smaller signup to the footer of all pages. Text: "Get weekly tax, trade, and business intelligence — free. Join the PRIDE Brief." Connect to Beehiw once configured. This is a Week 1 build priority.</w:t>
            </w:r>
          </w:p>
        </w:tc>
      </w:tr>
      <w:tr>
        <w:tc>
          <w:tcPr>
            <w:tcW w:type="dxa" w:w="440"/>
            <w:tcBorders>
              <w:top w:val="single" w:color="E2E0DA" w:sz="4"/>
              <w:left w:val="single" w:color="E2E0DA" w:sz="4"/>
              <w:bottom w:val="single" w:color="E2E0DA" w:sz="4"/>
              <w:right w:val="single" w:color="E2E0DA" w:sz="4"/>
            </w:tcBorders>
            <w:shd w:fill="FFFFFF" w:val="clear"/>
            <w:tcMar>
              <w:top w:type="dxa" w:w="90"/>
              <w:left w:type="dxa" w:w="150"/>
              <w:bottom w:type="dxa" w:w="90"/>
              <w:right w:type="dxa" w:w="150"/>
            </w:tcMar>
            <w:vAlign w:val="top"/>
          </w:tcPr>
          <w:p>
            <w:pPr>
              <w:spacing w:after="60" w:before="60"/>
              <w:jc w:val="center"/>
            </w:pPr>
            <w:r>
              <w:rPr>
                <w:rFonts w:ascii="Arial" w:cs="Arial" w:eastAsia="Arial" w:hAnsi="Arial"/>
                <w:b/>
                <w:bCs/>
                <w:color w:val="1D9E75"/>
                <w:sz w:val="17"/>
                <w:szCs w:val="17"/>
              </w:rPr>
              <w:t xml:space="preserve">15</w:t>
            </w:r>
          </w:p>
        </w:tc>
        <w:tc>
          <w:tcPr>
            <w:tcW w:type="dxa" w:w="1200"/>
            <w:tcBorders>
              <w:top w:val="single" w:color="E2E0DA" w:sz="4"/>
              <w:left w:val="single" w:color="E2E0DA" w:sz="4"/>
              <w:bottom w:val="single" w:color="E2E0DA" w:sz="4"/>
              <w:right w:val="single" w:color="E2E0DA" w:sz="4"/>
            </w:tcBorders>
            <w:shd w:fill="DBEAFE" w:val="clear"/>
            <w:tcMar>
              <w:top w:type="dxa" w:w="90"/>
              <w:left w:type="dxa" w:w="150"/>
              <w:bottom w:type="dxa" w:w="90"/>
              <w:right w:type="dxa" w:w="150"/>
            </w:tcMar>
            <w:vAlign w:val="top"/>
          </w:tcPr>
          <w:p>
            <w:pPr>
              <w:spacing w:after="60" w:before="60"/>
            </w:pPr>
            <w:r>
              <w:rPr>
                <w:rFonts w:ascii="Arial" w:cs="Arial" w:eastAsia="Arial" w:hAnsi="Arial"/>
                <w:b/>
                <w:bCs/>
                <w:color w:val="185FA5"/>
                <w:sz w:val="14"/>
                <w:szCs w:val="14"/>
              </w:rPr>
              <w:t xml:space="preserve">MEDIUM</w:t>
            </w:r>
          </w:p>
        </w:tc>
        <w:tc>
          <w:tcPr>
            <w:tcW w:type="dxa" w:w="1400"/>
            <w:tcBorders>
              <w:top w:val="single" w:color="E2E0DA" w:sz="4"/>
              <w:left w:val="single" w:color="E2E0DA" w:sz="4"/>
              <w:bottom w:val="single" w:color="E2E0DA" w:sz="4"/>
              <w:right w:val="single" w:color="E2E0DA" w:sz="4"/>
            </w:tcBorders>
            <w:shd w:fill="FFFFFF" w:val="clear"/>
            <w:tcMar>
              <w:top w:type="dxa" w:w="90"/>
              <w:left w:type="dxa" w:w="150"/>
              <w:bottom w:type="dxa" w:w="90"/>
              <w:right w:type="dxa" w:w="150"/>
            </w:tcMar>
            <w:vAlign w:val="top"/>
          </w:tcPr>
          <w:p>
            <w:pPr>
              <w:spacing w:after="60" w:before="60"/>
            </w:pPr>
            <w:r>
              <w:rPr>
                <w:rFonts w:ascii="Arial" w:cs="Arial" w:eastAsia="Arial" w:hAnsi="Arial"/>
                <w:i/>
                <w:iCs/>
                <w:color w:val="5F5E5A"/>
                <w:sz w:val="15"/>
                <w:szCs w:val="15"/>
              </w:rPr>
              <w:t xml:space="preserve">All pages</w:t>
            </w:r>
          </w:p>
        </w:tc>
        <w:tc>
          <w:tcPr>
            <w:tcW w:type="dxa" w:w="6320"/>
            <w:tcBorders>
              <w:top w:val="single" w:color="E2E0DA" w:sz="4"/>
              <w:left w:val="single" w:color="E2E0DA" w:sz="4"/>
              <w:bottom w:val="single" w:color="E2E0DA" w:sz="4"/>
              <w:right w:val="single" w:color="E2E0DA" w:sz="4"/>
            </w:tcBorders>
            <w:shd w:fill="FFFFFF" w:val="clear"/>
            <w:tcMar>
              <w:top w:type="dxa" w:w="90"/>
              <w:left w:type="dxa" w:w="150"/>
              <w:bottom w:type="dxa" w:w="90"/>
              <w:right w:type="dxa" w:w="150"/>
            </w:tcMar>
            <w:vAlign w:val="top"/>
          </w:tcPr>
          <w:p>
            <w:pPr>
              <w:spacing w:after="12" w:before="50"/>
            </w:pPr>
            <w:r>
              <w:rPr>
                <w:rFonts w:ascii="Arial" w:cs="Arial" w:eastAsia="Arial" w:hAnsi="Arial"/>
                <w:b/>
                <w:bCs/>
                <w:color w:val="2C2C2A"/>
                <w:sz w:val="18"/>
                <w:szCs w:val="18"/>
              </w:rPr>
              <w:t xml:space="preserve">No GoHighLevel AI chat widget installed</w:t>
            </w:r>
          </w:p>
          <w:p>
            <w:pPr>
              <w:spacing w:after="12" w:before="0"/>
            </w:pPr>
            <w:r>
              <w:rPr>
                <w:rFonts w:ascii="Arial" w:cs="Arial" w:eastAsia="Arial" w:hAnsi="Arial"/>
                <w:b/>
                <w:bCs/>
                <w:color w:val="A32D2D"/>
                <w:sz w:val="16"/>
                <w:szCs w:val="16"/>
              </w:rPr>
              <w:t xml:space="preserve">Found: </w:t>
            </w:r>
            <w:r>
              <w:rPr>
                <w:rFonts w:ascii="Arial" w:cs="Arial" w:eastAsia="Arial" w:hAnsi="Arial"/>
                <w:i/>
                <w:iCs/>
                <w:color w:val="5F5E5A"/>
                <w:sz w:val="16"/>
                <w:szCs w:val="16"/>
              </w:rPr>
              <w:t xml:space="preserve">No chat widget on any page. Every first inquiry goes to broken email or wrong phone. The AI receptionist that handles all first contact does not exist on the current site.</w:t>
            </w:r>
          </w:p>
          <w:p>
            <w:pPr>
              <w:spacing w:after="50" w:before="0"/>
            </w:pPr>
            <w:r>
              <w:rPr>
                <w:rFonts w:ascii="Arial" w:cs="Arial" w:eastAsia="Arial" w:hAnsi="Arial"/>
                <w:b/>
                <w:bCs/>
                <w:color w:val="1D9E75"/>
                <w:sz w:val="16"/>
                <w:szCs w:val="16"/>
              </w:rPr>
              <w:t xml:space="preserve">Fix: </w:t>
            </w:r>
            <w:r>
              <w:rPr>
                <w:rFonts w:ascii="Arial" w:cs="Arial" w:eastAsia="Arial" w:hAnsi="Arial"/>
                <w:color w:val="2C2C2A"/>
                <w:sz w:val="16"/>
                <w:szCs w:val="16"/>
              </w:rPr>
              <w:t xml:space="preserve">Install GoHighLevel chat widget on all 3 domains as your first Week 1 build task. Configure to respond within 60 seconds. Train on all Evolite knowledge: 11 service descriptions, all pricing, all products, PRIDE stages, founder credentials, KASHAKA network. Test 50 sample questions before going live.</w:t>
            </w:r>
          </w:p>
        </w:tc>
      </w:tr>
      <w:tr>
        <w:tc>
          <w:tcPr>
            <w:tcW w:type="dxa" w:w="440"/>
            <w:tcBorders>
              <w:top w:val="single" w:color="E2E0DA" w:sz="4"/>
              <w:left w:val="single" w:color="E2E0DA" w:sz="4"/>
              <w:bottom w:val="single" w:color="E2E0DA" w:sz="4"/>
              <w:right w:val="single" w:color="E2E0DA" w:sz="4"/>
            </w:tcBorders>
            <w:shd w:fill="F5F4F0" w:val="clear"/>
            <w:tcMar>
              <w:top w:type="dxa" w:w="90"/>
              <w:left w:type="dxa" w:w="150"/>
              <w:bottom w:type="dxa" w:w="90"/>
              <w:right w:type="dxa" w:w="150"/>
            </w:tcMar>
            <w:vAlign w:val="top"/>
          </w:tcPr>
          <w:p>
            <w:pPr>
              <w:spacing w:after="60" w:before="60"/>
              <w:jc w:val="center"/>
            </w:pPr>
            <w:r>
              <w:rPr>
                <w:rFonts w:ascii="Arial" w:cs="Arial" w:eastAsia="Arial" w:hAnsi="Arial"/>
                <w:b/>
                <w:bCs/>
                <w:color w:val="1D9E75"/>
                <w:sz w:val="17"/>
                <w:szCs w:val="17"/>
              </w:rPr>
              <w:t xml:space="preserve">16</w:t>
            </w:r>
          </w:p>
        </w:tc>
        <w:tc>
          <w:tcPr>
            <w:tcW w:type="dxa" w:w="1200"/>
            <w:tcBorders>
              <w:top w:val="single" w:color="E2E0DA" w:sz="4"/>
              <w:left w:val="single" w:color="E2E0DA" w:sz="4"/>
              <w:bottom w:val="single" w:color="E2E0DA" w:sz="4"/>
              <w:right w:val="single" w:color="E2E0DA" w:sz="4"/>
            </w:tcBorders>
            <w:shd w:fill="DBEAFE" w:val="clear"/>
            <w:tcMar>
              <w:top w:type="dxa" w:w="90"/>
              <w:left w:type="dxa" w:w="150"/>
              <w:bottom w:type="dxa" w:w="90"/>
              <w:right w:type="dxa" w:w="150"/>
            </w:tcMar>
            <w:vAlign w:val="top"/>
          </w:tcPr>
          <w:p>
            <w:pPr>
              <w:spacing w:after="60" w:before="60"/>
            </w:pPr>
            <w:r>
              <w:rPr>
                <w:rFonts w:ascii="Arial" w:cs="Arial" w:eastAsia="Arial" w:hAnsi="Arial"/>
                <w:b/>
                <w:bCs/>
                <w:color w:val="185FA5"/>
                <w:sz w:val="14"/>
                <w:szCs w:val="14"/>
              </w:rPr>
              <w:t xml:space="preserve">MEDIUM</w:t>
            </w:r>
          </w:p>
        </w:tc>
        <w:tc>
          <w:tcPr>
            <w:tcW w:type="dxa" w:w="1400"/>
            <w:tcBorders>
              <w:top w:val="single" w:color="E2E0DA" w:sz="4"/>
              <w:left w:val="single" w:color="E2E0DA" w:sz="4"/>
              <w:bottom w:val="single" w:color="E2E0DA" w:sz="4"/>
              <w:right w:val="single" w:color="E2E0DA" w:sz="4"/>
            </w:tcBorders>
            <w:shd w:fill="F5F4F0" w:val="clear"/>
            <w:tcMar>
              <w:top w:type="dxa" w:w="90"/>
              <w:left w:type="dxa" w:w="150"/>
              <w:bottom w:type="dxa" w:w="90"/>
              <w:right w:type="dxa" w:w="150"/>
            </w:tcMar>
            <w:vAlign w:val="top"/>
          </w:tcPr>
          <w:p>
            <w:pPr>
              <w:spacing w:after="60" w:before="60"/>
            </w:pPr>
            <w:r>
              <w:rPr>
                <w:rFonts w:ascii="Arial" w:cs="Arial" w:eastAsia="Arial" w:hAnsi="Arial"/>
                <w:i/>
                <w:iCs/>
                <w:color w:val="5F5E5A"/>
                <w:sz w:val="15"/>
                <w:szCs w:val="15"/>
              </w:rPr>
              <w:t xml:space="preserve">All pages — Calendly links</w:t>
            </w:r>
          </w:p>
        </w:tc>
        <w:tc>
          <w:tcPr>
            <w:tcW w:type="dxa" w:w="6320"/>
            <w:tcBorders>
              <w:top w:val="single" w:color="E2E0DA" w:sz="4"/>
              <w:left w:val="single" w:color="E2E0DA" w:sz="4"/>
              <w:bottom w:val="single" w:color="E2E0DA" w:sz="4"/>
              <w:right w:val="single" w:color="E2E0DA" w:sz="4"/>
            </w:tcBorders>
            <w:shd w:fill="F5F4F0" w:val="clear"/>
            <w:tcMar>
              <w:top w:type="dxa" w:w="90"/>
              <w:left w:type="dxa" w:w="150"/>
              <w:bottom w:type="dxa" w:w="90"/>
              <w:right w:type="dxa" w:w="150"/>
            </w:tcMar>
            <w:vAlign w:val="top"/>
          </w:tcPr>
          <w:p>
            <w:pPr>
              <w:spacing w:after="12" w:before="50"/>
            </w:pPr>
            <w:r>
              <w:rPr>
                <w:rFonts w:ascii="Arial" w:cs="Arial" w:eastAsia="Arial" w:hAnsi="Arial"/>
                <w:b/>
                <w:bCs/>
                <w:color w:val="2C2C2A"/>
                <w:sz w:val="18"/>
                <w:szCs w:val="18"/>
              </w:rPr>
              <w:t xml:space="preserve">Calendly not gated by $250 payment — anyone can book for free</w:t>
            </w:r>
          </w:p>
          <w:p>
            <w:pPr>
              <w:spacing w:after="12" w:before="0"/>
            </w:pPr>
            <w:r>
              <w:rPr>
                <w:rFonts w:ascii="Arial" w:cs="Arial" w:eastAsia="Arial" w:hAnsi="Arial"/>
                <w:b/>
                <w:bCs/>
                <w:color w:val="A32D2D"/>
                <w:sz w:val="16"/>
                <w:szCs w:val="16"/>
              </w:rPr>
              <w:t xml:space="preserve">Found: </w:t>
            </w:r>
            <w:r>
              <w:rPr>
                <w:rFonts w:ascii="Arial" w:cs="Arial" w:eastAsia="Arial" w:hAnsi="Arial"/>
                <w:i/>
                <w:iCs/>
                <w:color w:val="5F5E5A"/>
                <w:sz w:val="16"/>
                <w:szCs w:val="16"/>
              </w:rPr>
              <w:t xml:space="preserve">Every "Book a Call" button goes to Calendly with no payment requirement. The confirmed model is $250 paid before booking is confirmed. Currently anyone books without paying.</w:t>
            </w:r>
          </w:p>
          <w:p>
            <w:pPr>
              <w:spacing w:after="50" w:before="0"/>
            </w:pPr>
            <w:r>
              <w:rPr>
                <w:rFonts w:ascii="Arial" w:cs="Arial" w:eastAsia="Arial" w:hAnsi="Arial"/>
                <w:b/>
                <w:bCs/>
                <w:color w:val="1D9E75"/>
                <w:sz w:val="16"/>
                <w:szCs w:val="16"/>
              </w:rPr>
              <w:t xml:space="preserve">Fix: </w:t>
            </w:r>
            <w:r>
              <w:rPr>
                <w:rFonts w:ascii="Arial" w:cs="Arial" w:eastAsia="Arial" w:hAnsi="Arial"/>
                <w:color w:val="2C2C2A"/>
                <w:sz w:val="16"/>
                <w:szCs w:val="16"/>
              </w:rPr>
              <w:t xml:space="preserve">Connect Calendly to Stripe — $250 payment required before booking slot is confirmed. On payment confirmed: auto-send confirmation + prep instructions + PRIDE Self-Assessment link + phone number reveal. Test end-to-end with a real $250 payment before going live.</w:t>
            </w:r>
          </w:p>
        </w:tc>
      </w:tr>
      <w:tr>
        <w:tc>
          <w:tcPr>
            <w:tcW w:type="dxa" w:w="440"/>
            <w:tcBorders>
              <w:top w:val="single" w:color="E2E0DA" w:sz="4"/>
              <w:left w:val="single" w:color="E2E0DA" w:sz="4"/>
              <w:bottom w:val="single" w:color="E2E0DA" w:sz="4"/>
              <w:right w:val="single" w:color="E2E0DA" w:sz="4"/>
            </w:tcBorders>
            <w:shd w:fill="FFFFFF" w:val="clear"/>
            <w:tcMar>
              <w:top w:type="dxa" w:w="90"/>
              <w:left w:type="dxa" w:w="150"/>
              <w:bottom w:type="dxa" w:w="90"/>
              <w:right w:type="dxa" w:w="150"/>
            </w:tcMar>
            <w:vAlign w:val="top"/>
          </w:tcPr>
          <w:p>
            <w:pPr>
              <w:spacing w:after="60" w:before="60"/>
              <w:jc w:val="center"/>
            </w:pPr>
            <w:r>
              <w:rPr>
                <w:rFonts w:ascii="Arial" w:cs="Arial" w:eastAsia="Arial" w:hAnsi="Arial"/>
                <w:b/>
                <w:bCs/>
                <w:color w:val="1D9E75"/>
                <w:sz w:val="17"/>
                <w:szCs w:val="17"/>
              </w:rPr>
              <w:t xml:space="preserve">17</w:t>
            </w:r>
          </w:p>
        </w:tc>
        <w:tc>
          <w:tcPr>
            <w:tcW w:type="dxa" w:w="1200"/>
            <w:tcBorders>
              <w:top w:val="single" w:color="E2E0DA" w:sz="4"/>
              <w:left w:val="single" w:color="E2E0DA" w:sz="4"/>
              <w:bottom w:val="single" w:color="E2E0DA" w:sz="4"/>
              <w:right w:val="single" w:color="E2E0DA" w:sz="4"/>
            </w:tcBorders>
            <w:shd w:fill="DBEAFE" w:val="clear"/>
            <w:tcMar>
              <w:top w:type="dxa" w:w="90"/>
              <w:left w:type="dxa" w:w="150"/>
              <w:bottom w:type="dxa" w:w="90"/>
              <w:right w:type="dxa" w:w="150"/>
            </w:tcMar>
            <w:vAlign w:val="top"/>
          </w:tcPr>
          <w:p>
            <w:pPr>
              <w:spacing w:after="60" w:before="60"/>
            </w:pPr>
            <w:r>
              <w:rPr>
                <w:rFonts w:ascii="Arial" w:cs="Arial" w:eastAsia="Arial" w:hAnsi="Arial"/>
                <w:b/>
                <w:bCs/>
                <w:color w:val="185FA5"/>
                <w:sz w:val="14"/>
                <w:szCs w:val="14"/>
              </w:rPr>
              <w:t xml:space="preserve">MEDIUM</w:t>
            </w:r>
          </w:p>
        </w:tc>
        <w:tc>
          <w:tcPr>
            <w:tcW w:type="dxa" w:w="1400"/>
            <w:tcBorders>
              <w:top w:val="single" w:color="E2E0DA" w:sz="4"/>
              <w:left w:val="single" w:color="E2E0DA" w:sz="4"/>
              <w:bottom w:val="single" w:color="E2E0DA" w:sz="4"/>
              <w:right w:val="single" w:color="E2E0DA" w:sz="4"/>
            </w:tcBorders>
            <w:shd w:fill="FFFFFF" w:val="clear"/>
            <w:tcMar>
              <w:top w:type="dxa" w:w="90"/>
              <w:left w:type="dxa" w:w="150"/>
              <w:bottom w:type="dxa" w:w="90"/>
              <w:right w:type="dxa" w:w="150"/>
            </w:tcMar>
            <w:vAlign w:val="top"/>
          </w:tcPr>
          <w:p>
            <w:pPr>
              <w:spacing w:after="60" w:before="60"/>
            </w:pPr>
            <w:r>
              <w:rPr>
                <w:rFonts w:ascii="Arial" w:cs="Arial" w:eastAsia="Arial" w:hAnsi="Arial"/>
                <w:i/>
                <w:iCs/>
                <w:color w:val="5F5E5A"/>
                <w:sz w:val="15"/>
                <w:szCs w:val="15"/>
              </w:rPr>
              <w:t xml:space="preserve">Homepage</w:t>
            </w:r>
          </w:p>
        </w:tc>
        <w:tc>
          <w:tcPr>
            <w:tcW w:type="dxa" w:w="6320"/>
            <w:tcBorders>
              <w:top w:val="single" w:color="E2E0DA" w:sz="4"/>
              <w:left w:val="single" w:color="E2E0DA" w:sz="4"/>
              <w:bottom w:val="single" w:color="E2E0DA" w:sz="4"/>
              <w:right w:val="single" w:color="E2E0DA" w:sz="4"/>
            </w:tcBorders>
            <w:shd w:fill="FFFFFF" w:val="clear"/>
            <w:tcMar>
              <w:top w:type="dxa" w:w="90"/>
              <w:left w:type="dxa" w:w="150"/>
              <w:bottom w:type="dxa" w:w="90"/>
              <w:right w:type="dxa" w:w="150"/>
            </w:tcMar>
            <w:vAlign w:val="top"/>
          </w:tcPr>
          <w:p>
            <w:pPr>
              <w:spacing w:after="12" w:before="50"/>
            </w:pPr>
            <w:r>
              <w:rPr>
                <w:rFonts w:ascii="Arial" w:cs="Arial" w:eastAsia="Arial" w:hAnsi="Arial"/>
                <w:b/>
                <w:bCs/>
                <w:color w:val="2C2C2A"/>
                <w:sz w:val="18"/>
                <w:szCs w:val="18"/>
              </w:rPr>
              <w:t xml:space="preserve">D in PRIDE framework describes wrong content</w:t>
            </w:r>
          </w:p>
          <w:p>
            <w:pPr>
              <w:spacing w:after="12" w:before="0"/>
            </w:pPr>
            <w:r>
              <w:rPr>
                <w:rFonts w:ascii="Arial" w:cs="Arial" w:eastAsia="Arial" w:hAnsi="Arial"/>
                <w:b/>
                <w:bCs/>
                <w:color w:val="A32D2D"/>
                <w:sz w:val="16"/>
                <w:szCs w:val="16"/>
              </w:rPr>
              <w:t xml:space="preserve">Found: </w:t>
            </w:r>
            <w:r>
              <w:rPr>
                <w:rFonts w:ascii="Arial" w:cs="Arial" w:eastAsia="Arial" w:hAnsi="Arial"/>
                <w:i/>
                <w:iCs/>
                <w:color w:val="5F5E5A"/>
                <w:sz w:val="16"/>
                <w:szCs w:val="16"/>
              </w:rPr>
              <w:t xml:space="preserve">Homepage says D = "Brand, visibility, marketing, authority." Official confirmed definition: D = Domination — scaling, multi-entity management, multiple revenue streams, export market entry, team build.</w:t>
            </w:r>
          </w:p>
          <w:p>
            <w:pPr>
              <w:spacing w:after="50" w:before="0"/>
            </w:pPr>
            <w:r>
              <w:rPr>
                <w:rFonts w:ascii="Arial" w:cs="Arial" w:eastAsia="Arial" w:hAnsi="Arial"/>
                <w:b/>
                <w:bCs/>
                <w:color w:val="1D9E75"/>
                <w:sz w:val="16"/>
                <w:szCs w:val="16"/>
              </w:rPr>
              <w:t xml:space="preserve">Fix: </w:t>
            </w:r>
            <w:r>
              <w:rPr>
                <w:rFonts w:ascii="Arial" w:cs="Arial" w:eastAsia="Arial" w:hAnsi="Arial"/>
                <w:color w:val="2C2C2A"/>
                <w:sz w:val="16"/>
                <w:szCs w:val="16"/>
              </w:rPr>
              <w:t xml:space="preserve">Update the D stage description to match the official definition: "Scaling, multiple revenue streams, multi-entity management, export market entry, and team and operations build." Consistent with all other documents.</w:t>
            </w:r>
          </w:p>
        </w:tc>
      </w:tr>
      <w:tr>
        <w:tc>
          <w:tcPr>
            <w:tcW w:type="dxa" w:w="440"/>
            <w:tcBorders>
              <w:top w:val="single" w:color="E2E0DA" w:sz="4"/>
              <w:left w:val="single" w:color="E2E0DA" w:sz="4"/>
              <w:bottom w:val="single" w:color="E2E0DA" w:sz="4"/>
              <w:right w:val="single" w:color="E2E0DA" w:sz="4"/>
            </w:tcBorders>
            <w:shd w:fill="F5F4F0" w:val="clear"/>
            <w:tcMar>
              <w:top w:type="dxa" w:w="90"/>
              <w:left w:type="dxa" w:w="150"/>
              <w:bottom w:type="dxa" w:w="90"/>
              <w:right w:type="dxa" w:w="150"/>
            </w:tcMar>
            <w:vAlign w:val="top"/>
          </w:tcPr>
          <w:p>
            <w:pPr>
              <w:spacing w:after="60" w:before="60"/>
              <w:jc w:val="center"/>
            </w:pPr>
            <w:r>
              <w:rPr>
                <w:rFonts w:ascii="Arial" w:cs="Arial" w:eastAsia="Arial" w:hAnsi="Arial"/>
                <w:b/>
                <w:bCs/>
                <w:color w:val="1D9E75"/>
                <w:sz w:val="17"/>
                <w:szCs w:val="17"/>
              </w:rPr>
              <w:t xml:space="preserve">18</w:t>
            </w:r>
          </w:p>
        </w:tc>
        <w:tc>
          <w:tcPr>
            <w:tcW w:type="dxa" w:w="1200"/>
            <w:tcBorders>
              <w:top w:val="single" w:color="E2E0DA" w:sz="4"/>
              <w:left w:val="single" w:color="E2E0DA" w:sz="4"/>
              <w:bottom w:val="single" w:color="E2E0DA" w:sz="4"/>
              <w:right w:val="single" w:color="E2E0DA" w:sz="4"/>
            </w:tcBorders>
            <w:shd w:fill="DBEAFE" w:val="clear"/>
            <w:tcMar>
              <w:top w:type="dxa" w:w="90"/>
              <w:left w:type="dxa" w:w="150"/>
              <w:bottom w:type="dxa" w:w="90"/>
              <w:right w:type="dxa" w:w="150"/>
            </w:tcMar>
            <w:vAlign w:val="top"/>
          </w:tcPr>
          <w:p>
            <w:pPr>
              <w:spacing w:after="60" w:before="60"/>
            </w:pPr>
            <w:r>
              <w:rPr>
                <w:rFonts w:ascii="Arial" w:cs="Arial" w:eastAsia="Arial" w:hAnsi="Arial"/>
                <w:b/>
                <w:bCs/>
                <w:color w:val="185FA5"/>
                <w:sz w:val="14"/>
                <w:szCs w:val="14"/>
              </w:rPr>
              <w:t xml:space="preserve">MEDIUM</w:t>
            </w:r>
          </w:p>
        </w:tc>
        <w:tc>
          <w:tcPr>
            <w:tcW w:type="dxa" w:w="1400"/>
            <w:tcBorders>
              <w:top w:val="single" w:color="E2E0DA" w:sz="4"/>
              <w:left w:val="single" w:color="E2E0DA" w:sz="4"/>
              <w:bottom w:val="single" w:color="E2E0DA" w:sz="4"/>
              <w:right w:val="single" w:color="E2E0DA" w:sz="4"/>
            </w:tcBorders>
            <w:shd w:fill="F5F4F0" w:val="clear"/>
            <w:tcMar>
              <w:top w:type="dxa" w:w="90"/>
              <w:left w:type="dxa" w:w="150"/>
              <w:bottom w:type="dxa" w:w="90"/>
              <w:right w:type="dxa" w:w="150"/>
            </w:tcMar>
            <w:vAlign w:val="top"/>
          </w:tcPr>
          <w:p>
            <w:pPr>
              <w:spacing w:after="60" w:before="60"/>
            </w:pPr>
            <w:r>
              <w:rPr>
                <w:rFonts w:ascii="Arial" w:cs="Arial" w:eastAsia="Arial" w:hAnsi="Arial"/>
                <w:i/>
                <w:iCs/>
                <w:color w:val="5F5E5A"/>
                <w:sz w:val="15"/>
                <w:szCs w:val="15"/>
              </w:rPr>
              <w:t xml:space="preserve">Homepage + Services</w:t>
            </w:r>
          </w:p>
        </w:tc>
        <w:tc>
          <w:tcPr>
            <w:tcW w:type="dxa" w:w="6320"/>
            <w:tcBorders>
              <w:top w:val="single" w:color="E2E0DA" w:sz="4"/>
              <w:left w:val="single" w:color="E2E0DA" w:sz="4"/>
              <w:bottom w:val="single" w:color="E2E0DA" w:sz="4"/>
              <w:right w:val="single" w:color="E2E0DA" w:sz="4"/>
            </w:tcBorders>
            <w:shd w:fill="F5F4F0" w:val="clear"/>
            <w:tcMar>
              <w:top w:type="dxa" w:w="90"/>
              <w:left w:type="dxa" w:w="150"/>
              <w:bottom w:type="dxa" w:w="90"/>
              <w:right w:type="dxa" w:w="150"/>
            </w:tcMar>
            <w:vAlign w:val="top"/>
          </w:tcPr>
          <w:p>
            <w:pPr>
              <w:spacing w:after="12" w:before="50"/>
            </w:pPr>
            <w:r>
              <w:rPr>
                <w:rFonts w:ascii="Arial" w:cs="Arial" w:eastAsia="Arial" w:hAnsi="Arial"/>
                <w:b/>
                <w:bCs/>
                <w:color w:val="2C2C2A"/>
                <w:sz w:val="18"/>
                <w:szCs w:val="18"/>
              </w:rPr>
              <w:t xml:space="preserve">No case studies — strongest proof points missing from site</w:t>
            </w:r>
          </w:p>
          <w:p>
            <w:pPr>
              <w:spacing w:after="12" w:before="0"/>
            </w:pPr>
            <w:r>
              <w:rPr>
                <w:rFonts w:ascii="Arial" w:cs="Arial" w:eastAsia="Arial" w:hAnsi="Arial"/>
                <w:b/>
                <w:bCs/>
                <w:color w:val="A32D2D"/>
                <w:sz w:val="16"/>
                <w:szCs w:val="16"/>
              </w:rPr>
              <w:t xml:space="preserve">Found: </w:t>
            </w:r>
            <w:r>
              <w:rPr>
                <w:rFonts w:ascii="Arial" w:cs="Arial" w:eastAsia="Arial" w:hAnsi="Arial"/>
                <w:i/>
                <w:iCs/>
                <w:color w:val="5F5E5A"/>
                <w:sz w:val="16"/>
                <w:szCs w:val="16"/>
              </w:rPr>
              <w:t xml:space="preserve">No case studies page exists. The 5 real confirmed client results with names and dollar amounts are not published anywhere. The testimonial section has empty placeholders.</w:t>
            </w:r>
          </w:p>
          <w:p>
            <w:pPr>
              <w:spacing w:after="50" w:before="0"/>
            </w:pPr>
            <w:r>
              <w:rPr>
                <w:rFonts w:ascii="Arial" w:cs="Arial" w:eastAsia="Arial" w:hAnsi="Arial"/>
                <w:b/>
                <w:bCs/>
                <w:color w:val="1D9E75"/>
                <w:sz w:val="16"/>
                <w:szCs w:val="16"/>
              </w:rPr>
              <w:t xml:space="preserve">Fix: </w:t>
            </w:r>
            <w:r>
              <w:rPr>
                <w:rFonts w:ascii="Arial" w:cs="Arial" w:eastAsia="Arial" w:hAnsi="Arial"/>
                <w:color w:val="2C2C2A"/>
                <w:sz w:val="16"/>
                <w:szCs w:val="16"/>
              </w:rPr>
              <w:t xml:space="preserve">Build a dedicated case studies page on .com. Publish all 5 confirmed cases: Raj M. IRS $19K saved, Marcus T. tax $11K year 1, Priya K. formation and trade, Amir F. tariff 40% to 12%, Sofia R. $17 to $1,299/mo in 3 months. Link each case to its relevant service page.</w:t>
            </w:r>
          </w:p>
        </w:tc>
      </w:tr>
      <w:tr>
        <w:tc>
          <w:tcPr>
            <w:tcW w:type="dxa" w:w="440"/>
            <w:tcBorders>
              <w:top w:val="single" w:color="E2E0DA" w:sz="4"/>
              <w:left w:val="single" w:color="E2E0DA" w:sz="4"/>
              <w:bottom w:val="single" w:color="E2E0DA" w:sz="4"/>
              <w:right w:val="single" w:color="E2E0DA" w:sz="4"/>
            </w:tcBorders>
            <w:shd w:fill="FFFFFF" w:val="clear"/>
            <w:tcMar>
              <w:top w:type="dxa" w:w="90"/>
              <w:left w:type="dxa" w:w="150"/>
              <w:bottom w:type="dxa" w:w="90"/>
              <w:right w:type="dxa" w:w="150"/>
            </w:tcMar>
            <w:vAlign w:val="top"/>
          </w:tcPr>
          <w:p>
            <w:pPr>
              <w:spacing w:after="60" w:before="60"/>
              <w:jc w:val="center"/>
            </w:pPr>
            <w:r>
              <w:rPr>
                <w:rFonts w:ascii="Arial" w:cs="Arial" w:eastAsia="Arial" w:hAnsi="Arial"/>
                <w:b/>
                <w:bCs/>
                <w:color w:val="1D9E75"/>
                <w:sz w:val="17"/>
                <w:szCs w:val="17"/>
              </w:rPr>
              <w:t xml:space="preserve">19</w:t>
            </w:r>
          </w:p>
        </w:tc>
        <w:tc>
          <w:tcPr>
            <w:tcW w:type="dxa" w:w="1200"/>
            <w:tcBorders>
              <w:top w:val="single" w:color="E2E0DA" w:sz="4"/>
              <w:left w:val="single" w:color="E2E0DA" w:sz="4"/>
              <w:bottom w:val="single" w:color="E2E0DA" w:sz="4"/>
              <w:right w:val="single" w:color="E2E0DA" w:sz="4"/>
            </w:tcBorders>
            <w:shd w:fill="DBEAFE" w:val="clear"/>
            <w:tcMar>
              <w:top w:type="dxa" w:w="90"/>
              <w:left w:type="dxa" w:w="150"/>
              <w:bottom w:type="dxa" w:w="90"/>
              <w:right w:type="dxa" w:w="150"/>
            </w:tcMar>
            <w:vAlign w:val="top"/>
          </w:tcPr>
          <w:p>
            <w:pPr>
              <w:spacing w:after="60" w:before="60"/>
            </w:pPr>
            <w:r>
              <w:rPr>
                <w:rFonts w:ascii="Arial" w:cs="Arial" w:eastAsia="Arial" w:hAnsi="Arial"/>
                <w:b/>
                <w:bCs/>
                <w:color w:val="185FA5"/>
                <w:sz w:val="14"/>
                <w:szCs w:val="14"/>
              </w:rPr>
              <w:t xml:space="preserve">MEDIUM</w:t>
            </w:r>
          </w:p>
        </w:tc>
        <w:tc>
          <w:tcPr>
            <w:tcW w:type="dxa" w:w="1400"/>
            <w:tcBorders>
              <w:top w:val="single" w:color="E2E0DA" w:sz="4"/>
              <w:left w:val="single" w:color="E2E0DA" w:sz="4"/>
              <w:bottom w:val="single" w:color="E2E0DA" w:sz="4"/>
              <w:right w:val="single" w:color="E2E0DA" w:sz="4"/>
            </w:tcBorders>
            <w:shd w:fill="FFFFFF" w:val="clear"/>
            <w:tcMar>
              <w:top w:type="dxa" w:w="90"/>
              <w:left w:type="dxa" w:w="150"/>
              <w:bottom w:type="dxa" w:w="90"/>
              <w:right w:type="dxa" w:w="150"/>
            </w:tcMar>
            <w:vAlign w:val="top"/>
          </w:tcPr>
          <w:p>
            <w:pPr>
              <w:spacing w:after="60" w:before="60"/>
            </w:pPr>
            <w:r>
              <w:rPr>
                <w:rFonts w:ascii="Arial" w:cs="Arial" w:eastAsia="Arial" w:hAnsi="Arial"/>
                <w:i/>
                <w:iCs/>
                <w:color w:val="5F5E5A"/>
                <w:sz w:val="15"/>
                <w:szCs w:val="15"/>
              </w:rPr>
              <w:t xml:space="preserve">Homepage — How We Work</w:t>
            </w:r>
          </w:p>
        </w:tc>
        <w:tc>
          <w:tcPr>
            <w:tcW w:type="dxa" w:w="6320"/>
            <w:tcBorders>
              <w:top w:val="single" w:color="E2E0DA" w:sz="4"/>
              <w:left w:val="single" w:color="E2E0DA" w:sz="4"/>
              <w:bottom w:val="single" w:color="E2E0DA" w:sz="4"/>
              <w:right w:val="single" w:color="E2E0DA" w:sz="4"/>
            </w:tcBorders>
            <w:shd w:fill="FFFFFF" w:val="clear"/>
            <w:tcMar>
              <w:top w:type="dxa" w:w="90"/>
              <w:left w:type="dxa" w:w="150"/>
              <w:bottom w:type="dxa" w:w="90"/>
              <w:right w:type="dxa" w:w="150"/>
            </w:tcMar>
            <w:vAlign w:val="top"/>
          </w:tcPr>
          <w:p>
            <w:pPr>
              <w:spacing w:after="12" w:before="50"/>
            </w:pPr>
            <w:r>
              <w:rPr>
                <w:rFonts w:ascii="Arial" w:cs="Arial" w:eastAsia="Arial" w:hAnsi="Arial"/>
                <w:b/>
                <w:bCs/>
                <w:color w:val="2C2C2A"/>
                <w:sz w:val="18"/>
                <w:szCs w:val="18"/>
              </w:rPr>
              <w:t xml:space="preserve">Step 01 describes a free call model — must reflect $250</w:t>
            </w:r>
          </w:p>
          <w:p>
            <w:pPr>
              <w:spacing w:after="12" w:before="0"/>
            </w:pPr>
            <w:r>
              <w:rPr>
                <w:rFonts w:ascii="Arial" w:cs="Arial" w:eastAsia="Arial" w:hAnsi="Arial"/>
                <w:b/>
                <w:bCs/>
                <w:color w:val="A32D2D"/>
                <w:sz w:val="16"/>
                <w:szCs w:val="16"/>
              </w:rPr>
              <w:t xml:space="preserve">Found: </w:t>
            </w:r>
            <w:r>
              <w:rPr>
                <w:rFonts w:ascii="Arial" w:cs="Arial" w:eastAsia="Arial" w:hAnsi="Arial"/>
                <w:i/>
                <w:iCs/>
                <w:color w:val="5F5E5A"/>
                <w:sz w:val="16"/>
                <w:szCs w:val="16"/>
              </w:rPr>
              <w:t xml:space="preserve">Step 01 says "Free Assessment Call — 30 minutes. No charge, no obligation. We tell you exactly where you are." This contradicts the confirmed paid call model.</w:t>
            </w:r>
          </w:p>
          <w:p>
            <w:pPr>
              <w:spacing w:after="50" w:before="0"/>
            </w:pPr>
            <w:r>
              <w:rPr>
                <w:rFonts w:ascii="Arial" w:cs="Arial" w:eastAsia="Arial" w:hAnsi="Arial"/>
                <w:b/>
                <w:bCs/>
                <w:color w:val="1D9E75"/>
                <w:sz w:val="16"/>
                <w:szCs w:val="16"/>
              </w:rPr>
              <w:t xml:space="preserve">Fix: </w:t>
            </w:r>
            <w:r>
              <w:rPr>
                <w:rFonts w:ascii="Arial" w:cs="Arial" w:eastAsia="Arial" w:hAnsi="Arial"/>
                <w:color w:val="2C2C2A"/>
                <w:sz w:val="16"/>
                <w:szCs w:val="16"/>
              </w:rPr>
              <w:t xml:space="preserve">Rewrite Step 01: "Strategy Call — $250, 30 minutes. Book and pay online. Shhally reviews your file before the call. You receive a full PRIDE diagnosis and priority action plan." Update the remaining steps to reflect the AI-first contact system.</w:t>
            </w:r>
          </w:p>
        </w:tc>
      </w:tr>
      <w:tr>
        <w:tc>
          <w:tcPr>
            <w:tcW w:type="dxa" w:w="440"/>
            <w:tcBorders>
              <w:top w:val="single" w:color="E2E0DA" w:sz="4"/>
              <w:left w:val="single" w:color="E2E0DA" w:sz="4"/>
              <w:bottom w:val="single" w:color="E2E0DA" w:sz="4"/>
              <w:right w:val="single" w:color="E2E0DA" w:sz="4"/>
            </w:tcBorders>
            <w:shd w:fill="F5F4F0" w:val="clear"/>
            <w:tcMar>
              <w:top w:type="dxa" w:w="90"/>
              <w:left w:type="dxa" w:w="150"/>
              <w:bottom w:type="dxa" w:w="90"/>
              <w:right w:type="dxa" w:w="150"/>
            </w:tcMar>
            <w:vAlign w:val="top"/>
          </w:tcPr>
          <w:p>
            <w:pPr>
              <w:spacing w:after="60" w:before="60"/>
              <w:jc w:val="center"/>
            </w:pPr>
            <w:r>
              <w:rPr>
                <w:rFonts w:ascii="Arial" w:cs="Arial" w:eastAsia="Arial" w:hAnsi="Arial"/>
                <w:b/>
                <w:bCs/>
                <w:color w:val="1D9E75"/>
                <w:sz w:val="17"/>
                <w:szCs w:val="17"/>
              </w:rPr>
              <w:t xml:space="preserve">20</w:t>
            </w:r>
          </w:p>
        </w:tc>
        <w:tc>
          <w:tcPr>
            <w:tcW w:type="dxa" w:w="1200"/>
            <w:tcBorders>
              <w:top w:val="single" w:color="E2E0DA" w:sz="4"/>
              <w:left w:val="single" w:color="E2E0DA" w:sz="4"/>
              <w:bottom w:val="single" w:color="E2E0DA" w:sz="4"/>
              <w:right w:val="single" w:color="E2E0DA" w:sz="4"/>
            </w:tcBorders>
            <w:shd w:fill="DBEAFE" w:val="clear"/>
            <w:tcMar>
              <w:top w:type="dxa" w:w="90"/>
              <w:left w:type="dxa" w:w="150"/>
              <w:bottom w:type="dxa" w:w="90"/>
              <w:right w:type="dxa" w:w="150"/>
            </w:tcMar>
            <w:vAlign w:val="top"/>
          </w:tcPr>
          <w:p>
            <w:pPr>
              <w:spacing w:after="60" w:before="60"/>
            </w:pPr>
            <w:r>
              <w:rPr>
                <w:rFonts w:ascii="Arial" w:cs="Arial" w:eastAsia="Arial" w:hAnsi="Arial"/>
                <w:b/>
                <w:bCs/>
                <w:color w:val="185FA5"/>
                <w:sz w:val="14"/>
                <w:szCs w:val="14"/>
              </w:rPr>
              <w:t xml:space="preserve">MEDIUM</w:t>
            </w:r>
          </w:p>
        </w:tc>
        <w:tc>
          <w:tcPr>
            <w:tcW w:type="dxa" w:w="1400"/>
            <w:tcBorders>
              <w:top w:val="single" w:color="E2E0DA" w:sz="4"/>
              <w:left w:val="single" w:color="E2E0DA" w:sz="4"/>
              <w:bottom w:val="single" w:color="E2E0DA" w:sz="4"/>
              <w:right w:val="single" w:color="E2E0DA" w:sz="4"/>
            </w:tcBorders>
            <w:shd w:fill="F5F4F0" w:val="clear"/>
            <w:tcMar>
              <w:top w:type="dxa" w:w="90"/>
              <w:left w:type="dxa" w:w="150"/>
              <w:bottom w:type="dxa" w:w="90"/>
              <w:right w:type="dxa" w:w="150"/>
            </w:tcMar>
            <w:vAlign w:val="top"/>
          </w:tcPr>
          <w:p>
            <w:pPr>
              <w:spacing w:after="60" w:before="60"/>
            </w:pPr>
            <w:r>
              <w:rPr>
                <w:rFonts w:ascii="Arial" w:cs="Arial" w:eastAsia="Arial" w:hAnsi="Arial"/>
                <w:i/>
                <w:iCs/>
                <w:color w:val="5F5E5A"/>
                <w:sz w:val="15"/>
                <w:szCs w:val="15"/>
              </w:rPr>
              <w:t xml:space="preserve">Homepage — FAQ</w:t>
            </w:r>
          </w:p>
        </w:tc>
        <w:tc>
          <w:tcPr>
            <w:tcW w:type="dxa" w:w="6320"/>
            <w:tcBorders>
              <w:top w:val="single" w:color="E2E0DA" w:sz="4"/>
              <w:left w:val="single" w:color="E2E0DA" w:sz="4"/>
              <w:bottom w:val="single" w:color="E2E0DA" w:sz="4"/>
              <w:right w:val="single" w:color="E2E0DA" w:sz="4"/>
            </w:tcBorders>
            <w:shd w:fill="F5F4F0" w:val="clear"/>
            <w:tcMar>
              <w:top w:type="dxa" w:w="90"/>
              <w:left w:type="dxa" w:w="150"/>
              <w:bottom w:type="dxa" w:w="90"/>
              <w:right w:type="dxa" w:w="150"/>
            </w:tcMar>
            <w:vAlign w:val="top"/>
          </w:tcPr>
          <w:p>
            <w:pPr>
              <w:spacing w:after="12" w:before="50"/>
            </w:pPr>
            <w:r>
              <w:rPr>
                <w:rFonts w:ascii="Arial" w:cs="Arial" w:eastAsia="Arial" w:hAnsi="Arial"/>
                <w:b/>
                <w:bCs/>
                <w:color w:val="2C2C2A"/>
                <w:sz w:val="18"/>
                <w:szCs w:val="18"/>
              </w:rPr>
              <w:t xml:space="preserve">FAQ answers say free call multiple times</w:t>
            </w:r>
          </w:p>
          <w:p>
            <w:pPr>
              <w:spacing w:after="12" w:before="0"/>
            </w:pPr>
            <w:r>
              <w:rPr>
                <w:rFonts w:ascii="Arial" w:cs="Arial" w:eastAsia="Arial" w:hAnsi="Arial"/>
                <w:b/>
                <w:bCs/>
                <w:color w:val="A32D2D"/>
                <w:sz w:val="16"/>
                <w:szCs w:val="16"/>
              </w:rPr>
              <w:t xml:space="preserve">Found: </w:t>
            </w:r>
            <w:r>
              <w:rPr>
                <w:rFonts w:ascii="Arial" w:cs="Arial" w:eastAsia="Arial" w:hAnsi="Arial"/>
                <w:i/>
                <w:iCs/>
                <w:color w:val="5F5E5A"/>
                <w:sz w:val="16"/>
                <w:szCs w:val="16"/>
              </w:rPr>
              <w:t xml:space="preserve">"Do I need a tax problem?" answer says "book a free call." "I received an IRS notice" answer says "book a free call." Both contradict $250 model.</w:t>
            </w:r>
          </w:p>
          <w:p>
            <w:pPr>
              <w:spacing w:after="50" w:before="0"/>
            </w:pPr>
            <w:r>
              <w:rPr>
                <w:rFonts w:ascii="Arial" w:cs="Arial" w:eastAsia="Arial" w:hAnsi="Arial"/>
                <w:b/>
                <w:bCs/>
                <w:color w:val="1D9E75"/>
                <w:sz w:val="16"/>
                <w:szCs w:val="16"/>
              </w:rPr>
              <w:t xml:space="preserve">Fix: </w:t>
            </w:r>
            <w:r>
              <w:rPr>
                <w:rFonts w:ascii="Arial" w:cs="Arial" w:eastAsia="Arial" w:hAnsi="Arial"/>
                <w:color w:val="2C2C2A"/>
                <w:sz w:val="16"/>
                <w:szCs w:val="16"/>
              </w:rPr>
              <w:t xml:space="preserve">Update both FAQ answers. Replace "free call" with "book a $250 strategy call." Add: "You can also start with the PRIDE Self-Assessment ($29) for immediate guidance before booking a call."</w:t>
            </w:r>
          </w:p>
        </w:tc>
      </w:tr>
      <w:tr>
        <w:tc>
          <w:tcPr>
            <w:tcW w:type="dxa" w:w="440"/>
            <w:tcBorders>
              <w:top w:val="single" w:color="E2E0DA" w:sz="4"/>
              <w:left w:val="single" w:color="E2E0DA" w:sz="4"/>
              <w:bottom w:val="single" w:color="E2E0DA" w:sz="4"/>
              <w:right w:val="single" w:color="E2E0DA" w:sz="4"/>
            </w:tcBorders>
            <w:shd w:fill="FFFFFF" w:val="clear"/>
            <w:tcMar>
              <w:top w:type="dxa" w:w="90"/>
              <w:left w:type="dxa" w:w="150"/>
              <w:bottom w:type="dxa" w:w="90"/>
              <w:right w:type="dxa" w:w="150"/>
            </w:tcMar>
            <w:vAlign w:val="top"/>
          </w:tcPr>
          <w:p>
            <w:pPr>
              <w:spacing w:after="60" w:before="60"/>
              <w:jc w:val="center"/>
            </w:pPr>
            <w:r>
              <w:rPr>
                <w:rFonts w:ascii="Arial" w:cs="Arial" w:eastAsia="Arial" w:hAnsi="Arial"/>
                <w:b/>
                <w:bCs/>
                <w:color w:val="1D9E75"/>
                <w:sz w:val="17"/>
                <w:szCs w:val="17"/>
              </w:rPr>
              <w:t xml:space="preserve">21</w:t>
            </w:r>
          </w:p>
        </w:tc>
        <w:tc>
          <w:tcPr>
            <w:tcW w:type="dxa" w:w="1200"/>
            <w:tcBorders>
              <w:top w:val="single" w:color="E2E0DA" w:sz="4"/>
              <w:left w:val="single" w:color="E2E0DA" w:sz="4"/>
              <w:bottom w:val="single" w:color="E2E0DA" w:sz="4"/>
              <w:right w:val="single" w:color="E2E0DA" w:sz="4"/>
            </w:tcBorders>
            <w:shd w:fill="DBEAFE" w:val="clear"/>
            <w:tcMar>
              <w:top w:type="dxa" w:w="90"/>
              <w:left w:type="dxa" w:w="150"/>
              <w:bottom w:type="dxa" w:w="90"/>
              <w:right w:type="dxa" w:w="150"/>
            </w:tcMar>
            <w:vAlign w:val="top"/>
          </w:tcPr>
          <w:p>
            <w:pPr>
              <w:spacing w:after="60" w:before="60"/>
            </w:pPr>
            <w:r>
              <w:rPr>
                <w:rFonts w:ascii="Arial" w:cs="Arial" w:eastAsia="Arial" w:hAnsi="Arial"/>
                <w:b/>
                <w:bCs/>
                <w:color w:val="185FA5"/>
                <w:sz w:val="14"/>
                <w:szCs w:val="14"/>
              </w:rPr>
              <w:t xml:space="preserve">MEDIUM</w:t>
            </w:r>
          </w:p>
        </w:tc>
        <w:tc>
          <w:tcPr>
            <w:tcW w:type="dxa" w:w="1400"/>
            <w:tcBorders>
              <w:top w:val="single" w:color="E2E0DA" w:sz="4"/>
              <w:left w:val="single" w:color="E2E0DA" w:sz="4"/>
              <w:bottom w:val="single" w:color="E2E0DA" w:sz="4"/>
              <w:right w:val="single" w:color="E2E0DA" w:sz="4"/>
            </w:tcBorders>
            <w:shd w:fill="FFFFFF" w:val="clear"/>
            <w:tcMar>
              <w:top w:type="dxa" w:w="90"/>
              <w:left w:type="dxa" w:w="150"/>
              <w:bottom w:type="dxa" w:w="90"/>
              <w:right w:type="dxa" w:w="150"/>
            </w:tcMar>
            <w:vAlign w:val="top"/>
          </w:tcPr>
          <w:p>
            <w:pPr>
              <w:spacing w:after="60" w:before="60"/>
            </w:pPr>
            <w:r>
              <w:rPr>
                <w:rFonts w:ascii="Arial" w:cs="Arial" w:eastAsia="Arial" w:hAnsi="Arial"/>
                <w:i/>
                <w:iCs/>
                <w:color w:val="5F5E5A"/>
                <w:sz w:val="15"/>
                <w:szCs w:val="15"/>
              </w:rPr>
              <w:t xml:space="preserve">All pages</w:t>
            </w:r>
          </w:p>
        </w:tc>
        <w:tc>
          <w:tcPr>
            <w:tcW w:type="dxa" w:w="6320"/>
            <w:tcBorders>
              <w:top w:val="single" w:color="E2E0DA" w:sz="4"/>
              <w:left w:val="single" w:color="E2E0DA" w:sz="4"/>
              <w:bottom w:val="single" w:color="E2E0DA" w:sz="4"/>
              <w:right w:val="single" w:color="E2E0DA" w:sz="4"/>
            </w:tcBorders>
            <w:shd w:fill="FFFFFF" w:val="clear"/>
            <w:tcMar>
              <w:top w:type="dxa" w:w="90"/>
              <w:left w:type="dxa" w:w="150"/>
              <w:bottom w:type="dxa" w:w="90"/>
              <w:right w:type="dxa" w:w="150"/>
            </w:tcMar>
            <w:vAlign w:val="top"/>
          </w:tcPr>
          <w:p>
            <w:pPr>
              <w:spacing w:after="12" w:before="50"/>
            </w:pPr>
            <w:r>
              <w:rPr>
                <w:rFonts w:ascii="Arial" w:cs="Arial" w:eastAsia="Arial" w:hAnsi="Arial"/>
                <w:b/>
                <w:bCs/>
                <w:color w:val="2C2C2A"/>
                <w:sz w:val="18"/>
                <w:szCs w:val="18"/>
              </w:rPr>
              <w:t xml:space="preserve">No language toggle — 4-language advantage invisible</w:t>
            </w:r>
          </w:p>
          <w:p>
            <w:pPr>
              <w:spacing w:after="12" w:before="0"/>
            </w:pPr>
            <w:r>
              <w:rPr>
                <w:rFonts w:ascii="Arial" w:cs="Arial" w:eastAsia="Arial" w:hAnsi="Arial"/>
                <w:b/>
                <w:bCs/>
                <w:color w:val="A32D2D"/>
                <w:sz w:val="16"/>
                <w:szCs w:val="16"/>
              </w:rPr>
              <w:t xml:space="preserve">Found: </w:t>
            </w:r>
            <w:r>
              <w:rPr>
                <w:rFonts w:ascii="Arial" w:cs="Arial" w:eastAsia="Arial" w:hAnsi="Arial"/>
                <w:i/>
                <w:iCs/>
                <w:color w:val="5F5E5A"/>
                <w:sz w:val="16"/>
                <w:szCs w:val="16"/>
              </w:rPr>
              <w:t xml:space="preserve">Shhally speaks English, Hindi, Urdu, and Punjabi. The website is English only. South Asian visitors have no signal they can be served in their language until they read deep into the About page.</w:t>
            </w:r>
          </w:p>
          <w:p>
            <w:pPr>
              <w:spacing w:after="50" w:before="0"/>
            </w:pPr>
            <w:r>
              <w:rPr>
                <w:rFonts w:ascii="Arial" w:cs="Arial" w:eastAsia="Arial" w:hAnsi="Arial"/>
                <w:b/>
                <w:bCs/>
                <w:color w:val="1D9E75"/>
                <w:sz w:val="16"/>
                <w:szCs w:val="16"/>
              </w:rPr>
              <w:t xml:space="preserve">Fix: </w:t>
            </w:r>
            <w:r>
              <w:rPr>
                <w:rFonts w:ascii="Arial" w:cs="Arial" w:eastAsia="Arial" w:hAnsi="Arial"/>
                <w:color w:val="2C2C2A"/>
                <w:sz w:val="16"/>
                <w:szCs w:val="16"/>
              </w:rPr>
              <w:t xml:space="preserve">Phase 1: Add "We speak Hindi · Urdu · Punjabi" in the hero section and contact section. Phase 2: Build full language toggle in the header — English | हिंदी | اردو | ਪੰਜਾਬੀ. Start with English and Hindi. Urdu and Punjabi in Phase 2.</w:t>
            </w:r>
          </w:p>
        </w:tc>
      </w:tr>
      <w:tr>
        <w:tc>
          <w:tcPr>
            <w:tcW w:type="dxa" w:w="440"/>
            <w:tcBorders>
              <w:top w:val="single" w:color="E2E0DA" w:sz="4"/>
              <w:left w:val="single" w:color="E2E0DA" w:sz="4"/>
              <w:bottom w:val="single" w:color="E2E0DA" w:sz="4"/>
              <w:right w:val="single" w:color="E2E0DA" w:sz="4"/>
            </w:tcBorders>
            <w:shd w:fill="F5F4F0" w:val="clear"/>
            <w:tcMar>
              <w:top w:type="dxa" w:w="90"/>
              <w:left w:type="dxa" w:w="150"/>
              <w:bottom w:type="dxa" w:w="90"/>
              <w:right w:type="dxa" w:w="150"/>
            </w:tcMar>
            <w:vAlign w:val="top"/>
          </w:tcPr>
          <w:p>
            <w:pPr>
              <w:spacing w:after="60" w:before="60"/>
              <w:jc w:val="center"/>
            </w:pPr>
            <w:r>
              <w:rPr>
                <w:rFonts w:ascii="Arial" w:cs="Arial" w:eastAsia="Arial" w:hAnsi="Arial"/>
                <w:b/>
                <w:bCs/>
                <w:color w:val="1D9E75"/>
                <w:sz w:val="17"/>
                <w:szCs w:val="17"/>
              </w:rPr>
              <w:t xml:space="preserve">22</w:t>
            </w:r>
          </w:p>
        </w:tc>
        <w:tc>
          <w:tcPr>
            <w:tcW w:type="dxa" w:w="1200"/>
            <w:tcBorders>
              <w:top w:val="single" w:color="E2E0DA" w:sz="4"/>
              <w:left w:val="single" w:color="E2E0DA" w:sz="4"/>
              <w:bottom w:val="single" w:color="E2E0DA" w:sz="4"/>
              <w:right w:val="single" w:color="E2E0DA" w:sz="4"/>
            </w:tcBorders>
            <w:shd w:fill="F1F5F9" w:val="clear"/>
            <w:tcMar>
              <w:top w:type="dxa" w:w="90"/>
              <w:left w:type="dxa" w:w="150"/>
              <w:bottom w:type="dxa" w:w="90"/>
              <w:right w:type="dxa" w:w="150"/>
            </w:tcMar>
            <w:vAlign w:val="top"/>
          </w:tcPr>
          <w:p>
            <w:pPr>
              <w:spacing w:after="60" w:before="60"/>
            </w:pPr>
            <w:r>
              <w:rPr>
                <w:rFonts w:ascii="Arial" w:cs="Arial" w:eastAsia="Arial" w:hAnsi="Arial"/>
                <w:b/>
                <w:bCs/>
                <w:color w:val="5F5E5A"/>
                <w:sz w:val="14"/>
                <w:szCs w:val="14"/>
              </w:rPr>
              <w:t xml:space="preserve">LOW</w:t>
            </w:r>
          </w:p>
        </w:tc>
        <w:tc>
          <w:tcPr>
            <w:tcW w:type="dxa" w:w="1400"/>
            <w:tcBorders>
              <w:top w:val="single" w:color="E2E0DA" w:sz="4"/>
              <w:left w:val="single" w:color="E2E0DA" w:sz="4"/>
              <w:bottom w:val="single" w:color="E2E0DA" w:sz="4"/>
              <w:right w:val="single" w:color="E2E0DA" w:sz="4"/>
            </w:tcBorders>
            <w:shd w:fill="F5F4F0" w:val="clear"/>
            <w:tcMar>
              <w:top w:type="dxa" w:w="90"/>
              <w:left w:type="dxa" w:w="150"/>
              <w:bottom w:type="dxa" w:w="90"/>
              <w:right w:type="dxa" w:w="150"/>
            </w:tcMar>
            <w:vAlign w:val="top"/>
          </w:tcPr>
          <w:p>
            <w:pPr>
              <w:spacing w:after="60" w:before="60"/>
            </w:pPr>
            <w:r>
              <w:rPr>
                <w:rFonts w:ascii="Arial" w:cs="Arial" w:eastAsia="Arial" w:hAnsi="Arial"/>
                <w:i/>
                <w:iCs/>
                <w:color w:val="5F5E5A"/>
                <w:sz w:val="15"/>
                <w:szCs w:val="15"/>
              </w:rPr>
              <w:t xml:space="preserve">All pages — header</w:t>
            </w:r>
          </w:p>
        </w:tc>
        <w:tc>
          <w:tcPr>
            <w:tcW w:type="dxa" w:w="6320"/>
            <w:tcBorders>
              <w:top w:val="single" w:color="E2E0DA" w:sz="4"/>
              <w:left w:val="single" w:color="E2E0DA" w:sz="4"/>
              <w:bottom w:val="single" w:color="E2E0DA" w:sz="4"/>
              <w:right w:val="single" w:color="E2E0DA" w:sz="4"/>
            </w:tcBorders>
            <w:shd w:fill="F5F4F0" w:val="clear"/>
            <w:tcMar>
              <w:top w:type="dxa" w:w="90"/>
              <w:left w:type="dxa" w:w="150"/>
              <w:bottom w:type="dxa" w:w="90"/>
              <w:right w:type="dxa" w:w="150"/>
            </w:tcMar>
            <w:vAlign w:val="top"/>
          </w:tcPr>
          <w:p>
            <w:pPr>
              <w:spacing w:after="12" w:before="50"/>
            </w:pPr>
            <w:r>
              <w:rPr>
                <w:rFonts w:ascii="Arial" w:cs="Arial" w:eastAsia="Arial" w:hAnsi="Arial"/>
                <w:b/>
                <w:bCs/>
                <w:color w:val="2C2C2A"/>
                <w:sz w:val="18"/>
                <w:szCs w:val="18"/>
              </w:rPr>
              <w:t xml:space="preserve">Header phone number needs to be updated</w:t>
            </w:r>
          </w:p>
          <w:p>
            <w:pPr>
              <w:spacing w:after="12" w:before="0"/>
            </w:pPr>
            <w:r>
              <w:rPr>
                <w:rFonts w:ascii="Arial" w:cs="Arial" w:eastAsia="Arial" w:hAnsi="Arial"/>
                <w:b/>
                <w:bCs/>
                <w:color w:val="A32D2D"/>
                <w:sz w:val="16"/>
                <w:szCs w:val="16"/>
              </w:rPr>
              <w:t xml:space="preserve">Found: </w:t>
            </w:r>
            <w:r>
              <w:rPr>
                <w:rFonts w:ascii="Arial" w:cs="Arial" w:eastAsia="Arial" w:hAnsi="Arial"/>
                <w:i/>
                <w:iCs/>
                <w:color w:val="5F5E5A"/>
                <w:sz w:val="16"/>
                <w:szCs w:val="16"/>
              </w:rPr>
              <w:t xml:space="preserve">Phone number in header is clickable and goes to the wrong number. Once issue 3 is resolved with Shhally confirming the correct number, the header link also needs updating.</w:t>
            </w:r>
          </w:p>
          <w:p>
            <w:pPr>
              <w:spacing w:after="50" w:before="0"/>
            </w:pPr>
            <w:r>
              <w:rPr>
                <w:rFonts w:ascii="Arial" w:cs="Arial" w:eastAsia="Arial" w:hAnsi="Arial"/>
                <w:b/>
                <w:bCs/>
                <w:color w:val="1D9E75"/>
                <w:sz w:val="16"/>
                <w:szCs w:val="16"/>
              </w:rPr>
              <w:t xml:space="preserve">Fix: </w:t>
            </w:r>
            <w:r>
              <w:rPr>
                <w:rFonts w:ascii="Arial" w:cs="Arial" w:eastAsia="Arial" w:hAnsi="Arial"/>
                <w:color w:val="2C2C2A"/>
                <w:sz w:val="16"/>
                <w:szCs w:val="16"/>
              </w:rPr>
              <w:t xml:space="preserve">After Shhally confirms correct number: update tel: link in header to match. Test click-to-call on mobile.</w:t>
            </w:r>
          </w:p>
        </w:tc>
      </w:tr>
      <w:tr>
        <w:tc>
          <w:tcPr>
            <w:tcW w:type="dxa" w:w="440"/>
            <w:tcBorders>
              <w:top w:val="single" w:color="E2E0DA" w:sz="4"/>
              <w:left w:val="single" w:color="E2E0DA" w:sz="4"/>
              <w:bottom w:val="single" w:color="E2E0DA" w:sz="4"/>
              <w:right w:val="single" w:color="E2E0DA" w:sz="4"/>
            </w:tcBorders>
            <w:shd w:fill="FFFFFF" w:val="clear"/>
            <w:tcMar>
              <w:top w:type="dxa" w:w="90"/>
              <w:left w:type="dxa" w:w="150"/>
              <w:bottom w:type="dxa" w:w="90"/>
              <w:right w:type="dxa" w:w="150"/>
            </w:tcMar>
            <w:vAlign w:val="top"/>
          </w:tcPr>
          <w:p>
            <w:pPr>
              <w:spacing w:after="60" w:before="60"/>
              <w:jc w:val="center"/>
            </w:pPr>
            <w:r>
              <w:rPr>
                <w:rFonts w:ascii="Arial" w:cs="Arial" w:eastAsia="Arial" w:hAnsi="Arial"/>
                <w:b/>
                <w:bCs/>
                <w:color w:val="1D9E75"/>
                <w:sz w:val="17"/>
                <w:szCs w:val="17"/>
              </w:rPr>
              <w:t xml:space="preserve">23</w:t>
            </w:r>
          </w:p>
        </w:tc>
        <w:tc>
          <w:tcPr>
            <w:tcW w:type="dxa" w:w="1200"/>
            <w:tcBorders>
              <w:top w:val="single" w:color="E2E0DA" w:sz="4"/>
              <w:left w:val="single" w:color="E2E0DA" w:sz="4"/>
              <w:bottom w:val="single" w:color="E2E0DA" w:sz="4"/>
              <w:right w:val="single" w:color="E2E0DA" w:sz="4"/>
            </w:tcBorders>
            <w:shd w:fill="F1F5F9" w:val="clear"/>
            <w:tcMar>
              <w:top w:type="dxa" w:w="90"/>
              <w:left w:type="dxa" w:w="150"/>
              <w:bottom w:type="dxa" w:w="90"/>
              <w:right w:type="dxa" w:w="150"/>
            </w:tcMar>
            <w:vAlign w:val="top"/>
          </w:tcPr>
          <w:p>
            <w:pPr>
              <w:spacing w:after="60" w:before="60"/>
            </w:pPr>
            <w:r>
              <w:rPr>
                <w:rFonts w:ascii="Arial" w:cs="Arial" w:eastAsia="Arial" w:hAnsi="Arial"/>
                <w:b/>
                <w:bCs/>
                <w:color w:val="5F5E5A"/>
                <w:sz w:val="14"/>
                <w:szCs w:val="14"/>
              </w:rPr>
              <w:t xml:space="preserve">LOW</w:t>
            </w:r>
          </w:p>
        </w:tc>
        <w:tc>
          <w:tcPr>
            <w:tcW w:type="dxa" w:w="1400"/>
            <w:tcBorders>
              <w:top w:val="single" w:color="E2E0DA" w:sz="4"/>
              <w:left w:val="single" w:color="E2E0DA" w:sz="4"/>
              <w:bottom w:val="single" w:color="E2E0DA" w:sz="4"/>
              <w:right w:val="single" w:color="E2E0DA" w:sz="4"/>
            </w:tcBorders>
            <w:shd w:fill="FFFFFF" w:val="clear"/>
            <w:tcMar>
              <w:top w:type="dxa" w:w="90"/>
              <w:left w:type="dxa" w:w="150"/>
              <w:bottom w:type="dxa" w:w="90"/>
              <w:right w:type="dxa" w:w="150"/>
            </w:tcMar>
            <w:vAlign w:val="top"/>
          </w:tcPr>
          <w:p>
            <w:pPr>
              <w:spacing w:after="60" w:before="60"/>
            </w:pPr>
            <w:r>
              <w:rPr>
                <w:rFonts w:ascii="Arial" w:cs="Arial" w:eastAsia="Arial" w:hAnsi="Arial"/>
                <w:i/>
                <w:iCs/>
                <w:color w:val="5F5E5A"/>
                <w:sz w:val="15"/>
                <w:szCs w:val="15"/>
              </w:rPr>
              <w:t xml:space="preserve">Services page</w:t>
            </w:r>
          </w:p>
        </w:tc>
        <w:tc>
          <w:tcPr>
            <w:tcW w:type="dxa" w:w="6320"/>
            <w:tcBorders>
              <w:top w:val="single" w:color="E2E0DA" w:sz="4"/>
              <w:left w:val="single" w:color="E2E0DA" w:sz="4"/>
              <w:bottom w:val="single" w:color="E2E0DA" w:sz="4"/>
              <w:right w:val="single" w:color="E2E0DA" w:sz="4"/>
            </w:tcBorders>
            <w:shd w:fill="FFFFFF" w:val="clear"/>
            <w:tcMar>
              <w:top w:type="dxa" w:w="90"/>
              <w:left w:type="dxa" w:w="150"/>
              <w:bottom w:type="dxa" w:w="90"/>
              <w:right w:type="dxa" w:w="150"/>
            </w:tcMar>
            <w:vAlign w:val="top"/>
          </w:tcPr>
          <w:p>
            <w:pPr>
              <w:spacing w:after="12" w:before="50"/>
            </w:pPr>
            <w:r>
              <w:rPr>
                <w:rFonts w:ascii="Arial" w:cs="Arial" w:eastAsia="Arial" w:hAnsi="Arial"/>
                <w:b/>
                <w:bCs/>
                <w:color w:val="2C2C2A"/>
                <w:sz w:val="18"/>
                <w:szCs w:val="18"/>
              </w:rPr>
              <w:t xml:space="preserve">KASHAKA country map is a text list — should be visual</w:t>
            </w:r>
          </w:p>
          <w:p>
            <w:pPr>
              <w:spacing w:after="12" w:before="0"/>
            </w:pPr>
            <w:r>
              <w:rPr>
                <w:rFonts w:ascii="Arial" w:cs="Arial" w:eastAsia="Arial" w:hAnsi="Arial"/>
                <w:b/>
                <w:bCs/>
                <w:color w:val="A32D2D"/>
                <w:sz w:val="16"/>
                <w:szCs w:val="16"/>
              </w:rPr>
              <w:t xml:space="preserve">Found: </w:t>
            </w:r>
            <w:r>
              <w:rPr>
                <w:rFonts w:ascii="Arial" w:cs="Arial" w:eastAsia="Arial" w:hAnsi="Arial"/>
                <w:i/>
                <w:iCs/>
                <w:color w:val="5F5E5A"/>
                <w:sz w:val="16"/>
                <w:szCs w:val="16"/>
              </w:rPr>
              <w:t xml:space="preserve">The country section on services page is a text list of countries. The visual impact of showing 20+ countries on a real map would be significantly stronger for credibility.</w:t>
            </w:r>
          </w:p>
          <w:p>
            <w:pPr>
              <w:spacing w:after="50" w:before="0"/>
            </w:pPr>
            <w:r>
              <w:rPr>
                <w:rFonts w:ascii="Arial" w:cs="Arial" w:eastAsia="Arial" w:hAnsi="Arial"/>
                <w:b/>
                <w:bCs/>
                <w:color w:val="1D9E75"/>
                <w:sz w:val="16"/>
                <w:szCs w:val="16"/>
              </w:rPr>
              <w:t xml:space="preserve">Fix: </w:t>
            </w:r>
            <w:r>
              <w:rPr>
                <w:rFonts w:ascii="Arial" w:cs="Arial" w:eastAsia="Arial" w:hAnsi="Arial"/>
                <w:color w:val="2C2C2A"/>
                <w:sz w:val="16"/>
                <w:szCs w:val="16"/>
              </w:rPr>
              <w:t xml:space="preserve">When building the new .com services page: replace the text list with an actual visual world map showing all active countries highlighted. This is a build task for the new site.</w:t>
            </w:r>
          </w:p>
        </w:tc>
      </w:tr>
      <w:tr>
        <w:tc>
          <w:tcPr>
            <w:tcW w:type="dxa" w:w="440"/>
            <w:tcBorders>
              <w:top w:val="single" w:color="E2E0DA" w:sz="4"/>
              <w:left w:val="single" w:color="E2E0DA" w:sz="4"/>
              <w:bottom w:val="single" w:color="E2E0DA" w:sz="4"/>
              <w:right w:val="single" w:color="E2E0DA" w:sz="4"/>
            </w:tcBorders>
            <w:shd w:fill="F5F4F0" w:val="clear"/>
            <w:tcMar>
              <w:top w:type="dxa" w:w="90"/>
              <w:left w:type="dxa" w:w="150"/>
              <w:bottom w:type="dxa" w:w="90"/>
              <w:right w:type="dxa" w:w="150"/>
            </w:tcMar>
            <w:vAlign w:val="top"/>
          </w:tcPr>
          <w:p>
            <w:pPr>
              <w:spacing w:after="60" w:before="60"/>
              <w:jc w:val="center"/>
            </w:pPr>
            <w:r>
              <w:rPr>
                <w:rFonts w:ascii="Arial" w:cs="Arial" w:eastAsia="Arial" w:hAnsi="Arial"/>
                <w:b/>
                <w:bCs/>
                <w:color w:val="1D9E75"/>
                <w:sz w:val="17"/>
                <w:szCs w:val="17"/>
              </w:rPr>
              <w:t xml:space="preserve">24</w:t>
            </w:r>
          </w:p>
        </w:tc>
        <w:tc>
          <w:tcPr>
            <w:tcW w:type="dxa" w:w="1200"/>
            <w:tcBorders>
              <w:top w:val="single" w:color="E2E0DA" w:sz="4"/>
              <w:left w:val="single" w:color="E2E0DA" w:sz="4"/>
              <w:bottom w:val="single" w:color="E2E0DA" w:sz="4"/>
              <w:right w:val="single" w:color="E2E0DA" w:sz="4"/>
            </w:tcBorders>
            <w:shd w:fill="F1F5F9" w:val="clear"/>
            <w:tcMar>
              <w:top w:type="dxa" w:w="90"/>
              <w:left w:type="dxa" w:w="150"/>
              <w:bottom w:type="dxa" w:w="90"/>
              <w:right w:type="dxa" w:w="150"/>
            </w:tcMar>
            <w:vAlign w:val="top"/>
          </w:tcPr>
          <w:p>
            <w:pPr>
              <w:spacing w:after="60" w:before="60"/>
            </w:pPr>
            <w:r>
              <w:rPr>
                <w:rFonts w:ascii="Arial" w:cs="Arial" w:eastAsia="Arial" w:hAnsi="Arial"/>
                <w:b/>
                <w:bCs/>
                <w:color w:val="5F5E5A"/>
                <w:sz w:val="14"/>
                <w:szCs w:val="14"/>
              </w:rPr>
              <w:t xml:space="preserve">LOW</w:t>
            </w:r>
          </w:p>
        </w:tc>
        <w:tc>
          <w:tcPr>
            <w:tcW w:type="dxa" w:w="1400"/>
            <w:tcBorders>
              <w:top w:val="single" w:color="E2E0DA" w:sz="4"/>
              <w:left w:val="single" w:color="E2E0DA" w:sz="4"/>
              <w:bottom w:val="single" w:color="E2E0DA" w:sz="4"/>
              <w:right w:val="single" w:color="E2E0DA" w:sz="4"/>
            </w:tcBorders>
            <w:shd w:fill="F5F4F0" w:val="clear"/>
            <w:tcMar>
              <w:top w:type="dxa" w:w="90"/>
              <w:left w:type="dxa" w:w="150"/>
              <w:bottom w:type="dxa" w:w="90"/>
              <w:right w:type="dxa" w:w="150"/>
            </w:tcMar>
            <w:vAlign w:val="top"/>
          </w:tcPr>
          <w:p>
            <w:pPr>
              <w:spacing w:after="60" w:before="60"/>
            </w:pPr>
            <w:r>
              <w:rPr>
                <w:rFonts w:ascii="Arial" w:cs="Arial" w:eastAsia="Arial" w:hAnsi="Arial"/>
                <w:i/>
                <w:iCs/>
                <w:color w:val="5F5E5A"/>
                <w:sz w:val="15"/>
                <w:szCs w:val="15"/>
              </w:rPr>
              <w:t xml:space="preserve">Services page</w:t>
            </w:r>
          </w:p>
        </w:tc>
        <w:tc>
          <w:tcPr>
            <w:tcW w:type="dxa" w:w="6320"/>
            <w:tcBorders>
              <w:top w:val="single" w:color="E2E0DA" w:sz="4"/>
              <w:left w:val="single" w:color="E2E0DA" w:sz="4"/>
              <w:bottom w:val="single" w:color="E2E0DA" w:sz="4"/>
              <w:right w:val="single" w:color="E2E0DA" w:sz="4"/>
            </w:tcBorders>
            <w:shd w:fill="F5F4F0" w:val="clear"/>
            <w:tcMar>
              <w:top w:type="dxa" w:w="90"/>
              <w:left w:type="dxa" w:w="150"/>
              <w:bottom w:type="dxa" w:w="90"/>
              <w:right w:type="dxa" w:w="150"/>
            </w:tcMar>
            <w:vAlign w:val="top"/>
          </w:tcPr>
          <w:p>
            <w:pPr>
              <w:spacing w:after="12" w:before="50"/>
            </w:pPr>
            <w:r>
              <w:rPr>
                <w:rFonts w:ascii="Arial" w:cs="Arial" w:eastAsia="Arial" w:hAnsi="Arial"/>
                <w:b/>
                <w:bCs/>
                <w:color w:val="2C2C2A"/>
                <w:sz w:val="18"/>
                <w:szCs w:val="18"/>
              </w:rPr>
              <w:t xml:space="preserve">Professional referral section needs a dedicated page</w:t>
            </w:r>
          </w:p>
          <w:p>
            <w:pPr>
              <w:spacing w:after="12" w:before="0"/>
            </w:pPr>
            <w:r>
              <w:rPr>
                <w:rFonts w:ascii="Arial" w:cs="Arial" w:eastAsia="Arial" w:hAnsi="Arial"/>
                <w:b/>
                <w:bCs/>
                <w:color w:val="A32D2D"/>
                <w:sz w:val="16"/>
                <w:szCs w:val="16"/>
              </w:rPr>
              <w:t xml:space="preserve">Found: </w:t>
            </w:r>
            <w:r>
              <w:rPr>
                <w:rFonts w:ascii="Arial" w:cs="Arial" w:eastAsia="Arial" w:hAnsi="Arial"/>
                <w:i/>
                <w:iCs/>
                <w:color w:val="5F5E5A"/>
                <w:sz w:val="16"/>
                <w:szCs w:val="16"/>
              </w:rPr>
              <w:t xml:space="preserve">The referral network section (M&amp;A attorneys, private bankers, Big 4 CPAs) is good positioning but buried on the services page. It deserves its own page.</w:t>
            </w:r>
          </w:p>
          <w:p>
            <w:pPr>
              <w:spacing w:after="50" w:before="0"/>
            </w:pPr>
            <w:r>
              <w:rPr>
                <w:rFonts w:ascii="Arial" w:cs="Arial" w:eastAsia="Arial" w:hAnsi="Arial"/>
                <w:b/>
                <w:bCs/>
                <w:color w:val="1D9E75"/>
                <w:sz w:val="16"/>
                <w:szCs w:val="16"/>
              </w:rPr>
              <w:t xml:space="preserve">Fix: </w:t>
            </w:r>
            <w:r>
              <w:rPr>
                <w:rFonts w:ascii="Arial" w:cs="Arial" w:eastAsia="Arial" w:hAnsi="Arial"/>
                <w:color w:val="2C2C2A"/>
                <w:sz w:val="16"/>
                <w:szCs w:val="16"/>
              </w:rPr>
              <w:t xml:space="preserve">Build a dedicated partner/referral page on .com when building the new site structure. Link to it from the services page referral section.</w:t>
            </w:r>
          </w:p>
        </w:tc>
      </w:tr>
      <w:tr>
        <w:tc>
          <w:tcPr>
            <w:tcW w:type="dxa" w:w="440"/>
            <w:tcBorders>
              <w:top w:val="single" w:color="E2E0DA" w:sz="4"/>
              <w:left w:val="single" w:color="E2E0DA" w:sz="4"/>
              <w:bottom w:val="single" w:color="E2E0DA" w:sz="4"/>
              <w:right w:val="single" w:color="E2E0DA" w:sz="4"/>
            </w:tcBorders>
            <w:shd w:fill="FFFFFF" w:val="clear"/>
            <w:tcMar>
              <w:top w:type="dxa" w:w="90"/>
              <w:left w:type="dxa" w:w="150"/>
              <w:bottom w:type="dxa" w:w="90"/>
              <w:right w:type="dxa" w:w="150"/>
            </w:tcMar>
            <w:vAlign w:val="top"/>
          </w:tcPr>
          <w:p>
            <w:pPr>
              <w:spacing w:after="60" w:before="60"/>
              <w:jc w:val="center"/>
            </w:pPr>
            <w:r>
              <w:rPr>
                <w:rFonts w:ascii="Arial" w:cs="Arial" w:eastAsia="Arial" w:hAnsi="Arial"/>
                <w:b/>
                <w:bCs/>
                <w:color w:val="1D9E75"/>
                <w:sz w:val="17"/>
                <w:szCs w:val="17"/>
              </w:rPr>
              <w:t xml:space="preserve">25</w:t>
            </w:r>
          </w:p>
        </w:tc>
        <w:tc>
          <w:tcPr>
            <w:tcW w:type="dxa" w:w="1200"/>
            <w:tcBorders>
              <w:top w:val="single" w:color="E2E0DA" w:sz="4"/>
              <w:left w:val="single" w:color="E2E0DA" w:sz="4"/>
              <w:bottom w:val="single" w:color="E2E0DA" w:sz="4"/>
              <w:right w:val="single" w:color="E2E0DA" w:sz="4"/>
            </w:tcBorders>
            <w:shd w:fill="F1F5F9" w:val="clear"/>
            <w:tcMar>
              <w:top w:type="dxa" w:w="90"/>
              <w:left w:type="dxa" w:w="150"/>
              <w:bottom w:type="dxa" w:w="90"/>
              <w:right w:type="dxa" w:w="150"/>
            </w:tcMar>
            <w:vAlign w:val="top"/>
          </w:tcPr>
          <w:p>
            <w:pPr>
              <w:spacing w:after="60" w:before="60"/>
            </w:pPr>
            <w:r>
              <w:rPr>
                <w:rFonts w:ascii="Arial" w:cs="Arial" w:eastAsia="Arial" w:hAnsi="Arial"/>
                <w:b/>
                <w:bCs/>
                <w:color w:val="5F5E5A"/>
                <w:sz w:val="14"/>
                <w:szCs w:val="14"/>
              </w:rPr>
              <w:t xml:space="preserve">LOW</w:t>
            </w:r>
          </w:p>
        </w:tc>
        <w:tc>
          <w:tcPr>
            <w:tcW w:type="dxa" w:w="1400"/>
            <w:tcBorders>
              <w:top w:val="single" w:color="E2E0DA" w:sz="4"/>
              <w:left w:val="single" w:color="E2E0DA" w:sz="4"/>
              <w:bottom w:val="single" w:color="E2E0DA" w:sz="4"/>
              <w:right w:val="single" w:color="E2E0DA" w:sz="4"/>
            </w:tcBorders>
            <w:shd w:fill="FFFFFF" w:val="clear"/>
            <w:tcMar>
              <w:top w:type="dxa" w:w="90"/>
              <w:left w:type="dxa" w:w="150"/>
              <w:bottom w:type="dxa" w:w="90"/>
              <w:right w:type="dxa" w:w="150"/>
            </w:tcMar>
            <w:vAlign w:val="top"/>
          </w:tcPr>
          <w:p>
            <w:pPr>
              <w:spacing w:after="60" w:before="60"/>
            </w:pPr>
            <w:r>
              <w:rPr>
                <w:rFonts w:ascii="Arial" w:cs="Arial" w:eastAsia="Arial" w:hAnsi="Arial"/>
                <w:i/>
                <w:iCs/>
                <w:color w:val="5F5E5A"/>
                <w:sz w:val="15"/>
                <w:szCs w:val="15"/>
              </w:rPr>
              <w:t xml:space="preserve">About + Homepage</w:t>
            </w:r>
          </w:p>
        </w:tc>
        <w:tc>
          <w:tcPr>
            <w:tcW w:type="dxa" w:w="6320"/>
            <w:tcBorders>
              <w:top w:val="single" w:color="E2E0DA" w:sz="4"/>
              <w:left w:val="single" w:color="E2E0DA" w:sz="4"/>
              <w:bottom w:val="single" w:color="E2E0DA" w:sz="4"/>
              <w:right w:val="single" w:color="E2E0DA" w:sz="4"/>
            </w:tcBorders>
            <w:shd w:fill="FFFFFF" w:val="clear"/>
            <w:tcMar>
              <w:top w:type="dxa" w:w="90"/>
              <w:left w:type="dxa" w:w="150"/>
              <w:bottom w:type="dxa" w:w="90"/>
              <w:right w:type="dxa" w:w="150"/>
            </w:tcMar>
            <w:vAlign w:val="top"/>
          </w:tcPr>
          <w:p>
            <w:pPr>
              <w:spacing w:after="12" w:before="50"/>
            </w:pPr>
            <w:r>
              <w:rPr>
                <w:rFonts w:ascii="Arial" w:cs="Arial" w:eastAsia="Arial" w:hAnsi="Arial"/>
                <w:b/>
                <w:bCs/>
                <w:color w:val="2C2C2A"/>
                <w:sz w:val="18"/>
                <w:szCs w:val="18"/>
              </w:rPr>
              <w:t xml:space="preserve">No professional photo of Shhally — only the crest logo used</w:t>
            </w:r>
          </w:p>
          <w:p>
            <w:pPr>
              <w:spacing w:after="12" w:before="0"/>
            </w:pPr>
            <w:r>
              <w:rPr>
                <w:rFonts w:ascii="Arial" w:cs="Arial" w:eastAsia="Arial" w:hAnsi="Arial"/>
                <w:b/>
                <w:bCs/>
                <w:color w:val="A32D2D"/>
                <w:sz w:val="16"/>
                <w:szCs w:val="16"/>
              </w:rPr>
              <w:t xml:space="preserve">Found: </w:t>
            </w:r>
            <w:r>
              <w:rPr>
                <w:rFonts w:ascii="Arial" w:cs="Arial" w:eastAsia="Arial" w:hAnsi="Arial"/>
                <w:i/>
                <w:iCs/>
                <w:color w:val="5F5E5A"/>
                <w:sz w:val="16"/>
                <w:szCs w:val="16"/>
              </w:rPr>
              <w:t xml:space="preserve">The crest image is used in multiple places as a placeholder where a photo of Shhally should be. Professional services firms convert better when the founder is visible.</w:t>
            </w:r>
          </w:p>
          <w:p>
            <w:pPr>
              <w:spacing w:after="50" w:before="0"/>
            </w:pPr>
            <w:r>
              <w:rPr>
                <w:rFonts w:ascii="Arial" w:cs="Arial" w:eastAsia="Arial" w:hAnsi="Arial"/>
                <w:b/>
                <w:bCs/>
                <w:color w:val="1D9E75"/>
                <w:sz w:val="16"/>
                <w:szCs w:val="16"/>
              </w:rPr>
              <w:t xml:space="preserve">Fix: </w:t>
            </w:r>
            <w:r>
              <w:rPr>
                <w:rFonts w:ascii="Arial" w:cs="Arial" w:eastAsia="Arial" w:hAnsi="Arial"/>
                <w:color w:val="2C2C2A"/>
                <w:sz w:val="16"/>
                <w:szCs w:val="16"/>
              </w:rPr>
              <w:t xml:space="preserve">Add a professional or well-lit phone photo of Shhally to the About page hero and the homepage founder section. Even a high-quality selfie is better than no photo.</w:t>
            </w:r>
          </w:p>
        </w:tc>
      </w:tr>
    </w:tbl>
    <w:p>
      <w:r>
        <w:br w:type="page"/>
      </w:r>
    </w:p>
    <w:p>
      <w:pPr>
        <w:spacing w:after="0" w:before="18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6E56" w:val="clear"/>
            <w:tcMar>
              <w:top w:type="dxa" w:w="90"/>
              <w:left w:type="dxa" w:w="150"/>
              <w:bottom w:type="dxa" w:w="90"/>
              <w:right w:type="dxa" w:w="150"/>
            </w:tcMar>
            <w:vAlign w:val="top"/>
          </w:tcPr>
          <w:p>
            <w:pPr>
              <w:spacing w:after="16" w:before="80"/>
            </w:pPr>
            <w:r>
              <w:rPr>
                <w:rFonts w:ascii="Arial" w:cs="Arial" w:eastAsia="Arial" w:hAnsi="Arial"/>
                <w:b/>
                <w:bCs/>
                <w:color w:val="999999"/>
                <w:sz w:val="16"/>
                <w:szCs w:val="16"/>
              </w:rPr>
              <w:t xml:space="preserve">SECTION 2</w:t>
            </w:r>
          </w:p>
          <w:p>
            <w:pPr>
              <w:spacing w:after="80" w:before="0"/>
            </w:pPr>
            <w:r>
              <w:rPr>
                <w:rFonts w:ascii="Arial" w:cs="Arial" w:eastAsia="Arial" w:hAnsi="Arial"/>
                <w:b/>
                <w:bCs/>
                <w:color w:val="FFFFFF"/>
                <w:sz w:val="32"/>
                <w:szCs w:val="32"/>
              </w:rPr>
              <w:t xml:space="preserve">Build order — what to build and when</w:t>
            </w:r>
          </w:p>
        </w:tc>
      </w:tr>
    </w:tbl>
    <w:p>
      <w:pPr>
        <w:spacing w:after="0" w:before="100"/>
      </w:pPr>
      <w:r>
        <w:rPr>
          <w:sz w:val="4"/>
          <w:szCs w:val="4"/>
        </w:rPr>
        <w:t xml:space="preserve"/>
      </w:r>
    </w:p>
    <w:p>
      <w:pPr>
        <w:spacing w:after="60" w:before="50" w:line="320"/>
        <w:jc w:val="left"/>
      </w:pPr>
      <w:r>
        <w:rPr>
          <w:rFonts w:ascii="Arial" w:cs="Arial" w:eastAsia="Arial" w:hAnsi="Arial"/>
          <w:b w:val="false"/>
          <w:bCs w:val="false"/>
          <w:i w:val="false"/>
          <w:iCs w:val="false"/>
          <w:color w:val="5F5E5A"/>
          <w:sz w:val="18"/>
          <w:szCs w:val="18"/>
        </w:rPr>
        <w:t xml:space="preserve">Build in this exact sequence. The urgent website fixes come first because they are losing clients today. Then the tech stack. Then the three websites. Then the streaming setup. Every task has a target date and a checkbox.</w:t>
      </w:r>
    </w:p>
    <w:p>
      <w:pPr>
        <w:spacing w:after="0" w:before="60"/>
      </w:pPr>
      <w:r>
        <w:rPr>
          <w:sz w:val="4"/>
          <w:szCs w:val="4"/>
        </w:rPr>
        <w:t xml:space="preserve"/>
      </w:r>
    </w:p>
    <w:p>
      <w:pPr>
        <w:pStyle w:val="Heading3"/>
        <w:spacing w:after="70" w:before="200"/>
      </w:pPr>
      <w:r>
        <w:rPr>
          <w:rFonts w:ascii="Arial" w:cs="Arial" w:eastAsia="Arial" w:hAnsi="Arial"/>
          <w:b/>
          <w:bCs/>
          <w:color w:val="5F5E5A"/>
          <w:sz w:val="22"/>
          <w:szCs w:val="22"/>
        </w:rPr>
        <w:t xml:space="preserve">Immediate — fix before doing anything else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6760"/>
      </w:tblGrid>
      <w:tr>
        <w:tc>
          <w:tcPr>
            <w:tcW w:type="dxa" w:w="1200"/>
            <w:tcBorders>
              <w:top w:val="none" w:color="FFFFFF" w:sz="0"/>
              <w:left w:val="none" w:color="FFFFFF" w:sz="0"/>
              <w:bottom w:val="none" w:color="FFFFFF" w:sz="0"/>
              <w:right w:val="none" w:color="FFFFFF" w:sz="0"/>
            </w:tcBorders>
            <w:shd w:fill="2C2C2A" w:val="clear"/>
            <w:tcMar>
              <w:top w:type="dxa" w:w="90"/>
              <w:left w:type="dxa" w:w="150"/>
              <w:bottom w:type="dxa" w:w="90"/>
              <w:right w:type="dxa" w:w="150"/>
            </w:tcMar>
            <w:vAlign w:val="top"/>
          </w:tcPr>
          <w:p>
            <w:pPr>
              <w:spacing w:after="65" w:before="65"/>
            </w:pPr>
            <w:r>
              <w:rPr>
                <w:rFonts w:ascii="Arial" w:cs="Arial" w:eastAsia="Arial" w:hAnsi="Arial"/>
                <w:b/>
                <w:bCs/>
                <w:color w:val="FFFFFF"/>
                <w:sz w:val="17"/>
                <w:szCs w:val="17"/>
              </w:rPr>
              <w:t xml:space="preserve">Owner</w:t>
            </w:r>
          </w:p>
        </w:tc>
        <w:tc>
          <w:tcPr>
            <w:tcW w:type="dxa" w:w="1400"/>
            <w:tcBorders>
              <w:top w:val="none" w:color="FFFFFF" w:sz="0"/>
              <w:left w:val="none" w:color="FFFFFF" w:sz="0"/>
              <w:bottom w:val="none" w:color="FFFFFF" w:sz="0"/>
              <w:right w:val="none" w:color="FFFFFF" w:sz="0"/>
            </w:tcBorders>
            <w:shd w:fill="2C2C2A" w:val="clear"/>
            <w:tcMar>
              <w:top w:type="dxa" w:w="90"/>
              <w:left w:type="dxa" w:w="150"/>
              <w:bottom w:type="dxa" w:w="90"/>
              <w:right w:type="dxa" w:w="150"/>
            </w:tcMar>
            <w:vAlign w:val="top"/>
          </w:tcPr>
          <w:p>
            <w:pPr>
              <w:spacing w:after="65" w:before="65"/>
            </w:pPr>
            <w:r>
              <w:rPr>
                <w:rFonts w:ascii="Arial" w:cs="Arial" w:eastAsia="Arial" w:hAnsi="Arial"/>
                <w:b/>
                <w:bCs/>
                <w:color w:val="FFFFFF"/>
                <w:sz w:val="17"/>
                <w:szCs w:val="17"/>
              </w:rPr>
              <w:t xml:space="preserve">Target date</w:t>
            </w:r>
          </w:p>
        </w:tc>
        <w:tc>
          <w:tcPr>
            <w:tcW w:type="dxa" w:w="6760"/>
            <w:tcBorders>
              <w:top w:val="none" w:color="FFFFFF" w:sz="0"/>
              <w:left w:val="none" w:color="FFFFFF" w:sz="0"/>
              <w:bottom w:val="none" w:color="FFFFFF" w:sz="0"/>
              <w:right w:val="none" w:color="FFFFFF" w:sz="0"/>
            </w:tcBorders>
            <w:shd w:fill="2C2C2A" w:val="clear"/>
            <w:tcMar>
              <w:top w:type="dxa" w:w="90"/>
              <w:left w:type="dxa" w:w="150"/>
              <w:bottom w:type="dxa" w:w="90"/>
              <w:right w:type="dxa" w:w="150"/>
            </w:tcMar>
            <w:vAlign w:val="top"/>
          </w:tcPr>
          <w:p>
            <w:pPr>
              <w:spacing w:after="65" w:before="65"/>
            </w:pPr>
            <w:r>
              <w:rPr>
                <w:rFonts w:ascii="Arial" w:cs="Arial" w:eastAsia="Arial" w:hAnsi="Arial"/>
                <w:b/>
                <w:bCs/>
                <w:color w:val="FFFFFF"/>
                <w:sz w:val="17"/>
                <w:szCs w:val="17"/>
              </w:rPr>
              <w:t xml:space="preserve">Task</w:t>
            </w:r>
          </w:p>
        </w:tc>
      </w:tr>
      <w:tr>
        <w:tc>
          <w:tcPr>
            <w:tcW w:type="dxa" w:w="1200"/>
            <w:tcBorders>
              <w:top w:val="single" w:color="E2E0DA" w:sz="4"/>
              <w:left w:val="single" w:color="E2E0DA" w:sz="4"/>
              <w:bottom w:val="single" w:color="E2E0DA" w:sz="4"/>
              <w:right w:val="single" w:color="E2E0DA" w:sz="4"/>
            </w:tcBorders>
            <w:shd w:fill="FEF0F0" w:val="clear"/>
            <w:tcMar>
              <w:top w:type="dxa" w:w="90"/>
              <w:left w:type="dxa" w:w="150"/>
              <w:bottom w:type="dxa" w:w="90"/>
              <w:right w:type="dxa" w:w="150"/>
            </w:tcMar>
            <w:vAlign w:val="top"/>
          </w:tcPr>
          <w:p>
            <w:pPr>
              <w:spacing w:after="55" w:before="55"/>
            </w:pPr>
            <w:r>
              <w:rPr>
                <w:rFonts w:ascii="Arial" w:cs="Arial" w:eastAsia="Arial" w:hAnsi="Arial"/>
                <w:b/>
                <w:bCs/>
                <w:color w:val="A32D2D"/>
                <w:sz w:val="15"/>
                <w:szCs w:val="15"/>
              </w:rPr>
              <w:t xml:space="preserve">Developer</w:t>
            </w:r>
          </w:p>
        </w:tc>
        <w:tc>
          <w:tcPr>
            <w:tcW w:type="dxa" w:w="1400"/>
            <w:tcBorders>
              <w:top w:val="single" w:color="E2E0DA" w:sz="4"/>
              <w:left w:val="single" w:color="E2E0DA" w:sz="4"/>
              <w:bottom w:val="single" w:color="E2E0DA" w:sz="4"/>
              <w:right w:val="single" w:color="E2E0DA" w:sz="4"/>
            </w:tcBorders>
            <w:shd w:fill="FFFFFF" w:val="clear"/>
            <w:tcMar>
              <w:top w:type="dxa" w:w="90"/>
              <w:left w:type="dxa" w:w="150"/>
              <w:bottom w:type="dxa" w:w="90"/>
              <w:right w:type="dxa" w:w="150"/>
            </w:tcMar>
            <w:vAlign w:val="top"/>
          </w:tcPr>
          <w:p>
            <w:pPr>
              <w:spacing w:after="55" w:before="55"/>
            </w:pPr>
            <w:r>
              <w:rPr>
                <w:rFonts w:ascii="Arial" w:cs="Arial" w:eastAsia="Arial" w:hAnsi="Arial"/>
                <w:b/>
                <w:bCs/>
                <w:color w:val="5F5E5A"/>
                <w:sz w:val="15"/>
                <w:szCs w:val="15"/>
              </w:rPr>
              <w:t xml:space="preserve">Day 1</w:t>
            </w:r>
          </w:p>
        </w:tc>
        <w:tc>
          <w:tcPr>
            <w:tcW w:type="dxa" w:w="6760"/>
            <w:tcBorders>
              <w:top w:val="single" w:color="E2E0DA" w:sz="4"/>
              <w:left w:val="single" w:color="E2E0DA" w:sz="4"/>
              <w:bottom w:val="single" w:color="E2E0DA" w:sz="4"/>
              <w:right w:val="single" w:color="E2E0DA" w:sz="4"/>
            </w:tcBorders>
            <w:shd w:fill="FFFFFF" w:val="clear"/>
            <w:tcMar>
              <w:top w:type="dxa" w:w="90"/>
              <w:left w:type="dxa" w:w="150"/>
              <w:bottom w:type="dxa" w:w="90"/>
              <w:right w:type="dxa" w:w="150"/>
            </w:tcMar>
            <w:vAlign w:val="top"/>
          </w:tcPr>
          <w:p>
            <w:pPr>
              <w:spacing w:after="10" w:before="40" w:line="310"/>
              <w:jc w:val="left"/>
            </w:pPr>
            <w:r>
              <w:rPr>
                <w:rFonts w:ascii="Arial" w:cs="Arial" w:eastAsia="Arial" w:hAnsi="Arial"/>
                <w:b/>
                <w:bCs/>
                <w:i w:val="false"/>
                <w:iCs w:val="false"/>
                <w:color w:val="2C2C2A"/>
                <w:sz w:val="18"/>
                <w:szCs w:val="18"/>
              </w:rPr>
              <w:t xml:space="preserve">Fix email — hello@evolitepartners.com</w:t>
            </w:r>
          </w:p>
          <w:p>
            <w:pPr>
              <w:spacing w:after="40" w:before="0" w:line="285"/>
              <w:jc w:val="left"/>
            </w:pPr>
            <w:r>
              <w:rPr>
                <w:rFonts w:ascii="Arial" w:cs="Arial" w:eastAsia="Arial" w:hAnsi="Arial"/>
                <w:b w:val="false"/>
                <w:bCs w:val="false"/>
                <w:i w:val="false"/>
                <w:iCs w:val="false"/>
                <w:color w:val="5F5E5A"/>
                <w:sz w:val="16"/>
                <w:szCs w:val="16"/>
              </w:rPr>
              <w:t xml:space="preserve">Fix DNS and MX records so email actually receives messages. Test with 5 external sends. Do not move to next task until confirmed working.</w:t>
            </w:r>
          </w:p>
        </w:tc>
      </w:tr>
      <w:tr>
        <w:tc>
          <w:tcPr>
            <w:tcW w:type="dxa" w:w="1200"/>
            <w:tcBorders>
              <w:top w:val="single" w:color="E2E0DA" w:sz="4"/>
              <w:left w:val="single" w:color="E2E0DA" w:sz="4"/>
              <w:bottom w:val="single" w:color="E2E0DA" w:sz="4"/>
              <w:right w:val="single" w:color="E2E0DA" w:sz="4"/>
            </w:tcBorders>
            <w:shd w:fill="FEF0F0" w:val="clear"/>
            <w:tcMar>
              <w:top w:type="dxa" w:w="90"/>
              <w:left w:type="dxa" w:w="150"/>
              <w:bottom w:type="dxa" w:w="90"/>
              <w:right w:type="dxa" w:w="150"/>
            </w:tcMar>
            <w:vAlign w:val="top"/>
          </w:tcPr>
          <w:p>
            <w:pPr>
              <w:spacing w:after="55" w:before="55"/>
            </w:pPr>
            <w:r>
              <w:rPr>
                <w:rFonts w:ascii="Arial" w:cs="Arial" w:eastAsia="Arial" w:hAnsi="Arial"/>
                <w:b/>
                <w:bCs/>
                <w:color w:val="A32D2D"/>
                <w:sz w:val="15"/>
                <w:szCs w:val="15"/>
              </w:rPr>
              <w:t xml:space="preserve">Developer</w:t>
            </w:r>
          </w:p>
        </w:tc>
        <w:tc>
          <w:tcPr>
            <w:tcW w:type="dxa" w:w="1400"/>
            <w:tcBorders>
              <w:top w:val="single" w:color="E2E0DA" w:sz="4"/>
              <w:left w:val="single" w:color="E2E0DA" w:sz="4"/>
              <w:bottom w:val="single" w:color="E2E0DA" w:sz="4"/>
              <w:right w:val="single" w:color="E2E0DA" w:sz="4"/>
            </w:tcBorders>
            <w:shd w:fill="F5F4F0" w:val="clear"/>
            <w:tcMar>
              <w:top w:type="dxa" w:w="90"/>
              <w:left w:type="dxa" w:w="150"/>
              <w:bottom w:type="dxa" w:w="90"/>
              <w:right w:type="dxa" w:w="150"/>
            </w:tcMar>
            <w:vAlign w:val="top"/>
          </w:tcPr>
          <w:p>
            <w:pPr>
              <w:spacing w:after="55" w:before="55"/>
            </w:pPr>
            <w:r>
              <w:rPr>
                <w:rFonts w:ascii="Arial" w:cs="Arial" w:eastAsia="Arial" w:hAnsi="Arial"/>
                <w:b/>
                <w:bCs/>
                <w:color w:val="5F5E5A"/>
                <w:sz w:val="15"/>
                <w:szCs w:val="15"/>
              </w:rPr>
              <w:t xml:space="preserve">Day 1</w:t>
            </w:r>
          </w:p>
        </w:tc>
        <w:tc>
          <w:tcPr>
            <w:tcW w:type="dxa" w:w="6760"/>
            <w:tcBorders>
              <w:top w:val="single" w:color="E2E0DA" w:sz="4"/>
              <w:left w:val="single" w:color="E2E0DA" w:sz="4"/>
              <w:bottom w:val="single" w:color="E2E0DA" w:sz="4"/>
              <w:right w:val="single" w:color="E2E0DA" w:sz="4"/>
            </w:tcBorders>
            <w:shd w:fill="F5F4F0" w:val="clear"/>
            <w:tcMar>
              <w:top w:type="dxa" w:w="90"/>
              <w:left w:type="dxa" w:w="150"/>
              <w:bottom w:type="dxa" w:w="90"/>
              <w:right w:type="dxa" w:w="150"/>
            </w:tcMar>
            <w:vAlign w:val="top"/>
          </w:tcPr>
          <w:p>
            <w:pPr>
              <w:spacing w:after="10" w:before="40" w:line="310"/>
              <w:jc w:val="left"/>
            </w:pPr>
            <w:r>
              <w:rPr>
                <w:rFonts w:ascii="Arial" w:cs="Arial" w:eastAsia="Arial" w:hAnsi="Arial"/>
                <w:b/>
                <w:bCs/>
                <w:i w:val="false"/>
                <w:iCs w:val="false"/>
                <w:color w:val="2C2C2A"/>
                <w:sz w:val="18"/>
                <w:szCs w:val="18"/>
              </w:rPr>
              <w:t xml:space="preserve">Fix gender — she/her throughout all pages</w:t>
            </w:r>
          </w:p>
          <w:p>
            <w:pPr>
              <w:spacing w:after="40" w:before="0" w:line="285"/>
              <w:jc w:val="left"/>
            </w:pPr>
            <w:r>
              <w:rPr>
                <w:rFonts w:ascii="Arial" w:cs="Arial" w:eastAsia="Arial" w:hAnsi="Arial"/>
                <w:b w:val="false"/>
                <w:bCs w:val="false"/>
                <w:i w:val="false"/>
                <w:iCs w:val="false"/>
                <w:color w:val="5F5E5A"/>
                <w:sz w:val="16"/>
                <w:szCs w:val="16"/>
              </w:rPr>
              <w:t xml:space="preserve">Global find-and-replace on all pages. Manual read-through after to catch anything missed. Check meta descriptions and alt text too.</w:t>
            </w:r>
          </w:p>
        </w:tc>
      </w:tr>
      <w:tr>
        <w:tc>
          <w:tcPr>
            <w:tcW w:type="dxa" w:w="1200"/>
            <w:tcBorders>
              <w:top w:val="single" w:color="E2E0DA" w:sz="4"/>
              <w:left w:val="single" w:color="E2E0DA" w:sz="4"/>
              <w:bottom w:val="single" w:color="E2E0DA" w:sz="4"/>
              <w:right w:val="single" w:color="E2E0DA" w:sz="4"/>
            </w:tcBorders>
            <w:shd w:fill="FEF0F0" w:val="clear"/>
            <w:tcMar>
              <w:top w:type="dxa" w:w="90"/>
              <w:left w:type="dxa" w:w="150"/>
              <w:bottom w:type="dxa" w:w="90"/>
              <w:right w:type="dxa" w:w="150"/>
            </w:tcMar>
            <w:vAlign w:val="top"/>
          </w:tcPr>
          <w:p>
            <w:pPr>
              <w:spacing w:after="55" w:before="55"/>
            </w:pPr>
            <w:r>
              <w:rPr>
                <w:rFonts w:ascii="Arial" w:cs="Arial" w:eastAsia="Arial" w:hAnsi="Arial"/>
                <w:b/>
                <w:bCs/>
                <w:color w:val="A32D2D"/>
                <w:sz w:val="15"/>
                <w:szCs w:val="15"/>
              </w:rPr>
              <w:t xml:space="preserve">Developer</w:t>
            </w:r>
          </w:p>
        </w:tc>
        <w:tc>
          <w:tcPr>
            <w:tcW w:type="dxa" w:w="1400"/>
            <w:tcBorders>
              <w:top w:val="single" w:color="E2E0DA" w:sz="4"/>
              <w:left w:val="single" w:color="E2E0DA" w:sz="4"/>
              <w:bottom w:val="single" w:color="E2E0DA" w:sz="4"/>
              <w:right w:val="single" w:color="E2E0DA" w:sz="4"/>
            </w:tcBorders>
            <w:shd w:fill="FFFFFF" w:val="clear"/>
            <w:tcMar>
              <w:top w:type="dxa" w:w="90"/>
              <w:left w:type="dxa" w:w="150"/>
              <w:bottom w:type="dxa" w:w="90"/>
              <w:right w:type="dxa" w:w="150"/>
            </w:tcMar>
            <w:vAlign w:val="top"/>
          </w:tcPr>
          <w:p>
            <w:pPr>
              <w:spacing w:after="55" w:before="55"/>
            </w:pPr>
            <w:r>
              <w:rPr>
                <w:rFonts w:ascii="Arial" w:cs="Arial" w:eastAsia="Arial" w:hAnsi="Arial"/>
                <w:b/>
                <w:bCs/>
                <w:color w:val="5F5E5A"/>
                <w:sz w:val="15"/>
                <w:szCs w:val="15"/>
              </w:rPr>
              <w:t xml:space="preserve">Day 1</w:t>
            </w:r>
          </w:p>
        </w:tc>
        <w:tc>
          <w:tcPr>
            <w:tcW w:type="dxa" w:w="6760"/>
            <w:tcBorders>
              <w:top w:val="single" w:color="E2E0DA" w:sz="4"/>
              <w:left w:val="single" w:color="E2E0DA" w:sz="4"/>
              <w:bottom w:val="single" w:color="E2E0DA" w:sz="4"/>
              <w:right w:val="single" w:color="E2E0DA" w:sz="4"/>
            </w:tcBorders>
            <w:shd w:fill="FFFFFF" w:val="clear"/>
            <w:tcMar>
              <w:top w:type="dxa" w:w="90"/>
              <w:left w:type="dxa" w:w="150"/>
              <w:bottom w:type="dxa" w:w="90"/>
              <w:right w:type="dxa" w:w="150"/>
            </w:tcMar>
            <w:vAlign w:val="top"/>
          </w:tcPr>
          <w:p>
            <w:pPr>
              <w:spacing w:after="10" w:before="40" w:line="310"/>
              <w:jc w:val="left"/>
            </w:pPr>
            <w:r>
              <w:rPr>
                <w:rFonts w:ascii="Arial" w:cs="Arial" w:eastAsia="Arial" w:hAnsi="Arial"/>
                <w:b/>
                <w:bCs/>
                <w:i w:val="false"/>
                <w:iCs w:val="false"/>
                <w:color w:val="2C2C2A"/>
                <w:sz w:val="18"/>
                <w:szCs w:val="18"/>
              </w:rPr>
              <w:t xml:space="preserve">Replace fake testimonials with real ones</w:t>
            </w:r>
          </w:p>
          <w:p>
            <w:pPr>
              <w:spacing w:after="40" w:before="0" w:line="285"/>
              <w:jc w:val="left"/>
            </w:pPr>
            <w:r>
              <w:rPr>
                <w:rFonts w:ascii="Arial" w:cs="Arial" w:eastAsia="Arial" w:hAnsi="Arial"/>
                <w:b w:val="false"/>
                <w:bCs w:val="false"/>
                <w:i w:val="false"/>
                <w:iCs w:val="false"/>
                <w:color w:val="5F5E5A"/>
                <w:sz w:val="16"/>
                <w:szCs w:val="16"/>
              </w:rPr>
              <w:t xml:space="preserve">All 5 confirmed testimonials go in: Raj M., Marcus T., Priya K., Amir F., Sofia R. Full name, location, service, dollar result, quote. All 5 not just 3.</w:t>
            </w:r>
          </w:p>
        </w:tc>
      </w:tr>
      <w:tr>
        <w:tc>
          <w:tcPr>
            <w:tcW w:type="dxa" w:w="1200"/>
            <w:tcBorders>
              <w:top w:val="single" w:color="E2E0DA" w:sz="4"/>
              <w:left w:val="single" w:color="E2E0DA" w:sz="4"/>
              <w:bottom w:val="single" w:color="E2E0DA" w:sz="4"/>
              <w:right w:val="single" w:color="E2E0DA" w:sz="4"/>
            </w:tcBorders>
            <w:shd w:fill="FEF0F0" w:val="clear"/>
            <w:tcMar>
              <w:top w:type="dxa" w:w="90"/>
              <w:left w:type="dxa" w:w="150"/>
              <w:bottom w:type="dxa" w:w="90"/>
              <w:right w:type="dxa" w:w="150"/>
            </w:tcMar>
            <w:vAlign w:val="top"/>
          </w:tcPr>
          <w:p>
            <w:pPr>
              <w:spacing w:after="55" w:before="55"/>
            </w:pPr>
            <w:r>
              <w:rPr>
                <w:rFonts w:ascii="Arial" w:cs="Arial" w:eastAsia="Arial" w:hAnsi="Arial"/>
                <w:b/>
                <w:bCs/>
                <w:color w:val="A32D2D"/>
                <w:sz w:val="15"/>
                <w:szCs w:val="15"/>
              </w:rPr>
              <w:t xml:space="preserve">Developer</w:t>
            </w:r>
          </w:p>
        </w:tc>
        <w:tc>
          <w:tcPr>
            <w:tcW w:type="dxa" w:w="1400"/>
            <w:tcBorders>
              <w:top w:val="single" w:color="E2E0DA" w:sz="4"/>
              <w:left w:val="single" w:color="E2E0DA" w:sz="4"/>
              <w:bottom w:val="single" w:color="E2E0DA" w:sz="4"/>
              <w:right w:val="single" w:color="E2E0DA" w:sz="4"/>
            </w:tcBorders>
            <w:shd w:fill="F5F4F0" w:val="clear"/>
            <w:tcMar>
              <w:top w:type="dxa" w:w="90"/>
              <w:left w:type="dxa" w:w="150"/>
              <w:bottom w:type="dxa" w:w="90"/>
              <w:right w:type="dxa" w:w="150"/>
            </w:tcMar>
            <w:vAlign w:val="top"/>
          </w:tcPr>
          <w:p>
            <w:pPr>
              <w:spacing w:after="55" w:before="55"/>
            </w:pPr>
            <w:r>
              <w:rPr>
                <w:rFonts w:ascii="Arial" w:cs="Arial" w:eastAsia="Arial" w:hAnsi="Arial"/>
                <w:b/>
                <w:bCs/>
                <w:color w:val="5F5E5A"/>
                <w:sz w:val="15"/>
                <w:szCs w:val="15"/>
              </w:rPr>
              <w:t xml:space="preserve">Day 1</w:t>
            </w:r>
          </w:p>
        </w:tc>
        <w:tc>
          <w:tcPr>
            <w:tcW w:type="dxa" w:w="6760"/>
            <w:tcBorders>
              <w:top w:val="single" w:color="E2E0DA" w:sz="4"/>
              <w:left w:val="single" w:color="E2E0DA" w:sz="4"/>
              <w:bottom w:val="single" w:color="E2E0DA" w:sz="4"/>
              <w:right w:val="single" w:color="E2E0DA" w:sz="4"/>
            </w:tcBorders>
            <w:shd w:fill="F5F4F0" w:val="clear"/>
            <w:tcMar>
              <w:top w:type="dxa" w:w="90"/>
              <w:left w:type="dxa" w:w="150"/>
              <w:bottom w:type="dxa" w:w="90"/>
              <w:right w:type="dxa" w:w="150"/>
            </w:tcMar>
            <w:vAlign w:val="top"/>
          </w:tcPr>
          <w:p>
            <w:pPr>
              <w:spacing w:after="10" w:before="40" w:line="310"/>
              <w:jc w:val="left"/>
            </w:pPr>
            <w:r>
              <w:rPr>
                <w:rFonts w:ascii="Arial" w:cs="Arial" w:eastAsia="Arial" w:hAnsi="Arial"/>
                <w:b/>
                <w:bCs/>
                <w:i w:val="false"/>
                <w:iCs w:val="false"/>
                <w:color w:val="2C2C2A"/>
                <w:sz w:val="18"/>
                <w:szCs w:val="18"/>
              </w:rPr>
              <w:t xml:space="preserve">Confirm phone number with Shhally — then fix everywhere</w:t>
            </w:r>
          </w:p>
          <w:p>
            <w:pPr>
              <w:spacing w:after="40" w:before="0" w:line="285"/>
              <w:jc w:val="left"/>
            </w:pPr>
            <w:r>
              <w:rPr>
                <w:rFonts w:ascii="Arial" w:cs="Arial" w:eastAsia="Arial" w:hAnsi="Arial"/>
                <w:b w:val="false"/>
                <w:bCs w:val="false"/>
                <w:i w:val="false"/>
                <w:iCs w:val="false"/>
                <w:color w:val="5F5E5A"/>
                <w:sz w:val="16"/>
                <w:szCs w:val="16"/>
              </w:rPr>
              <w:t xml:space="preserve">Ask Shhally today: which number is correct — (425) 380-7110 or 253-266-2499? Once confirmed: update header, footer, contact page, all inline mentions on all pages.</w:t>
            </w:r>
          </w:p>
        </w:tc>
      </w:tr>
      <w:tr>
        <w:tc>
          <w:tcPr>
            <w:tcW w:type="dxa" w:w="1200"/>
            <w:tcBorders>
              <w:top w:val="single" w:color="E2E0DA" w:sz="4"/>
              <w:left w:val="single" w:color="E2E0DA" w:sz="4"/>
              <w:bottom w:val="single" w:color="E2E0DA" w:sz="4"/>
              <w:right w:val="single" w:color="E2E0DA" w:sz="4"/>
            </w:tcBorders>
            <w:shd w:fill="FEF0F0" w:val="clear"/>
            <w:tcMar>
              <w:top w:type="dxa" w:w="90"/>
              <w:left w:type="dxa" w:w="150"/>
              <w:bottom w:type="dxa" w:w="90"/>
              <w:right w:type="dxa" w:w="150"/>
            </w:tcMar>
            <w:vAlign w:val="top"/>
          </w:tcPr>
          <w:p>
            <w:pPr>
              <w:spacing w:after="55" w:before="55"/>
            </w:pPr>
            <w:r>
              <w:rPr>
                <w:rFonts w:ascii="Arial" w:cs="Arial" w:eastAsia="Arial" w:hAnsi="Arial"/>
                <w:b/>
                <w:bCs/>
                <w:color w:val="A32D2D"/>
                <w:sz w:val="15"/>
                <w:szCs w:val="15"/>
              </w:rPr>
              <w:t xml:space="preserve">Developer</w:t>
            </w:r>
          </w:p>
        </w:tc>
        <w:tc>
          <w:tcPr>
            <w:tcW w:type="dxa" w:w="1400"/>
            <w:tcBorders>
              <w:top w:val="single" w:color="E2E0DA" w:sz="4"/>
              <w:left w:val="single" w:color="E2E0DA" w:sz="4"/>
              <w:bottom w:val="single" w:color="E2E0DA" w:sz="4"/>
              <w:right w:val="single" w:color="E2E0DA" w:sz="4"/>
            </w:tcBorders>
            <w:shd w:fill="FFFFFF" w:val="clear"/>
            <w:tcMar>
              <w:top w:type="dxa" w:w="90"/>
              <w:left w:type="dxa" w:w="150"/>
              <w:bottom w:type="dxa" w:w="90"/>
              <w:right w:type="dxa" w:w="150"/>
            </w:tcMar>
            <w:vAlign w:val="top"/>
          </w:tcPr>
          <w:p>
            <w:pPr>
              <w:spacing w:after="55" w:before="55"/>
            </w:pPr>
            <w:r>
              <w:rPr>
                <w:rFonts w:ascii="Arial" w:cs="Arial" w:eastAsia="Arial" w:hAnsi="Arial"/>
                <w:b/>
                <w:bCs/>
                <w:color w:val="5F5E5A"/>
                <w:sz w:val="15"/>
                <w:szCs w:val="15"/>
              </w:rPr>
              <w:t xml:space="preserve">Day 1</w:t>
            </w:r>
          </w:p>
        </w:tc>
        <w:tc>
          <w:tcPr>
            <w:tcW w:type="dxa" w:w="6760"/>
            <w:tcBorders>
              <w:top w:val="single" w:color="E2E0DA" w:sz="4"/>
              <w:left w:val="single" w:color="E2E0DA" w:sz="4"/>
              <w:bottom w:val="single" w:color="E2E0DA" w:sz="4"/>
              <w:right w:val="single" w:color="E2E0DA" w:sz="4"/>
            </w:tcBorders>
            <w:shd w:fill="FFFFFF" w:val="clear"/>
            <w:tcMar>
              <w:top w:type="dxa" w:w="90"/>
              <w:left w:type="dxa" w:w="150"/>
              <w:bottom w:type="dxa" w:w="90"/>
              <w:right w:type="dxa" w:w="150"/>
            </w:tcMar>
            <w:vAlign w:val="top"/>
          </w:tcPr>
          <w:p>
            <w:pPr>
              <w:spacing w:after="10" w:before="40" w:line="310"/>
              <w:jc w:val="left"/>
            </w:pPr>
            <w:r>
              <w:rPr>
                <w:rFonts w:ascii="Arial" w:cs="Arial" w:eastAsia="Arial" w:hAnsi="Arial"/>
                <w:b/>
                <w:bCs/>
                <w:i w:val="false"/>
                <w:iCs w:val="false"/>
                <w:color w:val="2C2C2A"/>
                <w:sz w:val="18"/>
                <w:szCs w:val="18"/>
              </w:rPr>
              <w:t xml:space="preserve">Change every free call CTA to $250 strategy call</w:t>
            </w:r>
          </w:p>
          <w:p>
            <w:pPr>
              <w:spacing w:after="40" w:before="0" w:line="285"/>
              <w:jc w:val="left"/>
            </w:pPr>
            <w:r>
              <w:rPr>
                <w:rFonts w:ascii="Arial" w:cs="Arial" w:eastAsia="Arial" w:hAnsi="Arial"/>
                <w:b w:val="false"/>
                <w:bCs w:val="false"/>
                <w:i w:val="false"/>
                <w:iCs w:val="false"/>
                <w:color w:val="5F5E5A"/>
                <w:sz w:val="16"/>
                <w:szCs w:val="16"/>
              </w:rPr>
              <w:t xml:space="preserve">Every button, every FAQ answer, every Step 01, every mention of free call. No exceptions.</w:t>
            </w:r>
          </w:p>
        </w:tc>
      </w:tr>
      <w:tr>
        <w:tc>
          <w:tcPr>
            <w:tcW w:type="dxa" w:w="1200"/>
            <w:tcBorders>
              <w:top w:val="single" w:color="E2E0DA" w:sz="4"/>
              <w:left w:val="single" w:color="E2E0DA" w:sz="4"/>
              <w:bottom w:val="single" w:color="E2E0DA" w:sz="4"/>
              <w:right w:val="single" w:color="E2E0DA" w:sz="4"/>
            </w:tcBorders>
            <w:shd w:fill="FEF0F0" w:val="clear"/>
            <w:tcMar>
              <w:top w:type="dxa" w:w="90"/>
              <w:left w:type="dxa" w:w="150"/>
              <w:bottom w:type="dxa" w:w="90"/>
              <w:right w:type="dxa" w:w="150"/>
            </w:tcMar>
            <w:vAlign w:val="top"/>
          </w:tcPr>
          <w:p>
            <w:pPr>
              <w:spacing w:after="55" w:before="55"/>
            </w:pPr>
            <w:r>
              <w:rPr>
                <w:rFonts w:ascii="Arial" w:cs="Arial" w:eastAsia="Arial" w:hAnsi="Arial"/>
                <w:b/>
                <w:bCs/>
                <w:color w:val="A32D2D"/>
                <w:sz w:val="15"/>
                <w:szCs w:val="15"/>
              </w:rPr>
              <w:t xml:space="preserve">Developer</w:t>
            </w:r>
          </w:p>
        </w:tc>
        <w:tc>
          <w:tcPr>
            <w:tcW w:type="dxa" w:w="1400"/>
            <w:tcBorders>
              <w:top w:val="single" w:color="E2E0DA" w:sz="4"/>
              <w:left w:val="single" w:color="E2E0DA" w:sz="4"/>
              <w:bottom w:val="single" w:color="E2E0DA" w:sz="4"/>
              <w:right w:val="single" w:color="E2E0DA" w:sz="4"/>
            </w:tcBorders>
            <w:shd w:fill="F5F4F0" w:val="clear"/>
            <w:tcMar>
              <w:top w:type="dxa" w:w="90"/>
              <w:left w:type="dxa" w:w="150"/>
              <w:bottom w:type="dxa" w:w="90"/>
              <w:right w:type="dxa" w:w="150"/>
            </w:tcMar>
            <w:vAlign w:val="top"/>
          </w:tcPr>
          <w:p>
            <w:pPr>
              <w:spacing w:after="55" w:before="55"/>
            </w:pPr>
            <w:r>
              <w:rPr>
                <w:rFonts w:ascii="Arial" w:cs="Arial" w:eastAsia="Arial" w:hAnsi="Arial"/>
                <w:b/>
                <w:bCs/>
                <w:color w:val="5F5E5A"/>
                <w:sz w:val="15"/>
                <w:szCs w:val="15"/>
              </w:rPr>
              <w:t xml:space="preserve">Day 1</w:t>
            </w:r>
          </w:p>
        </w:tc>
        <w:tc>
          <w:tcPr>
            <w:tcW w:type="dxa" w:w="6760"/>
            <w:tcBorders>
              <w:top w:val="single" w:color="E2E0DA" w:sz="4"/>
              <w:left w:val="single" w:color="E2E0DA" w:sz="4"/>
              <w:bottom w:val="single" w:color="E2E0DA" w:sz="4"/>
              <w:right w:val="single" w:color="E2E0DA" w:sz="4"/>
            </w:tcBorders>
            <w:shd w:fill="F5F4F0" w:val="clear"/>
            <w:tcMar>
              <w:top w:type="dxa" w:w="90"/>
              <w:left w:type="dxa" w:w="150"/>
              <w:bottom w:type="dxa" w:w="90"/>
              <w:right w:type="dxa" w:w="150"/>
            </w:tcMar>
            <w:vAlign w:val="top"/>
          </w:tcPr>
          <w:p>
            <w:pPr>
              <w:spacing w:after="10" w:before="40" w:line="310"/>
              <w:jc w:val="left"/>
            </w:pPr>
            <w:r>
              <w:rPr>
                <w:rFonts w:ascii="Arial" w:cs="Arial" w:eastAsia="Arial" w:hAnsi="Arial"/>
                <w:b/>
                <w:bCs/>
                <w:i w:val="false"/>
                <w:iCs w:val="false"/>
                <w:color w:val="2C2C2A"/>
                <w:sz w:val="18"/>
                <w:szCs w:val="18"/>
              </w:rPr>
              <w:t xml:space="preserve">Remove all TM symbols from all pages and footer</w:t>
            </w:r>
          </w:p>
          <w:p>
            <w:pPr>
              <w:spacing w:after="40" w:before="0" w:line="285"/>
              <w:jc w:val="left"/>
            </w:pPr>
            <w:r>
              <w:rPr>
                <w:rFonts w:ascii="Arial" w:cs="Arial" w:eastAsia="Arial" w:hAnsi="Arial"/>
                <w:b w:val="false"/>
                <w:bCs w:val="false"/>
                <w:i w:val="false"/>
                <w:iCs w:val="false"/>
                <w:color w:val="5F5E5A"/>
                <w:sz w:val="16"/>
                <w:szCs w:val="16"/>
              </w:rPr>
              <w:t xml:space="preserve">KASHAKA, PRIDE Framework, PRIDE Academy — plain text, no TM symbol anywhere until trademark registration confirmed.</w:t>
            </w:r>
          </w:p>
        </w:tc>
      </w:tr>
    </w:tbl>
    <w:p>
      <w:pPr>
        <w:spacing w:after="0" w:before="60"/>
      </w:pPr>
      <w:r>
        <w:rPr>
          <w:sz w:val="4"/>
          <w:szCs w:val="4"/>
        </w:rPr>
        <w:t xml:space="preserve"/>
      </w:r>
    </w:p>
    <w:p>
      <w:pPr>
        <w:pStyle w:val="Heading3"/>
        <w:spacing w:after="70" w:before="200"/>
      </w:pPr>
      <w:r>
        <w:rPr>
          <w:rFonts w:ascii="Arial" w:cs="Arial" w:eastAsia="Arial" w:hAnsi="Arial"/>
          <w:b/>
          <w:bCs/>
          <w:color w:val="5F5E5A"/>
          <w:sz w:val="22"/>
          <w:szCs w:val="22"/>
        </w:rPr>
        <w:t xml:space="preserve">Week 1 — April 12 through 18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6760"/>
      </w:tblGrid>
      <w:tr>
        <w:tc>
          <w:tcPr>
            <w:tcW w:type="dxa" w:w="1200"/>
            <w:tcBorders>
              <w:top w:val="none" w:color="FFFFFF" w:sz="0"/>
              <w:left w:val="none" w:color="FFFFFF" w:sz="0"/>
              <w:bottom w:val="none" w:color="FFFFFF" w:sz="0"/>
              <w:right w:val="none" w:color="FFFFFF" w:sz="0"/>
            </w:tcBorders>
            <w:shd w:fill="2C2C2A" w:val="clear"/>
            <w:tcMar>
              <w:top w:type="dxa" w:w="90"/>
              <w:left w:type="dxa" w:w="150"/>
              <w:bottom w:type="dxa" w:w="90"/>
              <w:right w:type="dxa" w:w="150"/>
            </w:tcMar>
            <w:vAlign w:val="top"/>
          </w:tcPr>
          <w:p>
            <w:pPr>
              <w:spacing w:after="65" w:before="65"/>
            </w:pPr>
            <w:r>
              <w:rPr>
                <w:rFonts w:ascii="Arial" w:cs="Arial" w:eastAsia="Arial" w:hAnsi="Arial"/>
                <w:b/>
                <w:bCs/>
                <w:color w:val="FFFFFF"/>
                <w:sz w:val="17"/>
                <w:szCs w:val="17"/>
              </w:rPr>
              <w:t xml:space="preserve">Owner</w:t>
            </w:r>
          </w:p>
        </w:tc>
        <w:tc>
          <w:tcPr>
            <w:tcW w:type="dxa" w:w="1400"/>
            <w:tcBorders>
              <w:top w:val="none" w:color="FFFFFF" w:sz="0"/>
              <w:left w:val="none" w:color="FFFFFF" w:sz="0"/>
              <w:bottom w:val="none" w:color="FFFFFF" w:sz="0"/>
              <w:right w:val="none" w:color="FFFFFF" w:sz="0"/>
            </w:tcBorders>
            <w:shd w:fill="2C2C2A" w:val="clear"/>
            <w:tcMar>
              <w:top w:type="dxa" w:w="90"/>
              <w:left w:type="dxa" w:w="150"/>
              <w:bottom w:type="dxa" w:w="90"/>
              <w:right w:type="dxa" w:w="150"/>
            </w:tcMar>
            <w:vAlign w:val="top"/>
          </w:tcPr>
          <w:p>
            <w:pPr>
              <w:spacing w:after="65" w:before="65"/>
            </w:pPr>
            <w:r>
              <w:rPr>
                <w:rFonts w:ascii="Arial" w:cs="Arial" w:eastAsia="Arial" w:hAnsi="Arial"/>
                <w:b/>
                <w:bCs/>
                <w:color w:val="FFFFFF"/>
                <w:sz w:val="17"/>
                <w:szCs w:val="17"/>
              </w:rPr>
              <w:t xml:space="preserve">Target date</w:t>
            </w:r>
          </w:p>
        </w:tc>
        <w:tc>
          <w:tcPr>
            <w:tcW w:type="dxa" w:w="6760"/>
            <w:tcBorders>
              <w:top w:val="none" w:color="FFFFFF" w:sz="0"/>
              <w:left w:val="none" w:color="FFFFFF" w:sz="0"/>
              <w:bottom w:val="none" w:color="FFFFFF" w:sz="0"/>
              <w:right w:val="none" w:color="FFFFFF" w:sz="0"/>
            </w:tcBorders>
            <w:shd w:fill="2C2C2A" w:val="clear"/>
            <w:tcMar>
              <w:top w:type="dxa" w:w="90"/>
              <w:left w:type="dxa" w:w="150"/>
              <w:bottom w:type="dxa" w:w="90"/>
              <w:right w:type="dxa" w:w="150"/>
            </w:tcMar>
            <w:vAlign w:val="top"/>
          </w:tcPr>
          <w:p>
            <w:pPr>
              <w:spacing w:after="65" w:before="65"/>
            </w:pPr>
            <w:r>
              <w:rPr>
                <w:rFonts w:ascii="Arial" w:cs="Arial" w:eastAsia="Arial" w:hAnsi="Arial"/>
                <w:b/>
                <w:bCs/>
                <w:color w:val="FFFFFF"/>
                <w:sz w:val="17"/>
                <w:szCs w:val="17"/>
              </w:rPr>
              <w:t xml:space="preserve">Task</w:t>
            </w:r>
          </w:p>
        </w:tc>
      </w:tr>
      <w:tr>
        <w:tc>
          <w:tcPr>
            <w:tcW w:type="dxa" w:w="1200"/>
            <w:tcBorders>
              <w:top w:val="single" w:color="E2E0DA" w:sz="4"/>
              <w:left w:val="single" w:color="E2E0DA" w:sz="4"/>
              <w:bottom w:val="single" w:color="E2E0DA" w:sz="4"/>
              <w:right w:val="single" w:color="E2E0DA" w:sz="4"/>
            </w:tcBorders>
            <w:shd w:fill="E1F5EE" w:val="clear"/>
            <w:tcMar>
              <w:top w:type="dxa" w:w="90"/>
              <w:left w:type="dxa" w:w="150"/>
              <w:bottom w:type="dxa" w:w="90"/>
              <w:right w:type="dxa" w:w="150"/>
            </w:tcMar>
            <w:vAlign w:val="top"/>
          </w:tcPr>
          <w:p>
            <w:pPr>
              <w:spacing w:after="55" w:before="55"/>
            </w:pPr>
            <w:r>
              <w:rPr>
                <w:rFonts w:ascii="Arial" w:cs="Arial" w:eastAsia="Arial" w:hAnsi="Arial"/>
                <w:b/>
                <w:bCs/>
                <w:color w:val="0F6E56"/>
                <w:sz w:val="15"/>
                <w:szCs w:val="15"/>
              </w:rPr>
              <w:t xml:space="preserve">Developer</w:t>
            </w:r>
          </w:p>
        </w:tc>
        <w:tc>
          <w:tcPr>
            <w:tcW w:type="dxa" w:w="1400"/>
            <w:tcBorders>
              <w:top w:val="single" w:color="E2E0DA" w:sz="4"/>
              <w:left w:val="single" w:color="E2E0DA" w:sz="4"/>
              <w:bottom w:val="single" w:color="E2E0DA" w:sz="4"/>
              <w:right w:val="single" w:color="E2E0DA" w:sz="4"/>
            </w:tcBorders>
            <w:shd w:fill="FFFFFF" w:val="clear"/>
            <w:tcMar>
              <w:top w:type="dxa" w:w="90"/>
              <w:left w:type="dxa" w:w="150"/>
              <w:bottom w:type="dxa" w:w="90"/>
              <w:right w:type="dxa" w:w="150"/>
            </w:tcMar>
            <w:vAlign w:val="top"/>
          </w:tcPr>
          <w:p>
            <w:pPr>
              <w:spacing w:after="55" w:before="55"/>
            </w:pPr>
            <w:r>
              <w:rPr>
                <w:rFonts w:ascii="Arial" w:cs="Arial" w:eastAsia="Arial" w:hAnsi="Arial"/>
                <w:b/>
                <w:bCs/>
                <w:color w:val="5F5E5A"/>
                <w:sz w:val="15"/>
                <w:szCs w:val="15"/>
              </w:rPr>
              <w:t xml:space="preserve">April 13</w:t>
            </w:r>
          </w:p>
        </w:tc>
        <w:tc>
          <w:tcPr>
            <w:tcW w:type="dxa" w:w="6760"/>
            <w:tcBorders>
              <w:top w:val="single" w:color="E2E0DA" w:sz="4"/>
              <w:left w:val="single" w:color="E2E0DA" w:sz="4"/>
              <w:bottom w:val="single" w:color="E2E0DA" w:sz="4"/>
              <w:right w:val="single" w:color="E2E0DA" w:sz="4"/>
            </w:tcBorders>
            <w:shd w:fill="FFFFFF" w:val="clear"/>
            <w:tcMar>
              <w:top w:type="dxa" w:w="90"/>
              <w:left w:type="dxa" w:w="150"/>
              <w:bottom w:type="dxa" w:w="90"/>
              <w:right w:type="dxa" w:w="150"/>
            </w:tcMar>
            <w:vAlign w:val="top"/>
          </w:tcPr>
          <w:p>
            <w:pPr>
              <w:spacing w:after="10" w:before="40" w:line="310"/>
              <w:jc w:val="left"/>
            </w:pPr>
            <w:r>
              <w:rPr>
                <w:rFonts w:ascii="Arial" w:cs="Arial" w:eastAsia="Arial" w:hAnsi="Arial"/>
                <w:b/>
                <w:bCs/>
                <w:i w:val="false"/>
                <w:iCs w:val="false"/>
                <w:color w:val="2C2C2A"/>
                <w:sz w:val="18"/>
                <w:szCs w:val="18"/>
              </w:rPr>
              <w:t xml:space="preserve">Update all stats to confirmed master record figures</w:t>
            </w:r>
          </w:p>
          <w:p>
            <w:pPr>
              <w:spacing w:after="40" w:before="0" w:line="285"/>
              <w:jc w:val="left"/>
            </w:pPr>
            <w:r>
              <w:rPr>
                <w:rFonts w:ascii="Arial" w:cs="Arial" w:eastAsia="Arial" w:hAnsi="Arial"/>
                <w:b w:val="false"/>
                <w:bCs w:val="false"/>
                <w:i w:val="false"/>
                <w:iCs w:val="false"/>
                <w:color w:val="5F5E5A"/>
                <w:sz w:val="16"/>
                <w:szCs w:val="16"/>
              </w:rPr>
              <w:t xml:space="preserve">17 businesses (11 won), 20 years Fortune 500, 20+ countries, $2.1M+ saved, 200+ IRS cases resolved. Move $2.1M+ and 200+ to hero section above fold.</w:t>
            </w:r>
          </w:p>
        </w:tc>
      </w:tr>
      <w:tr>
        <w:tc>
          <w:tcPr>
            <w:tcW w:type="dxa" w:w="1200"/>
            <w:tcBorders>
              <w:top w:val="single" w:color="E2E0DA" w:sz="4"/>
              <w:left w:val="single" w:color="E2E0DA" w:sz="4"/>
              <w:bottom w:val="single" w:color="E2E0DA" w:sz="4"/>
              <w:right w:val="single" w:color="E2E0DA" w:sz="4"/>
            </w:tcBorders>
            <w:shd w:fill="E1F5EE" w:val="clear"/>
            <w:tcMar>
              <w:top w:type="dxa" w:w="90"/>
              <w:left w:type="dxa" w:w="150"/>
              <w:bottom w:type="dxa" w:w="90"/>
              <w:right w:type="dxa" w:w="150"/>
            </w:tcMar>
            <w:vAlign w:val="top"/>
          </w:tcPr>
          <w:p>
            <w:pPr>
              <w:spacing w:after="55" w:before="55"/>
            </w:pPr>
            <w:r>
              <w:rPr>
                <w:rFonts w:ascii="Arial" w:cs="Arial" w:eastAsia="Arial" w:hAnsi="Arial"/>
                <w:b/>
                <w:bCs/>
                <w:color w:val="0F6E56"/>
                <w:sz w:val="15"/>
                <w:szCs w:val="15"/>
              </w:rPr>
              <w:t xml:space="preserve">Developer</w:t>
            </w:r>
          </w:p>
        </w:tc>
        <w:tc>
          <w:tcPr>
            <w:tcW w:type="dxa" w:w="1400"/>
            <w:tcBorders>
              <w:top w:val="single" w:color="E2E0DA" w:sz="4"/>
              <w:left w:val="single" w:color="E2E0DA" w:sz="4"/>
              <w:bottom w:val="single" w:color="E2E0DA" w:sz="4"/>
              <w:right w:val="single" w:color="E2E0DA" w:sz="4"/>
            </w:tcBorders>
            <w:shd w:fill="F5F4F0" w:val="clear"/>
            <w:tcMar>
              <w:top w:type="dxa" w:w="90"/>
              <w:left w:type="dxa" w:w="150"/>
              <w:bottom w:type="dxa" w:w="90"/>
              <w:right w:type="dxa" w:w="150"/>
            </w:tcMar>
            <w:vAlign w:val="top"/>
          </w:tcPr>
          <w:p>
            <w:pPr>
              <w:spacing w:after="55" w:before="55"/>
            </w:pPr>
            <w:r>
              <w:rPr>
                <w:rFonts w:ascii="Arial" w:cs="Arial" w:eastAsia="Arial" w:hAnsi="Arial"/>
                <w:b/>
                <w:bCs/>
                <w:color w:val="5F5E5A"/>
                <w:sz w:val="15"/>
                <w:szCs w:val="15"/>
              </w:rPr>
              <w:t xml:space="preserve">April 13</w:t>
            </w:r>
          </w:p>
        </w:tc>
        <w:tc>
          <w:tcPr>
            <w:tcW w:type="dxa" w:w="6760"/>
            <w:tcBorders>
              <w:top w:val="single" w:color="E2E0DA" w:sz="4"/>
              <w:left w:val="single" w:color="E2E0DA" w:sz="4"/>
              <w:bottom w:val="single" w:color="E2E0DA" w:sz="4"/>
              <w:right w:val="single" w:color="E2E0DA" w:sz="4"/>
            </w:tcBorders>
            <w:shd w:fill="F5F4F0" w:val="clear"/>
            <w:tcMar>
              <w:top w:type="dxa" w:w="90"/>
              <w:left w:type="dxa" w:w="150"/>
              <w:bottom w:type="dxa" w:w="90"/>
              <w:right w:type="dxa" w:w="150"/>
            </w:tcMar>
            <w:vAlign w:val="top"/>
          </w:tcPr>
          <w:p>
            <w:pPr>
              <w:spacing w:after="10" w:before="40" w:line="310"/>
              <w:jc w:val="left"/>
            </w:pPr>
            <w:r>
              <w:rPr>
                <w:rFonts w:ascii="Arial" w:cs="Arial" w:eastAsia="Arial" w:hAnsi="Arial"/>
                <w:b/>
                <w:bCs/>
                <w:i w:val="false"/>
                <w:iCs w:val="false"/>
                <w:color w:val="2C2C2A"/>
                <w:sz w:val="18"/>
                <w:szCs w:val="18"/>
              </w:rPr>
              <w:t xml:space="preserve">Add Fortune 500 company names to About and Homepage</w:t>
            </w:r>
          </w:p>
          <w:p>
            <w:pPr>
              <w:spacing w:after="40" w:before="0" w:line="285"/>
              <w:jc w:val="left"/>
            </w:pPr>
            <w:r>
              <w:rPr>
                <w:rFonts w:ascii="Arial" w:cs="Arial" w:eastAsia="Arial" w:hAnsi="Arial"/>
                <w:b w:val="false"/>
                <w:bCs w:val="false"/>
                <w:i w:val="false"/>
                <w:iCs w:val="false"/>
                <w:color w:val="5F5E5A"/>
                <w:sz w:val="16"/>
                <w:szCs w:val="16"/>
              </w:rPr>
              <w:t xml:space="preserve">Microsoft, United Airlines, Booking.com, T-Mobile, Comcast, Holland America — named, not generic.</w:t>
            </w:r>
          </w:p>
        </w:tc>
      </w:tr>
      <w:tr>
        <w:tc>
          <w:tcPr>
            <w:tcW w:type="dxa" w:w="1200"/>
            <w:tcBorders>
              <w:top w:val="single" w:color="E2E0DA" w:sz="4"/>
              <w:left w:val="single" w:color="E2E0DA" w:sz="4"/>
              <w:bottom w:val="single" w:color="E2E0DA" w:sz="4"/>
              <w:right w:val="single" w:color="E2E0DA" w:sz="4"/>
            </w:tcBorders>
            <w:shd w:fill="E1F5EE" w:val="clear"/>
            <w:tcMar>
              <w:top w:type="dxa" w:w="90"/>
              <w:left w:type="dxa" w:w="150"/>
              <w:bottom w:type="dxa" w:w="90"/>
              <w:right w:type="dxa" w:w="150"/>
            </w:tcMar>
            <w:vAlign w:val="top"/>
          </w:tcPr>
          <w:p>
            <w:pPr>
              <w:spacing w:after="55" w:before="55"/>
            </w:pPr>
            <w:r>
              <w:rPr>
                <w:rFonts w:ascii="Arial" w:cs="Arial" w:eastAsia="Arial" w:hAnsi="Arial"/>
                <w:b/>
                <w:bCs/>
                <w:color w:val="0F6E56"/>
                <w:sz w:val="15"/>
                <w:szCs w:val="15"/>
              </w:rPr>
              <w:t xml:space="preserve">Developer</w:t>
            </w:r>
          </w:p>
        </w:tc>
        <w:tc>
          <w:tcPr>
            <w:tcW w:type="dxa" w:w="1400"/>
            <w:tcBorders>
              <w:top w:val="single" w:color="E2E0DA" w:sz="4"/>
              <w:left w:val="single" w:color="E2E0DA" w:sz="4"/>
              <w:bottom w:val="single" w:color="E2E0DA" w:sz="4"/>
              <w:right w:val="single" w:color="E2E0DA" w:sz="4"/>
            </w:tcBorders>
            <w:shd w:fill="FFFFFF" w:val="clear"/>
            <w:tcMar>
              <w:top w:type="dxa" w:w="90"/>
              <w:left w:type="dxa" w:w="150"/>
              <w:bottom w:type="dxa" w:w="90"/>
              <w:right w:type="dxa" w:w="150"/>
            </w:tcMar>
            <w:vAlign w:val="top"/>
          </w:tcPr>
          <w:p>
            <w:pPr>
              <w:spacing w:after="55" w:before="55"/>
            </w:pPr>
            <w:r>
              <w:rPr>
                <w:rFonts w:ascii="Arial" w:cs="Arial" w:eastAsia="Arial" w:hAnsi="Arial"/>
                <w:b/>
                <w:bCs/>
                <w:color w:val="5F5E5A"/>
                <w:sz w:val="15"/>
                <w:szCs w:val="15"/>
              </w:rPr>
              <w:t xml:space="preserve">April 14</w:t>
            </w:r>
          </w:p>
        </w:tc>
        <w:tc>
          <w:tcPr>
            <w:tcW w:type="dxa" w:w="6760"/>
            <w:tcBorders>
              <w:top w:val="single" w:color="E2E0DA" w:sz="4"/>
              <w:left w:val="single" w:color="E2E0DA" w:sz="4"/>
              <w:bottom w:val="single" w:color="E2E0DA" w:sz="4"/>
              <w:right w:val="single" w:color="E2E0DA" w:sz="4"/>
            </w:tcBorders>
            <w:shd w:fill="FFFFFF" w:val="clear"/>
            <w:tcMar>
              <w:top w:type="dxa" w:w="90"/>
              <w:left w:type="dxa" w:w="150"/>
              <w:bottom w:type="dxa" w:w="90"/>
              <w:right w:type="dxa" w:w="150"/>
            </w:tcMar>
            <w:vAlign w:val="top"/>
          </w:tcPr>
          <w:p>
            <w:pPr>
              <w:spacing w:after="10" w:before="40" w:line="310"/>
              <w:jc w:val="left"/>
            </w:pPr>
            <w:r>
              <w:rPr>
                <w:rFonts w:ascii="Arial" w:cs="Arial" w:eastAsia="Arial" w:hAnsi="Arial"/>
                <w:b/>
                <w:bCs/>
                <w:i w:val="false"/>
                <w:iCs w:val="false"/>
                <w:color w:val="2C2C2A"/>
                <w:sz w:val="18"/>
                <w:szCs w:val="18"/>
              </w:rPr>
              <w:t xml:space="preserve">Add Est. 2009 to About page and footer copyright</w:t>
            </w:r>
          </w:p>
          <w:p>
            <w:pPr>
              <w:spacing w:after="40" w:before="0" w:line="285"/>
              <w:jc w:val="left"/>
            </w:pPr>
            <w:r>
              <w:rPr>
                <w:rFonts w:ascii="Arial" w:cs="Arial" w:eastAsia="Arial" w:hAnsi="Arial"/>
                <w:b w:val="false"/>
                <w:bCs w:val="false"/>
                <w:i w:val="false"/>
                <w:iCs w:val="false"/>
                <w:color w:val="5F5E5A"/>
                <w:sz w:val="16"/>
                <w:szCs w:val="16"/>
              </w:rPr>
              <w:t xml:space="preserve">Change © 2026 to © 2009–2026 Evolite Partners LLC.</w:t>
            </w:r>
          </w:p>
        </w:tc>
      </w:tr>
      <w:tr>
        <w:tc>
          <w:tcPr>
            <w:tcW w:type="dxa" w:w="1200"/>
            <w:tcBorders>
              <w:top w:val="single" w:color="E2E0DA" w:sz="4"/>
              <w:left w:val="single" w:color="E2E0DA" w:sz="4"/>
              <w:bottom w:val="single" w:color="E2E0DA" w:sz="4"/>
              <w:right w:val="single" w:color="E2E0DA" w:sz="4"/>
            </w:tcBorders>
            <w:shd w:fill="E1F5EE" w:val="clear"/>
            <w:tcMar>
              <w:top w:type="dxa" w:w="90"/>
              <w:left w:type="dxa" w:w="150"/>
              <w:bottom w:type="dxa" w:w="90"/>
              <w:right w:type="dxa" w:w="150"/>
            </w:tcMar>
            <w:vAlign w:val="top"/>
          </w:tcPr>
          <w:p>
            <w:pPr>
              <w:spacing w:after="55" w:before="55"/>
            </w:pPr>
            <w:r>
              <w:rPr>
                <w:rFonts w:ascii="Arial" w:cs="Arial" w:eastAsia="Arial" w:hAnsi="Arial"/>
                <w:b/>
                <w:bCs/>
                <w:color w:val="0F6E56"/>
                <w:sz w:val="15"/>
                <w:szCs w:val="15"/>
              </w:rPr>
              <w:t xml:space="preserve">Developer</w:t>
            </w:r>
          </w:p>
        </w:tc>
        <w:tc>
          <w:tcPr>
            <w:tcW w:type="dxa" w:w="1400"/>
            <w:tcBorders>
              <w:top w:val="single" w:color="E2E0DA" w:sz="4"/>
              <w:left w:val="single" w:color="E2E0DA" w:sz="4"/>
              <w:bottom w:val="single" w:color="E2E0DA" w:sz="4"/>
              <w:right w:val="single" w:color="E2E0DA" w:sz="4"/>
            </w:tcBorders>
            <w:shd w:fill="F5F4F0" w:val="clear"/>
            <w:tcMar>
              <w:top w:type="dxa" w:w="90"/>
              <w:left w:type="dxa" w:w="150"/>
              <w:bottom w:type="dxa" w:w="90"/>
              <w:right w:type="dxa" w:w="150"/>
            </w:tcMar>
            <w:vAlign w:val="top"/>
          </w:tcPr>
          <w:p>
            <w:pPr>
              <w:spacing w:after="55" w:before="55"/>
            </w:pPr>
            <w:r>
              <w:rPr>
                <w:rFonts w:ascii="Arial" w:cs="Arial" w:eastAsia="Arial" w:hAnsi="Arial"/>
                <w:b/>
                <w:bCs/>
                <w:color w:val="5F5E5A"/>
                <w:sz w:val="15"/>
                <w:szCs w:val="15"/>
              </w:rPr>
              <w:t xml:space="preserve">April 14</w:t>
            </w:r>
          </w:p>
        </w:tc>
        <w:tc>
          <w:tcPr>
            <w:tcW w:type="dxa" w:w="6760"/>
            <w:tcBorders>
              <w:top w:val="single" w:color="E2E0DA" w:sz="4"/>
              <w:left w:val="single" w:color="E2E0DA" w:sz="4"/>
              <w:bottom w:val="single" w:color="E2E0DA" w:sz="4"/>
              <w:right w:val="single" w:color="E2E0DA" w:sz="4"/>
            </w:tcBorders>
            <w:shd w:fill="F5F4F0" w:val="clear"/>
            <w:tcMar>
              <w:top w:type="dxa" w:w="90"/>
              <w:left w:type="dxa" w:w="150"/>
              <w:bottom w:type="dxa" w:w="90"/>
              <w:right w:type="dxa" w:w="150"/>
            </w:tcMar>
            <w:vAlign w:val="top"/>
          </w:tcPr>
          <w:p>
            <w:pPr>
              <w:spacing w:after="10" w:before="40" w:line="310"/>
              <w:jc w:val="left"/>
            </w:pPr>
            <w:r>
              <w:rPr>
                <w:rFonts w:ascii="Arial" w:cs="Arial" w:eastAsia="Arial" w:hAnsi="Arial"/>
                <w:b/>
                <w:bCs/>
                <w:i w:val="false"/>
                <w:iCs w:val="false"/>
                <w:color w:val="2C2C2A"/>
                <w:sz w:val="18"/>
                <w:szCs w:val="18"/>
              </w:rPr>
              <w:t xml:space="preserve">Install GoHighLevel AI chat widget on current website</w:t>
            </w:r>
          </w:p>
          <w:p>
            <w:pPr>
              <w:spacing w:after="40" w:before="0" w:line="285"/>
              <w:jc w:val="left"/>
            </w:pPr>
            <w:r>
              <w:rPr>
                <w:rFonts w:ascii="Arial" w:cs="Arial" w:eastAsia="Arial" w:hAnsi="Arial"/>
                <w:b w:val="false"/>
                <w:bCs w:val="false"/>
                <w:i w:val="false"/>
                <w:iCs w:val="false"/>
                <w:color w:val="5F5E5A"/>
                <w:sz w:val="16"/>
                <w:szCs w:val="16"/>
              </w:rPr>
              <w:t xml:space="preserve">Configure, train on Evolite knowledge base, test 50 questions. Language detection for Hindi, Urdu, Punjabi.</w:t>
            </w:r>
          </w:p>
        </w:tc>
      </w:tr>
      <w:tr>
        <w:tc>
          <w:tcPr>
            <w:tcW w:type="dxa" w:w="1200"/>
            <w:tcBorders>
              <w:top w:val="single" w:color="E2E0DA" w:sz="4"/>
              <w:left w:val="single" w:color="E2E0DA" w:sz="4"/>
              <w:bottom w:val="single" w:color="E2E0DA" w:sz="4"/>
              <w:right w:val="single" w:color="E2E0DA" w:sz="4"/>
            </w:tcBorders>
            <w:shd w:fill="E1F5EE" w:val="clear"/>
            <w:tcMar>
              <w:top w:type="dxa" w:w="90"/>
              <w:left w:type="dxa" w:w="150"/>
              <w:bottom w:type="dxa" w:w="90"/>
              <w:right w:type="dxa" w:w="150"/>
            </w:tcMar>
            <w:vAlign w:val="top"/>
          </w:tcPr>
          <w:p>
            <w:pPr>
              <w:spacing w:after="55" w:before="55"/>
            </w:pPr>
            <w:r>
              <w:rPr>
                <w:rFonts w:ascii="Arial" w:cs="Arial" w:eastAsia="Arial" w:hAnsi="Arial"/>
                <w:b/>
                <w:bCs/>
                <w:color w:val="0F6E56"/>
                <w:sz w:val="15"/>
                <w:szCs w:val="15"/>
              </w:rPr>
              <w:t xml:space="preserve">Developer</w:t>
            </w:r>
          </w:p>
        </w:tc>
        <w:tc>
          <w:tcPr>
            <w:tcW w:type="dxa" w:w="1400"/>
            <w:tcBorders>
              <w:top w:val="single" w:color="E2E0DA" w:sz="4"/>
              <w:left w:val="single" w:color="E2E0DA" w:sz="4"/>
              <w:bottom w:val="single" w:color="E2E0DA" w:sz="4"/>
              <w:right w:val="single" w:color="E2E0DA" w:sz="4"/>
            </w:tcBorders>
            <w:shd w:fill="FFFFFF" w:val="clear"/>
            <w:tcMar>
              <w:top w:type="dxa" w:w="90"/>
              <w:left w:type="dxa" w:w="150"/>
              <w:bottom w:type="dxa" w:w="90"/>
              <w:right w:type="dxa" w:w="150"/>
            </w:tcMar>
            <w:vAlign w:val="top"/>
          </w:tcPr>
          <w:p>
            <w:pPr>
              <w:spacing w:after="55" w:before="55"/>
            </w:pPr>
            <w:r>
              <w:rPr>
                <w:rFonts w:ascii="Arial" w:cs="Arial" w:eastAsia="Arial" w:hAnsi="Arial"/>
                <w:b/>
                <w:bCs/>
                <w:color w:val="5F5E5A"/>
                <w:sz w:val="15"/>
                <w:szCs w:val="15"/>
              </w:rPr>
              <w:t xml:space="preserve">April 15</w:t>
            </w:r>
          </w:p>
        </w:tc>
        <w:tc>
          <w:tcPr>
            <w:tcW w:type="dxa" w:w="6760"/>
            <w:tcBorders>
              <w:top w:val="single" w:color="E2E0DA" w:sz="4"/>
              <w:left w:val="single" w:color="E2E0DA" w:sz="4"/>
              <w:bottom w:val="single" w:color="E2E0DA" w:sz="4"/>
              <w:right w:val="single" w:color="E2E0DA" w:sz="4"/>
            </w:tcBorders>
            <w:shd w:fill="FFFFFF" w:val="clear"/>
            <w:tcMar>
              <w:top w:type="dxa" w:w="90"/>
              <w:left w:type="dxa" w:w="150"/>
              <w:bottom w:type="dxa" w:w="90"/>
              <w:right w:type="dxa" w:w="150"/>
            </w:tcMar>
            <w:vAlign w:val="top"/>
          </w:tcPr>
          <w:p>
            <w:pPr>
              <w:spacing w:after="10" w:before="40" w:line="310"/>
              <w:jc w:val="left"/>
            </w:pPr>
            <w:r>
              <w:rPr>
                <w:rFonts w:ascii="Arial" w:cs="Arial" w:eastAsia="Arial" w:hAnsi="Arial"/>
                <w:b/>
                <w:bCs/>
                <w:i w:val="false"/>
                <w:iCs w:val="false"/>
                <w:color w:val="2C2C2A"/>
                <w:sz w:val="18"/>
                <w:szCs w:val="18"/>
              </w:rPr>
              <w:t xml:space="preserve">Set up Calendly with Stripe $250 payment gate</w:t>
            </w:r>
          </w:p>
          <w:p>
            <w:pPr>
              <w:spacing w:after="40" w:before="0" w:line="285"/>
              <w:jc w:val="left"/>
            </w:pPr>
            <w:r>
              <w:rPr>
                <w:rFonts w:ascii="Arial" w:cs="Arial" w:eastAsia="Arial" w:hAnsi="Arial"/>
                <w:b w:val="false"/>
                <w:bCs w:val="false"/>
                <w:i w:val="false"/>
                <w:iCs w:val="false"/>
                <w:color w:val="5F5E5A"/>
                <w:sz w:val="16"/>
                <w:szCs w:val="16"/>
              </w:rPr>
              <w:t xml:space="preserve">$250 required before booking confirmed. Phone number reveal automation on payment. Test end-to-end.</w:t>
            </w:r>
          </w:p>
        </w:tc>
      </w:tr>
      <w:tr>
        <w:tc>
          <w:tcPr>
            <w:tcW w:type="dxa" w:w="1200"/>
            <w:tcBorders>
              <w:top w:val="single" w:color="E2E0DA" w:sz="4"/>
              <w:left w:val="single" w:color="E2E0DA" w:sz="4"/>
              <w:bottom w:val="single" w:color="E2E0DA" w:sz="4"/>
              <w:right w:val="single" w:color="E2E0DA" w:sz="4"/>
            </w:tcBorders>
            <w:shd w:fill="E1F5EE" w:val="clear"/>
            <w:tcMar>
              <w:top w:type="dxa" w:w="90"/>
              <w:left w:type="dxa" w:w="150"/>
              <w:bottom w:type="dxa" w:w="90"/>
              <w:right w:type="dxa" w:w="150"/>
            </w:tcMar>
            <w:vAlign w:val="top"/>
          </w:tcPr>
          <w:p>
            <w:pPr>
              <w:spacing w:after="55" w:before="55"/>
            </w:pPr>
            <w:r>
              <w:rPr>
                <w:rFonts w:ascii="Arial" w:cs="Arial" w:eastAsia="Arial" w:hAnsi="Arial"/>
                <w:b/>
                <w:bCs/>
                <w:color w:val="0F6E56"/>
                <w:sz w:val="15"/>
                <w:szCs w:val="15"/>
              </w:rPr>
              <w:t xml:space="preserve">Developer</w:t>
            </w:r>
          </w:p>
        </w:tc>
        <w:tc>
          <w:tcPr>
            <w:tcW w:type="dxa" w:w="1400"/>
            <w:tcBorders>
              <w:top w:val="single" w:color="E2E0DA" w:sz="4"/>
              <w:left w:val="single" w:color="E2E0DA" w:sz="4"/>
              <w:bottom w:val="single" w:color="E2E0DA" w:sz="4"/>
              <w:right w:val="single" w:color="E2E0DA" w:sz="4"/>
            </w:tcBorders>
            <w:shd w:fill="F5F4F0" w:val="clear"/>
            <w:tcMar>
              <w:top w:type="dxa" w:w="90"/>
              <w:left w:type="dxa" w:w="150"/>
              <w:bottom w:type="dxa" w:w="90"/>
              <w:right w:type="dxa" w:w="150"/>
            </w:tcMar>
            <w:vAlign w:val="top"/>
          </w:tcPr>
          <w:p>
            <w:pPr>
              <w:spacing w:after="55" w:before="55"/>
            </w:pPr>
            <w:r>
              <w:rPr>
                <w:rFonts w:ascii="Arial" w:cs="Arial" w:eastAsia="Arial" w:hAnsi="Arial"/>
                <w:b/>
                <w:bCs/>
                <w:color w:val="5F5E5A"/>
                <w:sz w:val="15"/>
                <w:szCs w:val="15"/>
              </w:rPr>
              <w:t xml:space="preserve">April 15</w:t>
            </w:r>
          </w:p>
        </w:tc>
        <w:tc>
          <w:tcPr>
            <w:tcW w:type="dxa" w:w="6760"/>
            <w:tcBorders>
              <w:top w:val="single" w:color="E2E0DA" w:sz="4"/>
              <w:left w:val="single" w:color="E2E0DA" w:sz="4"/>
              <w:bottom w:val="single" w:color="E2E0DA" w:sz="4"/>
              <w:right w:val="single" w:color="E2E0DA" w:sz="4"/>
            </w:tcBorders>
            <w:shd w:fill="F5F4F0" w:val="clear"/>
            <w:tcMar>
              <w:top w:type="dxa" w:w="90"/>
              <w:left w:type="dxa" w:w="150"/>
              <w:bottom w:type="dxa" w:w="90"/>
              <w:right w:type="dxa" w:w="150"/>
            </w:tcMar>
            <w:vAlign w:val="top"/>
          </w:tcPr>
          <w:p>
            <w:pPr>
              <w:spacing w:after="10" w:before="40" w:line="310"/>
              <w:jc w:val="left"/>
            </w:pPr>
            <w:r>
              <w:rPr>
                <w:rFonts w:ascii="Arial" w:cs="Arial" w:eastAsia="Arial" w:hAnsi="Arial"/>
                <w:b/>
                <w:bCs/>
                <w:i w:val="false"/>
                <w:iCs w:val="false"/>
                <w:color w:val="2C2C2A"/>
                <w:sz w:val="18"/>
                <w:szCs w:val="18"/>
              </w:rPr>
              <w:t xml:space="preserve">Add WhatsApp floating button to all pages</w:t>
            </w:r>
          </w:p>
          <w:p>
            <w:pPr>
              <w:spacing w:after="40" w:before="0" w:line="285"/>
              <w:jc w:val="left"/>
            </w:pPr>
            <w:r>
              <w:rPr>
                <w:rFonts w:ascii="Arial" w:cs="Arial" w:eastAsia="Arial" w:hAnsi="Arial"/>
                <w:b w:val="false"/>
                <w:bCs w:val="false"/>
                <w:i w:val="false"/>
                <w:iCs w:val="false"/>
                <w:color w:val="5F5E5A"/>
                <w:sz w:val="16"/>
                <w:szCs w:val="16"/>
              </w:rPr>
              <w:t xml:space="preserve">Confirmed number. GoHighLevel integration. Auto-reply in all 4 languages. Test all 4.</w:t>
            </w:r>
          </w:p>
        </w:tc>
      </w:tr>
      <w:tr>
        <w:tc>
          <w:tcPr>
            <w:tcW w:type="dxa" w:w="1200"/>
            <w:tcBorders>
              <w:top w:val="single" w:color="E2E0DA" w:sz="4"/>
              <w:left w:val="single" w:color="E2E0DA" w:sz="4"/>
              <w:bottom w:val="single" w:color="E2E0DA" w:sz="4"/>
              <w:right w:val="single" w:color="E2E0DA" w:sz="4"/>
            </w:tcBorders>
            <w:shd w:fill="E1F5EE" w:val="clear"/>
            <w:tcMar>
              <w:top w:type="dxa" w:w="90"/>
              <w:left w:type="dxa" w:w="150"/>
              <w:bottom w:type="dxa" w:w="90"/>
              <w:right w:type="dxa" w:w="150"/>
            </w:tcMar>
            <w:vAlign w:val="top"/>
          </w:tcPr>
          <w:p>
            <w:pPr>
              <w:spacing w:after="55" w:before="55"/>
            </w:pPr>
            <w:r>
              <w:rPr>
                <w:rFonts w:ascii="Arial" w:cs="Arial" w:eastAsia="Arial" w:hAnsi="Arial"/>
                <w:b/>
                <w:bCs/>
                <w:color w:val="0F6E56"/>
                <w:sz w:val="15"/>
                <w:szCs w:val="15"/>
              </w:rPr>
              <w:t xml:space="preserve">Developer</w:t>
            </w:r>
          </w:p>
        </w:tc>
        <w:tc>
          <w:tcPr>
            <w:tcW w:type="dxa" w:w="1400"/>
            <w:tcBorders>
              <w:top w:val="single" w:color="E2E0DA" w:sz="4"/>
              <w:left w:val="single" w:color="E2E0DA" w:sz="4"/>
              <w:bottom w:val="single" w:color="E2E0DA" w:sz="4"/>
              <w:right w:val="single" w:color="E2E0DA" w:sz="4"/>
            </w:tcBorders>
            <w:shd w:fill="FFFFFF" w:val="clear"/>
            <w:tcMar>
              <w:top w:type="dxa" w:w="90"/>
              <w:left w:type="dxa" w:w="150"/>
              <w:bottom w:type="dxa" w:w="90"/>
              <w:right w:type="dxa" w:w="150"/>
            </w:tcMar>
            <w:vAlign w:val="top"/>
          </w:tcPr>
          <w:p>
            <w:pPr>
              <w:spacing w:after="55" w:before="55"/>
            </w:pPr>
            <w:r>
              <w:rPr>
                <w:rFonts w:ascii="Arial" w:cs="Arial" w:eastAsia="Arial" w:hAnsi="Arial"/>
                <w:b/>
                <w:bCs/>
                <w:color w:val="5F5E5A"/>
                <w:sz w:val="15"/>
                <w:szCs w:val="15"/>
              </w:rPr>
              <w:t xml:space="preserve">April 16</w:t>
            </w:r>
          </w:p>
        </w:tc>
        <w:tc>
          <w:tcPr>
            <w:tcW w:type="dxa" w:w="6760"/>
            <w:tcBorders>
              <w:top w:val="single" w:color="E2E0DA" w:sz="4"/>
              <w:left w:val="single" w:color="E2E0DA" w:sz="4"/>
              <w:bottom w:val="single" w:color="E2E0DA" w:sz="4"/>
              <w:right w:val="single" w:color="E2E0DA" w:sz="4"/>
            </w:tcBorders>
            <w:shd w:fill="FFFFFF" w:val="clear"/>
            <w:tcMar>
              <w:top w:type="dxa" w:w="90"/>
              <w:left w:type="dxa" w:w="150"/>
              <w:bottom w:type="dxa" w:w="90"/>
              <w:right w:type="dxa" w:w="150"/>
            </w:tcMar>
            <w:vAlign w:val="top"/>
          </w:tcPr>
          <w:p>
            <w:pPr>
              <w:spacing w:after="10" w:before="40" w:line="310"/>
              <w:jc w:val="left"/>
            </w:pPr>
            <w:r>
              <w:rPr>
                <w:rFonts w:ascii="Arial" w:cs="Arial" w:eastAsia="Arial" w:hAnsi="Arial"/>
                <w:b/>
                <w:bCs/>
                <w:i w:val="false"/>
                <w:iCs w:val="false"/>
                <w:color w:val="2C2C2A"/>
                <w:sz w:val="18"/>
                <w:szCs w:val="18"/>
              </w:rPr>
              <w:t xml:space="preserve">Add newsletter signup to homepage and footer</w:t>
            </w:r>
          </w:p>
          <w:p>
            <w:pPr>
              <w:spacing w:after="40" w:before="0" w:line="285"/>
              <w:jc w:val="left"/>
            </w:pPr>
            <w:r>
              <w:rPr>
                <w:rFonts w:ascii="Arial" w:cs="Arial" w:eastAsia="Arial" w:hAnsi="Arial"/>
                <w:b w:val="false"/>
                <w:bCs w:val="false"/>
                <w:i w:val="false"/>
                <w:iCs w:val="false"/>
                <w:color w:val="5F5E5A"/>
                <w:sz w:val="16"/>
                <w:szCs w:val="16"/>
              </w:rPr>
              <w:t xml:space="preserve">PRIDE Brief. Connect to Beehiw once set up. Source tagging active.</w:t>
            </w:r>
          </w:p>
        </w:tc>
      </w:tr>
      <w:tr>
        <w:tc>
          <w:tcPr>
            <w:tcW w:type="dxa" w:w="1200"/>
            <w:tcBorders>
              <w:top w:val="single" w:color="E2E0DA" w:sz="4"/>
              <w:left w:val="single" w:color="E2E0DA" w:sz="4"/>
              <w:bottom w:val="single" w:color="E2E0DA" w:sz="4"/>
              <w:right w:val="single" w:color="E2E0DA" w:sz="4"/>
            </w:tcBorders>
            <w:shd w:fill="E1F5EE" w:val="clear"/>
            <w:tcMar>
              <w:top w:type="dxa" w:w="90"/>
              <w:left w:type="dxa" w:w="150"/>
              <w:bottom w:type="dxa" w:w="90"/>
              <w:right w:type="dxa" w:w="150"/>
            </w:tcMar>
            <w:vAlign w:val="top"/>
          </w:tcPr>
          <w:p>
            <w:pPr>
              <w:spacing w:after="55" w:before="55"/>
            </w:pPr>
            <w:r>
              <w:rPr>
                <w:rFonts w:ascii="Arial" w:cs="Arial" w:eastAsia="Arial" w:hAnsi="Arial"/>
                <w:b/>
                <w:bCs/>
                <w:color w:val="0F6E56"/>
                <w:sz w:val="15"/>
                <w:szCs w:val="15"/>
              </w:rPr>
              <w:t xml:space="preserve">Developer</w:t>
            </w:r>
          </w:p>
        </w:tc>
        <w:tc>
          <w:tcPr>
            <w:tcW w:type="dxa" w:w="1400"/>
            <w:tcBorders>
              <w:top w:val="single" w:color="E2E0DA" w:sz="4"/>
              <w:left w:val="single" w:color="E2E0DA" w:sz="4"/>
              <w:bottom w:val="single" w:color="E2E0DA" w:sz="4"/>
              <w:right w:val="single" w:color="E2E0DA" w:sz="4"/>
            </w:tcBorders>
            <w:shd w:fill="F5F4F0" w:val="clear"/>
            <w:tcMar>
              <w:top w:type="dxa" w:w="90"/>
              <w:left w:type="dxa" w:w="150"/>
              <w:bottom w:type="dxa" w:w="90"/>
              <w:right w:type="dxa" w:w="150"/>
            </w:tcMar>
            <w:vAlign w:val="top"/>
          </w:tcPr>
          <w:p>
            <w:pPr>
              <w:spacing w:after="55" w:before="55"/>
            </w:pPr>
            <w:r>
              <w:rPr>
                <w:rFonts w:ascii="Arial" w:cs="Arial" w:eastAsia="Arial" w:hAnsi="Arial"/>
                <w:b/>
                <w:bCs/>
                <w:color w:val="5F5E5A"/>
                <w:sz w:val="15"/>
                <w:szCs w:val="15"/>
              </w:rPr>
              <w:t xml:space="preserve">April 16</w:t>
            </w:r>
          </w:p>
        </w:tc>
        <w:tc>
          <w:tcPr>
            <w:tcW w:type="dxa" w:w="6760"/>
            <w:tcBorders>
              <w:top w:val="single" w:color="E2E0DA" w:sz="4"/>
              <w:left w:val="single" w:color="E2E0DA" w:sz="4"/>
              <w:bottom w:val="single" w:color="E2E0DA" w:sz="4"/>
              <w:right w:val="single" w:color="E2E0DA" w:sz="4"/>
            </w:tcBorders>
            <w:shd w:fill="F5F4F0" w:val="clear"/>
            <w:tcMar>
              <w:top w:type="dxa" w:w="90"/>
              <w:left w:type="dxa" w:w="150"/>
              <w:bottom w:type="dxa" w:w="90"/>
              <w:right w:type="dxa" w:w="150"/>
            </w:tcMar>
            <w:vAlign w:val="top"/>
          </w:tcPr>
          <w:p>
            <w:pPr>
              <w:spacing w:after="10" w:before="40" w:line="310"/>
              <w:jc w:val="left"/>
            </w:pPr>
            <w:r>
              <w:rPr>
                <w:rFonts w:ascii="Arial" w:cs="Arial" w:eastAsia="Arial" w:hAnsi="Arial"/>
                <w:b/>
                <w:bCs/>
                <w:i w:val="false"/>
                <w:iCs w:val="false"/>
                <w:color w:val="2C2C2A"/>
                <w:sz w:val="18"/>
                <w:szCs w:val="18"/>
              </w:rPr>
              <w:t xml:space="preserve">Fix D stage PRIDE description on homepage</w:t>
            </w:r>
          </w:p>
          <w:p>
            <w:pPr>
              <w:spacing w:after="40" w:before="0" w:line="285"/>
              <w:jc w:val="left"/>
            </w:pPr>
            <w:r>
              <w:rPr>
                <w:rFonts w:ascii="Arial" w:cs="Arial" w:eastAsia="Arial" w:hAnsi="Arial"/>
                <w:b w:val="false"/>
                <w:bCs w:val="false"/>
                <w:i w:val="false"/>
                <w:iCs w:val="false"/>
                <w:color w:val="5F5E5A"/>
                <w:sz w:val="16"/>
                <w:szCs w:val="16"/>
              </w:rPr>
              <w:t xml:space="preserve">Update to: Scaling, multiple revenue streams, multi-entity management, export market entry, team build.</w:t>
            </w:r>
          </w:p>
        </w:tc>
      </w:tr>
      <w:tr>
        <w:tc>
          <w:tcPr>
            <w:tcW w:type="dxa" w:w="1200"/>
            <w:tcBorders>
              <w:top w:val="single" w:color="E2E0DA" w:sz="4"/>
              <w:left w:val="single" w:color="E2E0DA" w:sz="4"/>
              <w:bottom w:val="single" w:color="E2E0DA" w:sz="4"/>
              <w:right w:val="single" w:color="E2E0DA" w:sz="4"/>
            </w:tcBorders>
            <w:shd w:fill="E1F5EE" w:val="clear"/>
            <w:tcMar>
              <w:top w:type="dxa" w:w="90"/>
              <w:left w:type="dxa" w:w="150"/>
              <w:bottom w:type="dxa" w:w="90"/>
              <w:right w:type="dxa" w:w="150"/>
            </w:tcMar>
            <w:vAlign w:val="top"/>
          </w:tcPr>
          <w:p>
            <w:pPr>
              <w:spacing w:after="55" w:before="55"/>
            </w:pPr>
            <w:r>
              <w:rPr>
                <w:rFonts w:ascii="Arial" w:cs="Arial" w:eastAsia="Arial" w:hAnsi="Arial"/>
                <w:b/>
                <w:bCs/>
                <w:color w:val="0F6E56"/>
                <w:sz w:val="15"/>
                <w:szCs w:val="15"/>
              </w:rPr>
              <w:t xml:space="preserve">Developer</w:t>
            </w:r>
          </w:p>
        </w:tc>
        <w:tc>
          <w:tcPr>
            <w:tcW w:type="dxa" w:w="1400"/>
            <w:tcBorders>
              <w:top w:val="single" w:color="E2E0DA" w:sz="4"/>
              <w:left w:val="single" w:color="E2E0DA" w:sz="4"/>
              <w:bottom w:val="single" w:color="E2E0DA" w:sz="4"/>
              <w:right w:val="single" w:color="E2E0DA" w:sz="4"/>
            </w:tcBorders>
            <w:shd w:fill="FFFFFF" w:val="clear"/>
            <w:tcMar>
              <w:top w:type="dxa" w:w="90"/>
              <w:left w:type="dxa" w:w="150"/>
              <w:bottom w:type="dxa" w:w="90"/>
              <w:right w:type="dxa" w:w="150"/>
            </w:tcMar>
            <w:vAlign w:val="top"/>
          </w:tcPr>
          <w:p>
            <w:pPr>
              <w:spacing w:after="55" w:before="55"/>
            </w:pPr>
            <w:r>
              <w:rPr>
                <w:rFonts w:ascii="Arial" w:cs="Arial" w:eastAsia="Arial" w:hAnsi="Arial"/>
                <w:b/>
                <w:bCs/>
                <w:color w:val="5F5E5A"/>
                <w:sz w:val="15"/>
                <w:szCs w:val="15"/>
              </w:rPr>
              <w:t xml:space="preserve">April 17</w:t>
            </w:r>
          </w:p>
        </w:tc>
        <w:tc>
          <w:tcPr>
            <w:tcW w:type="dxa" w:w="6760"/>
            <w:tcBorders>
              <w:top w:val="single" w:color="E2E0DA" w:sz="4"/>
              <w:left w:val="single" w:color="E2E0DA" w:sz="4"/>
              <w:bottom w:val="single" w:color="E2E0DA" w:sz="4"/>
              <w:right w:val="single" w:color="E2E0DA" w:sz="4"/>
            </w:tcBorders>
            <w:shd w:fill="FFFFFF" w:val="clear"/>
            <w:tcMar>
              <w:top w:type="dxa" w:w="90"/>
              <w:left w:type="dxa" w:w="150"/>
              <w:bottom w:type="dxa" w:w="90"/>
              <w:right w:type="dxa" w:w="150"/>
            </w:tcMar>
            <w:vAlign w:val="top"/>
          </w:tcPr>
          <w:p>
            <w:pPr>
              <w:spacing w:after="10" w:before="40" w:line="310"/>
              <w:jc w:val="left"/>
            </w:pPr>
            <w:r>
              <w:rPr>
                <w:rFonts w:ascii="Arial" w:cs="Arial" w:eastAsia="Arial" w:hAnsi="Arial"/>
                <w:b/>
                <w:bCs/>
                <w:i w:val="false"/>
                <w:iCs w:val="false"/>
                <w:color w:val="2C2C2A"/>
                <w:sz w:val="18"/>
                <w:szCs w:val="18"/>
              </w:rPr>
              <w:t xml:space="preserve">Rewrite How We Work Step 01 to reflect $250 paid call</w:t>
            </w:r>
          </w:p>
          <w:p>
            <w:pPr>
              <w:spacing w:after="40" w:before="0" w:line="285"/>
              <w:jc w:val="left"/>
            </w:pPr>
            <w:r>
              <w:rPr>
                <w:rFonts w:ascii="Arial" w:cs="Arial" w:eastAsia="Arial" w:hAnsi="Arial"/>
                <w:b w:val="false"/>
                <w:bCs w:val="false"/>
                <w:i w:val="false"/>
                <w:iCs w:val="false"/>
                <w:color w:val="5F5E5A"/>
                <w:sz w:val="16"/>
                <w:szCs w:val="16"/>
              </w:rPr>
              <w:t xml:space="preserve">Remove free call language. Reflect AI-first contact and paid strategy call model.</w:t>
            </w:r>
          </w:p>
        </w:tc>
      </w:tr>
      <w:tr>
        <w:tc>
          <w:tcPr>
            <w:tcW w:type="dxa" w:w="1200"/>
            <w:tcBorders>
              <w:top w:val="single" w:color="E2E0DA" w:sz="4"/>
              <w:left w:val="single" w:color="E2E0DA" w:sz="4"/>
              <w:bottom w:val="single" w:color="E2E0DA" w:sz="4"/>
              <w:right w:val="single" w:color="E2E0DA" w:sz="4"/>
            </w:tcBorders>
            <w:shd w:fill="E1F5EE" w:val="clear"/>
            <w:tcMar>
              <w:top w:type="dxa" w:w="90"/>
              <w:left w:type="dxa" w:w="150"/>
              <w:bottom w:type="dxa" w:w="90"/>
              <w:right w:type="dxa" w:w="150"/>
            </w:tcMar>
            <w:vAlign w:val="top"/>
          </w:tcPr>
          <w:p>
            <w:pPr>
              <w:spacing w:after="55" w:before="55"/>
            </w:pPr>
            <w:r>
              <w:rPr>
                <w:rFonts w:ascii="Arial" w:cs="Arial" w:eastAsia="Arial" w:hAnsi="Arial"/>
                <w:b/>
                <w:bCs/>
                <w:color w:val="0F6E56"/>
                <w:sz w:val="15"/>
                <w:szCs w:val="15"/>
              </w:rPr>
              <w:t xml:space="preserve">Developer</w:t>
            </w:r>
          </w:p>
        </w:tc>
        <w:tc>
          <w:tcPr>
            <w:tcW w:type="dxa" w:w="1400"/>
            <w:tcBorders>
              <w:top w:val="single" w:color="E2E0DA" w:sz="4"/>
              <w:left w:val="single" w:color="E2E0DA" w:sz="4"/>
              <w:bottom w:val="single" w:color="E2E0DA" w:sz="4"/>
              <w:right w:val="single" w:color="E2E0DA" w:sz="4"/>
            </w:tcBorders>
            <w:shd w:fill="F5F4F0" w:val="clear"/>
            <w:tcMar>
              <w:top w:type="dxa" w:w="90"/>
              <w:left w:type="dxa" w:w="150"/>
              <w:bottom w:type="dxa" w:w="90"/>
              <w:right w:type="dxa" w:w="150"/>
            </w:tcMar>
            <w:vAlign w:val="top"/>
          </w:tcPr>
          <w:p>
            <w:pPr>
              <w:spacing w:after="55" w:before="55"/>
            </w:pPr>
            <w:r>
              <w:rPr>
                <w:rFonts w:ascii="Arial" w:cs="Arial" w:eastAsia="Arial" w:hAnsi="Arial"/>
                <w:b/>
                <w:bCs/>
                <w:color w:val="5F5E5A"/>
                <w:sz w:val="15"/>
                <w:szCs w:val="15"/>
              </w:rPr>
              <w:t xml:space="preserve">April 17</w:t>
            </w:r>
          </w:p>
        </w:tc>
        <w:tc>
          <w:tcPr>
            <w:tcW w:type="dxa" w:w="6760"/>
            <w:tcBorders>
              <w:top w:val="single" w:color="E2E0DA" w:sz="4"/>
              <w:left w:val="single" w:color="E2E0DA" w:sz="4"/>
              <w:bottom w:val="single" w:color="E2E0DA" w:sz="4"/>
              <w:right w:val="single" w:color="E2E0DA" w:sz="4"/>
            </w:tcBorders>
            <w:shd w:fill="F5F4F0" w:val="clear"/>
            <w:tcMar>
              <w:top w:type="dxa" w:w="90"/>
              <w:left w:type="dxa" w:w="150"/>
              <w:bottom w:type="dxa" w:w="90"/>
              <w:right w:type="dxa" w:w="150"/>
            </w:tcMar>
            <w:vAlign w:val="top"/>
          </w:tcPr>
          <w:p>
            <w:pPr>
              <w:spacing w:after="10" w:before="40" w:line="310"/>
              <w:jc w:val="left"/>
            </w:pPr>
            <w:r>
              <w:rPr>
                <w:rFonts w:ascii="Arial" w:cs="Arial" w:eastAsia="Arial" w:hAnsi="Arial"/>
                <w:b/>
                <w:bCs/>
                <w:i w:val="false"/>
                <w:iCs w:val="false"/>
                <w:color w:val="2C2C2A"/>
                <w:sz w:val="18"/>
                <w:szCs w:val="18"/>
              </w:rPr>
              <w:t xml:space="preserve">Update all FAQ answers — remove free call mentions</w:t>
            </w:r>
          </w:p>
          <w:p>
            <w:pPr>
              <w:spacing w:after="40" w:before="0" w:line="285"/>
              <w:jc w:val="left"/>
            </w:pPr>
            <w:r>
              <w:rPr>
                <w:rFonts w:ascii="Arial" w:cs="Arial" w:eastAsia="Arial" w:hAnsi="Arial"/>
                <w:b w:val="false"/>
                <w:bCs w:val="false"/>
                <w:i w:val="false"/>
                <w:iCs w:val="false"/>
                <w:color w:val="5F5E5A"/>
                <w:sz w:val="16"/>
                <w:szCs w:val="16"/>
              </w:rPr>
              <w:t xml:space="preserve">Replace with $250 strategy call. Add Self-Assessment $29 as first step option.</w:t>
            </w:r>
          </w:p>
        </w:tc>
      </w:tr>
      <w:tr>
        <w:tc>
          <w:tcPr>
            <w:tcW w:type="dxa" w:w="1200"/>
            <w:tcBorders>
              <w:top w:val="single" w:color="E2E0DA" w:sz="4"/>
              <w:left w:val="single" w:color="E2E0DA" w:sz="4"/>
              <w:bottom w:val="single" w:color="E2E0DA" w:sz="4"/>
              <w:right w:val="single" w:color="E2E0DA" w:sz="4"/>
            </w:tcBorders>
            <w:shd w:fill="E1F5EE" w:val="clear"/>
            <w:tcMar>
              <w:top w:type="dxa" w:w="90"/>
              <w:left w:type="dxa" w:w="150"/>
              <w:bottom w:type="dxa" w:w="90"/>
              <w:right w:type="dxa" w:w="150"/>
            </w:tcMar>
            <w:vAlign w:val="top"/>
          </w:tcPr>
          <w:p>
            <w:pPr>
              <w:spacing w:after="55" w:before="55"/>
            </w:pPr>
            <w:r>
              <w:rPr>
                <w:rFonts w:ascii="Arial" w:cs="Arial" w:eastAsia="Arial" w:hAnsi="Arial"/>
                <w:b/>
                <w:bCs/>
                <w:color w:val="0F6E56"/>
                <w:sz w:val="15"/>
                <w:szCs w:val="15"/>
              </w:rPr>
              <w:t xml:space="preserve">Developer</w:t>
            </w:r>
          </w:p>
        </w:tc>
        <w:tc>
          <w:tcPr>
            <w:tcW w:type="dxa" w:w="1400"/>
            <w:tcBorders>
              <w:top w:val="single" w:color="E2E0DA" w:sz="4"/>
              <w:left w:val="single" w:color="E2E0DA" w:sz="4"/>
              <w:bottom w:val="single" w:color="E2E0DA" w:sz="4"/>
              <w:right w:val="single" w:color="E2E0DA" w:sz="4"/>
            </w:tcBorders>
            <w:shd w:fill="FFFFFF" w:val="clear"/>
            <w:tcMar>
              <w:top w:type="dxa" w:w="90"/>
              <w:left w:type="dxa" w:w="150"/>
              <w:bottom w:type="dxa" w:w="90"/>
              <w:right w:type="dxa" w:w="150"/>
            </w:tcMar>
            <w:vAlign w:val="top"/>
          </w:tcPr>
          <w:p>
            <w:pPr>
              <w:spacing w:after="55" w:before="55"/>
            </w:pPr>
            <w:r>
              <w:rPr>
                <w:rFonts w:ascii="Arial" w:cs="Arial" w:eastAsia="Arial" w:hAnsi="Arial"/>
                <w:b/>
                <w:bCs/>
                <w:color w:val="5F5E5A"/>
                <w:sz w:val="15"/>
                <w:szCs w:val="15"/>
              </w:rPr>
              <w:t xml:space="preserve">April 18</w:t>
            </w:r>
          </w:p>
        </w:tc>
        <w:tc>
          <w:tcPr>
            <w:tcW w:type="dxa" w:w="6760"/>
            <w:tcBorders>
              <w:top w:val="single" w:color="E2E0DA" w:sz="4"/>
              <w:left w:val="single" w:color="E2E0DA" w:sz="4"/>
              <w:bottom w:val="single" w:color="E2E0DA" w:sz="4"/>
              <w:right w:val="single" w:color="E2E0DA" w:sz="4"/>
            </w:tcBorders>
            <w:shd w:fill="FFFFFF" w:val="clear"/>
            <w:tcMar>
              <w:top w:type="dxa" w:w="90"/>
              <w:left w:type="dxa" w:w="150"/>
              <w:bottom w:type="dxa" w:w="90"/>
              <w:right w:type="dxa" w:w="150"/>
            </w:tcMar>
            <w:vAlign w:val="top"/>
          </w:tcPr>
          <w:p>
            <w:pPr>
              <w:spacing w:after="10" w:before="40" w:line="310"/>
              <w:jc w:val="left"/>
            </w:pPr>
            <w:r>
              <w:rPr>
                <w:rFonts w:ascii="Arial" w:cs="Arial" w:eastAsia="Arial" w:hAnsi="Arial"/>
                <w:b/>
                <w:bCs/>
                <w:i w:val="false"/>
                <w:iCs w:val="false"/>
                <w:color w:val="2C2C2A"/>
                <w:sz w:val="18"/>
                <w:szCs w:val="18"/>
              </w:rPr>
              <w:t xml:space="preserve">Install Google Analytics 4 and UTM capture on current site</w:t>
            </w:r>
          </w:p>
          <w:p>
            <w:pPr>
              <w:spacing w:after="40" w:before="0" w:line="285"/>
              <w:jc w:val="left"/>
            </w:pPr>
            <w:r>
              <w:rPr>
                <w:rFonts w:ascii="Arial" w:cs="Arial" w:eastAsia="Arial" w:hAnsi="Arial"/>
                <w:b w:val="false"/>
                <w:bCs w:val="false"/>
                <w:i w:val="false"/>
                <w:iCs w:val="false"/>
                <w:color w:val="5F5E5A"/>
                <w:sz w:val="16"/>
                <w:szCs w:val="16"/>
              </w:rPr>
              <w:t xml:space="preserve">Before building new sites. Need baseline data. Every incoming UTM captured and passed to GoHighLevel.</w:t>
            </w:r>
          </w:p>
        </w:tc>
      </w:tr>
      <w:tr>
        <w:tc>
          <w:tcPr>
            <w:tcW w:type="dxa" w:w="1200"/>
            <w:tcBorders>
              <w:top w:val="single" w:color="E2E0DA" w:sz="4"/>
              <w:left w:val="single" w:color="E2E0DA" w:sz="4"/>
              <w:bottom w:val="single" w:color="E2E0DA" w:sz="4"/>
              <w:right w:val="single" w:color="E2E0DA" w:sz="4"/>
            </w:tcBorders>
            <w:shd w:fill="EEEDFE" w:val="clear"/>
            <w:tcMar>
              <w:top w:type="dxa" w:w="90"/>
              <w:left w:type="dxa" w:w="150"/>
              <w:bottom w:type="dxa" w:w="90"/>
              <w:right w:type="dxa" w:w="150"/>
            </w:tcMar>
            <w:vAlign w:val="top"/>
          </w:tcPr>
          <w:p>
            <w:pPr>
              <w:spacing w:after="55" w:before="55"/>
            </w:pPr>
            <w:r>
              <w:rPr>
                <w:rFonts w:ascii="Arial" w:cs="Arial" w:eastAsia="Arial" w:hAnsi="Arial"/>
                <w:b/>
                <w:bCs/>
                <w:color w:val="534AB7"/>
                <w:sz w:val="15"/>
                <w:szCs w:val="15"/>
              </w:rPr>
              <w:t xml:space="preserve">Shhally</w:t>
            </w:r>
          </w:p>
        </w:tc>
        <w:tc>
          <w:tcPr>
            <w:tcW w:type="dxa" w:w="1400"/>
            <w:tcBorders>
              <w:top w:val="single" w:color="E2E0DA" w:sz="4"/>
              <w:left w:val="single" w:color="E2E0DA" w:sz="4"/>
              <w:bottom w:val="single" w:color="E2E0DA" w:sz="4"/>
              <w:right w:val="single" w:color="E2E0DA" w:sz="4"/>
            </w:tcBorders>
            <w:shd w:fill="F5F4F0" w:val="clear"/>
            <w:tcMar>
              <w:top w:type="dxa" w:w="90"/>
              <w:left w:type="dxa" w:w="150"/>
              <w:bottom w:type="dxa" w:w="90"/>
              <w:right w:type="dxa" w:w="150"/>
            </w:tcMar>
            <w:vAlign w:val="top"/>
          </w:tcPr>
          <w:p>
            <w:pPr>
              <w:spacing w:after="55" w:before="55"/>
            </w:pPr>
            <w:r>
              <w:rPr>
                <w:rFonts w:ascii="Arial" w:cs="Arial" w:eastAsia="Arial" w:hAnsi="Arial"/>
                <w:b/>
                <w:bCs/>
                <w:color w:val="5F5E5A"/>
                <w:sz w:val="15"/>
                <w:szCs w:val="15"/>
              </w:rPr>
              <w:t xml:space="preserve">April 13</w:t>
            </w:r>
          </w:p>
        </w:tc>
        <w:tc>
          <w:tcPr>
            <w:tcW w:type="dxa" w:w="6760"/>
            <w:tcBorders>
              <w:top w:val="single" w:color="E2E0DA" w:sz="4"/>
              <w:left w:val="single" w:color="E2E0DA" w:sz="4"/>
              <w:bottom w:val="single" w:color="E2E0DA" w:sz="4"/>
              <w:right w:val="single" w:color="E2E0DA" w:sz="4"/>
            </w:tcBorders>
            <w:shd w:fill="F5F4F0" w:val="clear"/>
            <w:tcMar>
              <w:top w:type="dxa" w:w="90"/>
              <w:left w:type="dxa" w:w="150"/>
              <w:bottom w:type="dxa" w:w="90"/>
              <w:right w:type="dxa" w:w="150"/>
            </w:tcMar>
            <w:vAlign w:val="top"/>
          </w:tcPr>
          <w:p>
            <w:pPr>
              <w:spacing w:after="10" w:before="40" w:line="310"/>
              <w:jc w:val="left"/>
            </w:pPr>
            <w:r>
              <w:rPr>
                <w:rFonts w:ascii="Arial" w:cs="Arial" w:eastAsia="Arial" w:hAnsi="Arial"/>
                <w:b/>
                <w:bCs/>
                <w:i w:val="false"/>
                <w:iCs w:val="false"/>
                <w:color w:val="2C2C2A"/>
                <w:sz w:val="18"/>
                <w:szCs w:val="18"/>
              </w:rPr>
              <w:t xml:space="preserve">Confirm correct phone number</w:t>
            </w:r>
          </w:p>
          <w:p>
            <w:pPr>
              <w:spacing w:after="40" w:before="0" w:line="285"/>
              <w:jc w:val="left"/>
            </w:pPr>
            <w:r>
              <w:rPr>
                <w:rFonts w:ascii="Arial" w:cs="Arial" w:eastAsia="Arial" w:hAnsi="Arial"/>
                <w:b w:val="false"/>
                <w:bCs w:val="false"/>
                <w:i w:val="false"/>
                <w:iCs w:val="false"/>
                <w:color w:val="5F5E5A"/>
                <w:sz w:val="16"/>
                <w:szCs w:val="16"/>
              </w:rPr>
              <w:t xml:space="preserve">Is (425) 380-7110 or 253-266-2499 the correct business number? Developer needs this to fix issues 3 and 22.</w:t>
            </w:r>
          </w:p>
        </w:tc>
      </w:tr>
      <w:tr>
        <w:tc>
          <w:tcPr>
            <w:tcW w:type="dxa" w:w="1200"/>
            <w:tcBorders>
              <w:top w:val="single" w:color="E2E0DA" w:sz="4"/>
              <w:left w:val="single" w:color="E2E0DA" w:sz="4"/>
              <w:bottom w:val="single" w:color="E2E0DA" w:sz="4"/>
              <w:right w:val="single" w:color="E2E0DA" w:sz="4"/>
            </w:tcBorders>
            <w:shd w:fill="EEEDFE" w:val="clear"/>
            <w:tcMar>
              <w:top w:type="dxa" w:w="90"/>
              <w:left w:type="dxa" w:w="150"/>
              <w:bottom w:type="dxa" w:w="90"/>
              <w:right w:type="dxa" w:w="150"/>
            </w:tcMar>
            <w:vAlign w:val="top"/>
          </w:tcPr>
          <w:p>
            <w:pPr>
              <w:spacing w:after="55" w:before="55"/>
            </w:pPr>
            <w:r>
              <w:rPr>
                <w:rFonts w:ascii="Arial" w:cs="Arial" w:eastAsia="Arial" w:hAnsi="Arial"/>
                <w:b/>
                <w:bCs/>
                <w:color w:val="534AB7"/>
                <w:sz w:val="15"/>
                <w:szCs w:val="15"/>
              </w:rPr>
              <w:t xml:space="preserve">Shhally</w:t>
            </w:r>
          </w:p>
        </w:tc>
        <w:tc>
          <w:tcPr>
            <w:tcW w:type="dxa" w:w="1400"/>
            <w:tcBorders>
              <w:top w:val="single" w:color="E2E0DA" w:sz="4"/>
              <w:left w:val="single" w:color="E2E0DA" w:sz="4"/>
              <w:bottom w:val="single" w:color="E2E0DA" w:sz="4"/>
              <w:right w:val="single" w:color="E2E0DA" w:sz="4"/>
            </w:tcBorders>
            <w:shd w:fill="FFFFFF" w:val="clear"/>
            <w:tcMar>
              <w:top w:type="dxa" w:w="90"/>
              <w:left w:type="dxa" w:w="150"/>
              <w:bottom w:type="dxa" w:w="90"/>
              <w:right w:type="dxa" w:w="150"/>
            </w:tcMar>
            <w:vAlign w:val="top"/>
          </w:tcPr>
          <w:p>
            <w:pPr>
              <w:spacing w:after="55" w:before="55"/>
            </w:pPr>
            <w:r>
              <w:rPr>
                <w:rFonts w:ascii="Arial" w:cs="Arial" w:eastAsia="Arial" w:hAnsi="Arial"/>
                <w:b/>
                <w:bCs/>
                <w:color w:val="5F5E5A"/>
                <w:sz w:val="15"/>
                <w:szCs w:val="15"/>
              </w:rPr>
              <w:t xml:space="preserve">April 14-18</w:t>
            </w:r>
          </w:p>
        </w:tc>
        <w:tc>
          <w:tcPr>
            <w:tcW w:type="dxa" w:w="6760"/>
            <w:tcBorders>
              <w:top w:val="single" w:color="E2E0DA" w:sz="4"/>
              <w:left w:val="single" w:color="E2E0DA" w:sz="4"/>
              <w:bottom w:val="single" w:color="E2E0DA" w:sz="4"/>
              <w:right w:val="single" w:color="E2E0DA" w:sz="4"/>
            </w:tcBorders>
            <w:shd w:fill="FFFFFF" w:val="clear"/>
            <w:tcMar>
              <w:top w:type="dxa" w:w="90"/>
              <w:left w:type="dxa" w:w="150"/>
              <w:bottom w:type="dxa" w:w="90"/>
              <w:right w:type="dxa" w:w="150"/>
            </w:tcMar>
            <w:vAlign w:val="top"/>
          </w:tcPr>
          <w:p>
            <w:pPr>
              <w:spacing w:after="10" w:before="40" w:line="310"/>
              <w:jc w:val="left"/>
            </w:pPr>
            <w:r>
              <w:rPr>
                <w:rFonts w:ascii="Arial" w:cs="Arial" w:eastAsia="Arial" w:hAnsi="Arial"/>
                <w:b/>
                <w:bCs/>
                <w:i w:val="false"/>
                <w:iCs w:val="false"/>
                <w:color w:val="2C2C2A"/>
                <w:sz w:val="18"/>
                <w:szCs w:val="18"/>
              </w:rPr>
              <w:t xml:space="preserve">Confirm official tier names and prices</w:t>
            </w:r>
          </w:p>
          <w:p>
            <w:pPr>
              <w:spacing w:after="40" w:before="0" w:line="285"/>
              <w:jc w:val="left"/>
            </w:pPr>
            <w:r>
              <w:rPr>
                <w:rFonts w:ascii="Arial" w:cs="Arial" w:eastAsia="Arial" w:hAnsi="Arial"/>
                <w:b w:val="false"/>
                <w:bCs w:val="false"/>
                <w:i w:val="false"/>
                <w:iCs w:val="false"/>
                <w:color w:val="5F5E5A"/>
                <w:sz w:val="16"/>
                <w:szCs w:val="16"/>
              </w:rPr>
              <w:t xml:space="preserve">Services page has two conflicting tables. Are the tiers: Foundation $499, Growth $1,299 or $1,499, Premier $2,499, Elite $3,999? One answer. Developer cannot fix the services page without this.</w:t>
            </w:r>
          </w:p>
        </w:tc>
      </w:tr>
    </w:tbl>
    <w:p>
      <w:pPr>
        <w:spacing w:after="0" w:before="60"/>
      </w:pPr>
      <w:r>
        <w:rPr>
          <w:sz w:val="4"/>
          <w:szCs w:val="4"/>
        </w:rPr>
        <w:t xml:space="preserve"/>
      </w:r>
    </w:p>
    <w:p>
      <w:pPr>
        <w:pStyle w:val="Heading3"/>
        <w:spacing w:after="70" w:before="200"/>
      </w:pPr>
      <w:r>
        <w:rPr>
          <w:rFonts w:ascii="Arial" w:cs="Arial" w:eastAsia="Arial" w:hAnsi="Arial"/>
          <w:b/>
          <w:bCs/>
          <w:color w:val="5F5E5A"/>
          <w:sz w:val="22"/>
          <w:szCs w:val="22"/>
        </w:rPr>
        <w:t xml:space="preserve">Weeks 2-3 — April 19 through May 2 — build all 3 websites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6760"/>
      </w:tblGrid>
      <w:tr>
        <w:tc>
          <w:tcPr>
            <w:tcW w:type="dxa" w:w="1200"/>
            <w:tcBorders>
              <w:top w:val="none" w:color="FFFFFF" w:sz="0"/>
              <w:left w:val="none" w:color="FFFFFF" w:sz="0"/>
              <w:bottom w:val="none" w:color="FFFFFF" w:sz="0"/>
              <w:right w:val="none" w:color="FFFFFF" w:sz="0"/>
            </w:tcBorders>
            <w:shd w:fill="2C2C2A" w:val="clear"/>
            <w:tcMar>
              <w:top w:type="dxa" w:w="90"/>
              <w:left w:type="dxa" w:w="150"/>
              <w:bottom w:type="dxa" w:w="90"/>
              <w:right w:type="dxa" w:w="150"/>
            </w:tcMar>
            <w:vAlign w:val="top"/>
          </w:tcPr>
          <w:p>
            <w:pPr>
              <w:spacing w:after="65" w:before="65"/>
            </w:pPr>
            <w:r>
              <w:rPr>
                <w:rFonts w:ascii="Arial" w:cs="Arial" w:eastAsia="Arial" w:hAnsi="Arial"/>
                <w:b/>
                <w:bCs/>
                <w:color w:val="FFFFFF"/>
                <w:sz w:val="17"/>
                <w:szCs w:val="17"/>
              </w:rPr>
              <w:t xml:space="preserve">Owner</w:t>
            </w:r>
          </w:p>
        </w:tc>
        <w:tc>
          <w:tcPr>
            <w:tcW w:type="dxa" w:w="1400"/>
            <w:tcBorders>
              <w:top w:val="none" w:color="FFFFFF" w:sz="0"/>
              <w:left w:val="none" w:color="FFFFFF" w:sz="0"/>
              <w:bottom w:val="none" w:color="FFFFFF" w:sz="0"/>
              <w:right w:val="none" w:color="FFFFFF" w:sz="0"/>
            </w:tcBorders>
            <w:shd w:fill="2C2C2A" w:val="clear"/>
            <w:tcMar>
              <w:top w:type="dxa" w:w="90"/>
              <w:left w:type="dxa" w:w="150"/>
              <w:bottom w:type="dxa" w:w="90"/>
              <w:right w:type="dxa" w:w="150"/>
            </w:tcMar>
            <w:vAlign w:val="top"/>
          </w:tcPr>
          <w:p>
            <w:pPr>
              <w:spacing w:after="65" w:before="65"/>
            </w:pPr>
            <w:r>
              <w:rPr>
                <w:rFonts w:ascii="Arial" w:cs="Arial" w:eastAsia="Arial" w:hAnsi="Arial"/>
                <w:b/>
                <w:bCs/>
                <w:color w:val="FFFFFF"/>
                <w:sz w:val="17"/>
                <w:szCs w:val="17"/>
              </w:rPr>
              <w:t xml:space="preserve">Target date</w:t>
            </w:r>
          </w:p>
        </w:tc>
        <w:tc>
          <w:tcPr>
            <w:tcW w:type="dxa" w:w="6760"/>
            <w:tcBorders>
              <w:top w:val="none" w:color="FFFFFF" w:sz="0"/>
              <w:left w:val="none" w:color="FFFFFF" w:sz="0"/>
              <w:bottom w:val="none" w:color="FFFFFF" w:sz="0"/>
              <w:right w:val="none" w:color="FFFFFF" w:sz="0"/>
            </w:tcBorders>
            <w:shd w:fill="2C2C2A" w:val="clear"/>
            <w:tcMar>
              <w:top w:type="dxa" w:w="90"/>
              <w:left w:type="dxa" w:w="150"/>
              <w:bottom w:type="dxa" w:w="90"/>
              <w:right w:type="dxa" w:w="150"/>
            </w:tcMar>
            <w:vAlign w:val="top"/>
          </w:tcPr>
          <w:p>
            <w:pPr>
              <w:spacing w:after="65" w:before="65"/>
            </w:pPr>
            <w:r>
              <w:rPr>
                <w:rFonts w:ascii="Arial" w:cs="Arial" w:eastAsia="Arial" w:hAnsi="Arial"/>
                <w:b/>
                <w:bCs/>
                <w:color w:val="FFFFFF"/>
                <w:sz w:val="17"/>
                <w:szCs w:val="17"/>
              </w:rPr>
              <w:t xml:space="preserve">Task</w:t>
            </w:r>
          </w:p>
        </w:tc>
      </w:tr>
      <w:tr>
        <w:tc>
          <w:tcPr>
            <w:tcW w:type="dxa" w:w="1200"/>
            <w:tcBorders>
              <w:top w:val="single" w:color="E2E0DA" w:sz="4"/>
              <w:left w:val="single" w:color="E2E0DA" w:sz="4"/>
              <w:bottom w:val="single" w:color="E2E0DA" w:sz="4"/>
              <w:right w:val="single" w:color="E2E0DA" w:sz="4"/>
            </w:tcBorders>
            <w:shd w:fill="E1F5EE" w:val="clear"/>
            <w:tcMar>
              <w:top w:type="dxa" w:w="90"/>
              <w:left w:type="dxa" w:w="150"/>
              <w:bottom w:type="dxa" w:w="90"/>
              <w:right w:type="dxa" w:w="150"/>
            </w:tcMar>
            <w:vAlign w:val="top"/>
          </w:tcPr>
          <w:p>
            <w:pPr>
              <w:spacing w:after="55" w:before="55"/>
            </w:pPr>
            <w:r>
              <w:rPr>
                <w:rFonts w:ascii="Arial" w:cs="Arial" w:eastAsia="Arial" w:hAnsi="Arial"/>
                <w:b/>
                <w:bCs/>
                <w:color w:val="0F6E56"/>
                <w:sz w:val="15"/>
                <w:szCs w:val="15"/>
              </w:rPr>
              <w:t xml:space="preserve">Developer</w:t>
            </w:r>
          </w:p>
        </w:tc>
        <w:tc>
          <w:tcPr>
            <w:tcW w:type="dxa" w:w="1400"/>
            <w:tcBorders>
              <w:top w:val="single" w:color="E2E0DA" w:sz="4"/>
              <w:left w:val="single" w:color="E2E0DA" w:sz="4"/>
              <w:bottom w:val="single" w:color="E2E0DA" w:sz="4"/>
              <w:right w:val="single" w:color="E2E0DA" w:sz="4"/>
            </w:tcBorders>
            <w:shd w:fill="FFFFFF" w:val="clear"/>
            <w:tcMar>
              <w:top w:type="dxa" w:w="90"/>
              <w:left w:type="dxa" w:w="150"/>
              <w:bottom w:type="dxa" w:w="90"/>
              <w:right w:type="dxa" w:w="150"/>
            </w:tcMar>
            <w:vAlign w:val="top"/>
          </w:tcPr>
          <w:p>
            <w:pPr>
              <w:spacing w:after="55" w:before="55"/>
            </w:pPr>
            <w:r>
              <w:rPr>
                <w:rFonts w:ascii="Arial" w:cs="Arial" w:eastAsia="Arial" w:hAnsi="Arial"/>
                <w:b/>
                <w:bCs/>
                <w:color w:val="5F5E5A"/>
                <w:sz w:val="15"/>
                <w:szCs w:val="15"/>
              </w:rPr>
              <w:t xml:space="preserve">April 22</w:t>
            </w:r>
          </w:p>
        </w:tc>
        <w:tc>
          <w:tcPr>
            <w:tcW w:type="dxa" w:w="6760"/>
            <w:tcBorders>
              <w:top w:val="single" w:color="E2E0DA" w:sz="4"/>
              <w:left w:val="single" w:color="E2E0DA" w:sz="4"/>
              <w:bottom w:val="single" w:color="E2E0DA" w:sz="4"/>
              <w:right w:val="single" w:color="E2E0DA" w:sz="4"/>
            </w:tcBorders>
            <w:shd w:fill="FFFFFF" w:val="clear"/>
            <w:tcMar>
              <w:top w:type="dxa" w:w="90"/>
              <w:left w:type="dxa" w:w="150"/>
              <w:bottom w:type="dxa" w:w="90"/>
              <w:right w:type="dxa" w:w="150"/>
            </w:tcMar>
            <w:vAlign w:val="top"/>
          </w:tcPr>
          <w:p>
            <w:pPr>
              <w:spacing w:after="10" w:before="40" w:line="310"/>
              <w:jc w:val="left"/>
            </w:pPr>
            <w:r>
              <w:rPr>
                <w:rFonts w:ascii="Arial" w:cs="Arial" w:eastAsia="Arial" w:hAnsi="Arial"/>
                <w:b/>
                <w:bCs/>
                <w:i w:val="false"/>
                <w:iCs w:val="false"/>
                <w:color w:val="2C2C2A"/>
                <w:sz w:val="18"/>
                <w:szCs w:val="18"/>
              </w:rPr>
              <w:t xml:space="preserve">Build evolitepartners.com — all pages</w:t>
            </w:r>
          </w:p>
          <w:p>
            <w:pPr>
              <w:spacing w:after="40" w:before="0" w:line="285"/>
              <w:jc w:val="left"/>
            </w:pPr>
            <w:r>
              <w:rPr>
                <w:rFonts w:ascii="Arial" w:cs="Arial" w:eastAsia="Arial" w:hAnsi="Arial"/>
                <w:b w:val="false"/>
                <w:bCs w:val="false"/>
                <w:i w:val="false"/>
                <w:iCs w:val="false"/>
                <w:color w:val="5F5E5A"/>
                <w:sz w:val="16"/>
                <w:szCs w:val="16"/>
              </w:rPr>
              <w:t xml:space="preserve">Homepage, 11 service pages, PRIDE tiers, KASHAKA page, Global Business Network, Talent and Staffing, Case Studies (all 5 confirmed), About Shhally (she/her, correct stats, company names), Contact, Blog structure.</w:t>
            </w:r>
          </w:p>
        </w:tc>
      </w:tr>
      <w:tr>
        <w:tc>
          <w:tcPr>
            <w:tcW w:type="dxa" w:w="1200"/>
            <w:tcBorders>
              <w:top w:val="single" w:color="E2E0DA" w:sz="4"/>
              <w:left w:val="single" w:color="E2E0DA" w:sz="4"/>
              <w:bottom w:val="single" w:color="E2E0DA" w:sz="4"/>
              <w:right w:val="single" w:color="E2E0DA" w:sz="4"/>
            </w:tcBorders>
            <w:shd w:fill="E1F5EE" w:val="clear"/>
            <w:tcMar>
              <w:top w:type="dxa" w:w="90"/>
              <w:left w:type="dxa" w:w="150"/>
              <w:bottom w:type="dxa" w:w="90"/>
              <w:right w:type="dxa" w:w="150"/>
            </w:tcMar>
            <w:vAlign w:val="top"/>
          </w:tcPr>
          <w:p>
            <w:pPr>
              <w:spacing w:after="55" w:before="55"/>
            </w:pPr>
            <w:r>
              <w:rPr>
                <w:rFonts w:ascii="Arial" w:cs="Arial" w:eastAsia="Arial" w:hAnsi="Arial"/>
                <w:b/>
                <w:bCs/>
                <w:color w:val="0F6E56"/>
                <w:sz w:val="15"/>
                <w:szCs w:val="15"/>
              </w:rPr>
              <w:t xml:space="preserve">Developer</w:t>
            </w:r>
          </w:p>
        </w:tc>
        <w:tc>
          <w:tcPr>
            <w:tcW w:type="dxa" w:w="1400"/>
            <w:tcBorders>
              <w:top w:val="single" w:color="E2E0DA" w:sz="4"/>
              <w:left w:val="single" w:color="E2E0DA" w:sz="4"/>
              <w:bottom w:val="single" w:color="E2E0DA" w:sz="4"/>
              <w:right w:val="single" w:color="E2E0DA" w:sz="4"/>
            </w:tcBorders>
            <w:shd w:fill="F5F4F0" w:val="clear"/>
            <w:tcMar>
              <w:top w:type="dxa" w:w="90"/>
              <w:left w:type="dxa" w:w="150"/>
              <w:bottom w:type="dxa" w:w="90"/>
              <w:right w:type="dxa" w:w="150"/>
            </w:tcMar>
            <w:vAlign w:val="top"/>
          </w:tcPr>
          <w:p>
            <w:pPr>
              <w:spacing w:after="55" w:before="55"/>
            </w:pPr>
            <w:r>
              <w:rPr>
                <w:rFonts w:ascii="Arial" w:cs="Arial" w:eastAsia="Arial" w:hAnsi="Arial"/>
                <w:b/>
                <w:bCs/>
                <w:color w:val="5F5E5A"/>
                <w:sz w:val="15"/>
                <w:szCs w:val="15"/>
              </w:rPr>
              <w:t xml:space="preserve">April 23</w:t>
            </w:r>
          </w:p>
        </w:tc>
        <w:tc>
          <w:tcPr>
            <w:tcW w:type="dxa" w:w="6760"/>
            <w:tcBorders>
              <w:top w:val="single" w:color="E2E0DA" w:sz="4"/>
              <w:left w:val="single" w:color="E2E0DA" w:sz="4"/>
              <w:bottom w:val="single" w:color="E2E0DA" w:sz="4"/>
              <w:right w:val="single" w:color="E2E0DA" w:sz="4"/>
            </w:tcBorders>
            <w:shd w:fill="F5F4F0" w:val="clear"/>
            <w:tcMar>
              <w:top w:type="dxa" w:w="90"/>
              <w:left w:type="dxa" w:w="150"/>
              <w:bottom w:type="dxa" w:w="90"/>
              <w:right w:type="dxa" w:w="150"/>
            </w:tcMar>
            <w:vAlign w:val="top"/>
          </w:tcPr>
          <w:p>
            <w:pPr>
              <w:spacing w:after="10" w:before="40" w:line="310"/>
              <w:jc w:val="left"/>
            </w:pPr>
            <w:r>
              <w:rPr>
                <w:rFonts w:ascii="Arial" w:cs="Arial" w:eastAsia="Arial" w:hAnsi="Arial"/>
                <w:b/>
                <w:bCs/>
                <w:i w:val="false"/>
                <w:iCs w:val="false"/>
                <w:color w:val="2C2C2A"/>
                <w:sz w:val="18"/>
                <w:szCs w:val="18"/>
              </w:rPr>
              <w:t xml:space="preserve">Build evolitepartners.net — product storefront</w:t>
            </w:r>
          </w:p>
          <w:p>
            <w:pPr>
              <w:spacing w:after="40" w:before="0" w:line="285"/>
              <w:jc w:val="left"/>
            </w:pPr>
            <w:r>
              <w:rPr>
                <w:rFonts w:ascii="Arial" w:cs="Arial" w:eastAsia="Arial" w:hAnsi="Arial"/>
                <w:b w:val="false"/>
                <w:bCs w:val="false"/>
                <w:i w:val="false"/>
                <w:iCs w:val="false"/>
                <w:color w:val="5F5E5A"/>
                <w:sz w:val="16"/>
                <w:szCs w:val="16"/>
              </w:rPr>
              <w:t xml:space="preserve">Products organized by client problem not category. PRIDE Self-Assessment front and center. All Gumroad products linked. PRIDE Brief subscribe page ($9/mo + free). Bundle deals. Global Business Directory. Job board.</w:t>
            </w:r>
          </w:p>
        </w:tc>
      </w:tr>
      <w:tr>
        <w:tc>
          <w:tcPr>
            <w:tcW w:type="dxa" w:w="1200"/>
            <w:tcBorders>
              <w:top w:val="single" w:color="E2E0DA" w:sz="4"/>
              <w:left w:val="single" w:color="E2E0DA" w:sz="4"/>
              <w:bottom w:val="single" w:color="E2E0DA" w:sz="4"/>
              <w:right w:val="single" w:color="E2E0DA" w:sz="4"/>
            </w:tcBorders>
            <w:shd w:fill="E1F5EE" w:val="clear"/>
            <w:tcMar>
              <w:top w:type="dxa" w:w="90"/>
              <w:left w:type="dxa" w:w="150"/>
              <w:bottom w:type="dxa" w:w="90"/>
              <w:right w:type="dxa" w:w="150"/>
            </w:tcMar>
            <w:vAlign w:val="top"/>
          </w:tcPr>
          <w:p>
            <w:pPr>
              <w:spacing w:after="55" w:before="55"/>
            </w:pPr>
            <w:r>
              <w:rPr>
                <w:rFonts w:ascii="Arial" w:cs="Arial" w:eastAsia="Arial" w:hAnsi="Arial"/>
                <w:b/>
                <w:bCs/>
                <w:color w:val="0F6E56"/>
                <w:sz w:val="15"/>
                <w:szCs w:val="15"/>
              </w:rPr>
              <w:t xml:space="preserve">Developer</w:t>
            </w:r>
          </w:p>
        </w:tc>
        <w:tc>
          <w:tcPr>
            <w:tcW w:type="dxa" w:w="1400"/>
            <w:tcBorders>
              <w:top w:val="single" w:color="E2E0DA" w:sz="4"/>
              <w:left w:val="single" w:color="E2E0DA" w:sz="4"/>
              <w:bottom w:val="single" w:color="E2E0DA" w:sz="4"/>
              <w:right w:val="single" w:color="E2E0DA" w:sz="4"/>
            </w:tcBorders>
            <w:shd w:fill="FFFFFF" w:val="clear"/>
            <w:tcMar>
              <w:top w:type="dxa" w:w="90"/>
              <w:left w:type="dxa" w:w="150"/>
              <w:bottom w:type="dxa" w:w="90"/>
              <w:right w:type="dxa" w:w="150"/>
            </w:tcMar>
            <w:vAlign w:val="top"/>
          </w:tcPr>
          <w:p>
            <w:pPr>
              <w:spacing w:after="55" w:before="55"/>
            </w:pPr>
            <w:r>
              <w:rPr>
                <w:rFonts w:ascii="Arial" w:cs="Arial" w:eastAsia="Arial" w:hAnsi="Arial"/>
                <w:b/>
                <w:bCs/>
                <w:color w:val="5F5E5A"/>
                <w:sz w:val="15"/>
                <w:szCs w:val="15"/>
              </w:rPr>
              <w:t xml:space="preserve">April 24</w:t>
            </w:r>
          </w:p>
        </w:tc>
        <w:tc>
          <w:tcPr>
            <w:tcW w:type="dxa" w:w="6760"/>
            <w:tcBorders>
              <w:top w:val="single" w:color="E2E0DA" w:sz="4"/>
              <w:left w:val="single" w:color="E2E0DA" w:sz="4"/>
              <w:bottom w:val="single" w:color="E2E0DA" w:sz="4"/>
              <w:right w:val="single" w:color="E2E0DA" w:sz="4"/>
            </w:tcBorders>
            <w:shd w:fill="FFFFFF" w:val="clear"/>
            <w:tcMar>
              <w:top w:type="dxa" w:w="90"/>
              <w:left w:type="dxa" w:w="150"/>
              <w:bottom w:type="dxa" w:w="90"/>
              <w:right w:type="dxa" w:w="150"/>
            </w:tcMar>
            <w:vAlign w:val="top"/>
          </w:tcPr>
          <w:p>
            <w:pPr>
              <w:spacing w:after="10" w:before="40" w:line="310"/>
              <w:jc w:val="left"/>
            </w:pPr>
            <w:r>
              <w:rPr>
                <w:rFonts w:ascii="Arial" w:cs="Arial" w:eastAsia="Arial" w:hAnsi="Arial"/>
                <w:b/>
                <w:bCs/>
                <w:i w:val="false"/>
                <w:iCs w:val="false"/>
                <w:color w:val="2C2C2A"/>
                <w:sz w:val="18"/>
                <w:szCs w:val="18"/>
              </w:rPr>
              <w:t xml:space="preserve">Build evolitepartners.co — education hub</w:t>
            </w:r>
          </w:p>
          <w:p>
            <w:pPr>
              <w:spacing w:after="40" w:before="0" w:line="285"/>
              <w:jc w:val="left"/>
            </w:pPr>
            <w:r>
              <w:rPr>
                <w:rFonts w:ascii="Arial" w:cs="Arial" w:eastAsia="Arial" w:hAnsi="Arial"/>
                <w:b w:val="false"/>
                <w:bCs w:val="false"/>
                <w:i w:val="false"/>
                <w:iCs w:val="false"/>
                <w:color w:val="5F5E5A"/>
                <w:sz w:val="16"/>
                <w:szCs w:val="16"/>
              </w:rPr>
              <w:t xml:space="preserve">PRIDE Academy all levels. Free content library. Newsletter CTA on every page. Community waitlist. Framework licensing application. Talent certification track.</w:t>
            </w:r>
          </w:p>
        </w:tc>
      </w:tr>
      <w:tr>
        <w:tc>
          <w:tcPr>
            <w:tcW w:type="dxa" w:w="1200"/>
            <w:tcBorders>
              <w:top w:val="single" w:color="E2E0DA" w:sz="4"/>
              <w:left w:val="single" w:color="E2E0DA" w:sz="4"/>
              <w:bottom w:val="single" w:color="E2E0DA" w:sz="4"/>
              <w:right w:val="single" w:color="E2E0DA" w:sz="4"/>
            </w:tcBorders>
            <w:shd w:fill="E1F5EE" w:val="clear"/>
            <w:tcMar>
              <w:top w:type="dxa" w:w="90"/>
              <w:left w:type="dxa" w:w="150"/>
              <w:bottom w:type="dxa" w:w="90"/>
              <w:right w:type="dxa" w:w="150"/>
            </w:tcMar>
            <w:vAlign w:val="top"/>
          </w:tcPr>
          <w:p>
            <w:pPr>
              <w:spacing w:after="55" w:before="55"/>
            </w:pPr>
            <w:r>
              <w:rPr>
                <w:rFonts w:ascii="Arial" w:cs="Arial" w:eastAsia="Arial" w:hAnsi="Arial"/>
                <w:b/>
                <w:bCs/>
                <w:color w:val="0F6E56"/>
                <w:sz w:val="15"/>
                <w:szCs w:val="15"/>
              </w:rPr>
              <w:t xml:space="preserve">Developer</w:t>
            </w:r>
          </w:p>
        </w:tc>
        <w:tc>
          <w:tcPr>
            <w:tcW w:type="dxa" w:w="1400"/>
            <w:tcBorders>
              <w:top w:val="single" w:color="E2E0DA" w:sz="4"/>
              <w:left w:val="single" w:color="E2E0DA" w:sz="4"/>
              <w:bottom w:val="single" w:color="E2E0DA" w:sz="4"/>
              <w:right w:val="single" w:color="E2E0DA" w:sz="4"/>
            </w:tcBorders>
            <w:shd w:fill="F5F4F0" w:val="clear"/>
            <w:tcMar>
              <w:top w:type="dxa" w:w="90"/>
              <w:left w:type="dxa" w:w="150"/>
              <w:bottom w:type="dxa" w:w="90"/>
              <w:right w:type="dxa" w:w="150"/>
            </w:tcMar>
            <w:vAlign w:val="top"/>
          </w:tcPr>
          <w:p>
            <w:pPr>
              <w:spacing w:after="55" w:before="55"/>
            </w:pPr>
            <w:r>
              <w:rPr>
                <w:rFonts w:ascii="Arial" w:cs="Arial" w:eastAsia="Arial" w:hAnsi="Arial"/>
                <w:b/>
                <w:bCs/>
                <w:color w:val="5F5E5A"/>
                <w:sz w:val="15"/>
                <w:szCs w:val="15"/>
              </w:rPr>
              <w:t xml:space="preserve">April 25</w:t>
            </w:r>
          </w:p>
        </w:tc>
        <w:tc>
          <w:tcPr>
            <w:tcW w:type="dxa" w:w="6760"/>
            <w:tcBorders>
              <w:top w:val="single" w:color="E2E0DA" w:sz="4"/>
              <w:left w:val="single" w:color="E2E0DA" w:sz="4"/>
              <w:bottom w:val="single" w:color="E2E0DA" w:sz="4"/>
              <w:right w:val="single" w:color="E2E0DA" w:sz="4"/>
            </w:tcBorders>
            <w:shd w:fill="F5F4F0" w:val="clear"/>
            <w:tcMar>
              <w:top w:type="dxa" w:w="90"/>
              <w:left w:type="dxa" w:w="150"/>
              <w:bottom w:type="dxa" w:w="90"/>
              <w:right w:type="dxa" w:w="150"/>
            </w:tcMar>
            <w:vAlign w:val="top"/>
          </w:tcPr>
          <w:p>
            <w:pPr>
              <w:spacing w:after="10" w:before="40" w:line="310"/>
              <w:jc w:val="left"/>
            </w:pPr>
            <w:r>
              <w:rPr>
                <w:rFonts w:ascii="Arial" w:cs="Arial" w:eastAsia="Arial" w:hAnsi="Arial"/>
                <w:b/>
                <w:bCs/>
                <w:i w:val="false"/>
                <w:iCs w:val="false"/>
                <w:color w:val="2C2C2A"/>
                <w:sz w:val="18"/>
                <w:szCs w:val="18"/>
              </w:rPr>
              <w:t xml:space="preserve">Connect all tools to GoHighLevel</w:t>
            </w:r>
          </w:p>
          <w:p>
            <w:pPr>
              <w:spacing w:after="40" w:before="0" w:line="285"/>
              <w:jc w:val="left"/>
            </w:pPr>
            <w:r>
              <w:rPr>
                <w:rFonts w:ascii="Arial" w:cs="Arial" w:eastAsia="Arial" w:hAnsi="Arial"/>
                <w:b w:val="false"/>
                <w:bCs w:val="false"/>
                <w:i w:val="false"/>
                <w:iCs w:val="false"/>
                <w:color w:val="5F5E5A"/>
                <w:sz w:val="16"/>
                <w:szCs w:val="16"/>
              </w:rPr>
              <w:t xml:space="preserve">Gumroad, Stripe, Beehiw, Calendly — all webhooks tested. Every action creates or updates a contact with correct tags.</w:t>
            </w:r>
          </w:p>
        </w:tc>
      </w:tr>
      <w:tr>
        <w:tc>
          <w:tcPr>
            <w:tcW w:type="dxa" w:w="1200"/>
            <w:tcBorders>
              <w:top w:val="single" w:color="E2E0DA" w:sz="4"/>
              <w:left w:val="single" w:color="E2E0DA" w:sz="4"/>
              <w:bottom w:val="single" w:color="E2E0DA" w:sz="4"/>
              <w:right w:val="single" w:color="E2E0DA" w:sz="4"/>
            </w:tcBorders>
            <w:shd w:fill="E1F5EE" w:val="clear"/>
            <w:tcMar>
              <w:top w:type="dxa" w:w="90"/>
              <w:left w:type="dxa" w:w="150"/>
              <w:bottom w:type="dxa" w:w="90"/>
              <w:right w:type="dxa" w:w="150"/>
            </w:tcMar>
            <w:vAlign w:val="top"/>
          </w:tcPr>
          <w:p>
            <w:pPr>
              <w:spacing w:after="55" w:before="55"/>
            </w:pPr>
            <w:r>
              <w:rPr>
                <w:rFonts w:ascii="Arial" w:cs="Arial" w:eastAsia="Arial" w:hAnsi="Arial"/>
                <w:b/>
                <w:bCs/>
                <w:color w:val="0F6E56"/>
                <w:sz w:val="15"/>
                <w:szCs w:val="15"/>
              </w:rPr>
              <w:t xml:space="preserve">Developer</w:t>
            </w:r>
          </w:p>
        </w:tc>
        <w:tc>
          <w:tcPr>
            <w:tcW w:type="dxa" w:w="1400"/>
            <w:tcBorders>
              <w:top w:val="single" w:color="E2E0DA" w:sz="4"/>
              <w:left w:val="single" w:color="E2E0DA" w:sz="4"/>
              <w:bottom w:val="single" w:color="E2E0DA" w:sz="4"/>
              <w:right w:val="single" w:color="E2E0DA" w:sz="4"/>
            </w:tcBorders>
            <w:shd w:fill="FFFFFF" w:val="clear"/>
            <w:tcMar>
              <w:top w:type="dxa" w:w="90"/>
              <w:left w:type="dxa" w:w="150"/>
              <w:bottom w:type="dxa" w:w="90"/>
              <w:right w:type="dxa" w:w="150"/>
            </w:tcMar>
            <w:vAlign w:val="top"/>
          </w:tcPr>
          <w:p>
            <w:pPr>
              <w:spacing w:after="55" w:before="55"/>
            </w:pPr>
            <w:r>
              <w:rPr>
                <w:rFonts w:ascii="Arial" w:cs="Arial" w:eastAsia="Arial" w:hAnsi="Arial"/>
                <w:b/>
                <w:bCs/>
                <w:color w:val="5F5E5A"/>
                <w:sz w:val="15"/>
                <w:szCs w:val="15"/>
              </w:rPr>
              <w:t xml:space="preserve">April 28</w:t>
            </w:r>
          </w:p>
        </w:tc>
        <w:tc>
          <w:tcPr>
            <w:tcW w:type="dxa" w:w="6760"/>
            <w:tcBorders>
              <w:top w:val="single" w:color="E2E0DA" w:sz="4"/>
              <w:left w:val="single" w:color="E2E0DA" w:sz="4"/>
              <w:bottom w:val="single" w:color="E2E0DA" w:sz="4"/>
              <w:right w:val="single" w:color="E2E0DA" w:sz="4"/>
            </w:tcBorders>
            <w:shd w:fill="FFFFFF" w:val="clear"/>
            <w:tcMar>
              <w:top w:type="dxa" w:w="90"/>
              <w:left w:type="dxa" w:w="150"/>
              <w:bottom w:type="dxa" w:w="90"/>
              <w:right w:type="dxa" w:w="150"/>
            </w:tcMar>
            <w:vAlign w:val="top"/>
          </w:tcPr>
          <w:p>
            <w:pPr>
              <w:spacing w:after="10" w:before="40" w:line="310"/>
              <w:jc w:val="left"/>
            </w:pPr>
            <w:r>
              <w:rPr>
                <w:rFonts w:ascii="Arial" w:cs="Arial" w:eastAsia="Arial" w:hAnsi="Arial"/>
                <w:b/>
                <w:bCs/>
                <w:i w:val="false"/>
                <w:iCs w:val="false"/>
                <w:color w:val="2C2C2A"/>
                <w:sz w:val="18"/>
                <w:szCs w:val="18"/>
              </w:rPr>
              <w:t xml:space="preserve">Build Beehiw — PRIDE Brief newsletter</w:t>
            </w:r>
          </w:p>
          <w:p>
            <w:pPr>
              <w:spacing w:after="40" w:before="0" w:line="285"/>
              <w:jc w:val="left"/>
            </w:pPr>
            <w:r>
              <w:rPr>
                <w:rFonts w:ascii="Arial" w:cs="Arial" w:eastAsia="Arial" w:hAnsi="Arial"/>
                <w:b w:val="false"/>
                <w:bCs w:val="false"/>
                <w:i w:val="false"/>
                <w:iCs w:val="false"/>
                <w:color w:val="5F5E5A"/>
                <w:sz w:val="16"/>
                <w:szCs w:val="16"/>
              </w:rPr>
              <w:t xml:space="preserve">Free tier + $9/mo paid. 7-email welcome sequence. Source tagging .com/.net/.co. AI draft system configured.</w:t>
            </w:r>
          </w:p>
        </w:tc>
      </w:tr>
      <w:tr>
        <w:tc>
          <w:tcPr>
            <w:tcW w:type="dxa" w:w="1200"/>
            <w:tcBorders>
              <w:top w:val="single" w:color="E2E0DA" w:sz="4"/>
              <w:left w:val="single" w:color="E2E0DA" w:sz="4"/>
              <w:bottom w:val="single" w:color="E2E0DA" w:sz="4"/>
              <w:right w:val="single" w:color="E2E0DA" w:sz="4"/>
            </w:tcBorders>
            <w:shd w:fill="E1F5EE" w:val="clear"/>
            <w:tcMar>
              <w:top w:type="dxa" w:w="90"/>
              <w:left w:type="dxa" w:w="150"/>
              <w:bottom w:type="dxa" w:w="90"/>
              <w:right w:type="dxa" w:w="150"/>
            </w:tcMar>
            <w:vAlign w:val="top"/>
          </w:tcPr>
          <w:p>
            <w:pPr>
              <w:spacing w:after="55" w:before="55"/>
            </w:pPr>
            <w:r>
              <w:rPr>
                <w:rFonts w:ascii="Arial" w:cs="Arial" w:eastAsia="Arial" w:hAnsi="Arial"/>
                <w:b/>
                <w:bCs/>
                <w:color w:val="0F6E56"/>
                <w:sz w:val="15"/>
                <w:szCs w:val="15"/>
              </w:rPr>
              <w:t xml:space="preserve">Developer</w:t>
            </w:r>
          </w:p>
        </w:tc>
        <w:tc>
          <w:tcPr>
            <w:tcW w:type="dxa" w:w="1400"/>
            <w:tcBorders>
              <w:top w:val="single" w:color="E2E0DA" w:sz="4"/>
              <w:left w:val="single" w:color="E2E0DA" w:sz="4"/>
              <w:bottom w:val="single" w:color="E2E0DA" w:sz="4"/>
              <w:right w:val="single" w:color="E2E0DA" w:sz="4"/>
            </w:tcBorders>
            <w:shd w:fill="F5F4F0" w:val="clear"/>
            <w:tcMar>
              <w:top w:type="dxa" w:w="90"/>
              <w:left w:type="dxa" w:w="150"/>
              <w:bottom w:type="dxa" w:w="90"/>
              <w:right w:type="dxa" w:w="150"/>
            </w:tcMar>
            <w:vAlign w:val="top"/>
          </w:tcPr>
          <w:p>
            <w:pPr>
              <w:spacing w:after="55" w:before="55"/>
            </w:pPr>
            <w:r>
              <w:rPr>
                <w:rFonts w:ascii="Arial" w:cs="Arial" w:eastAsia="Arial" w:hAnsi="Arial"/>
                <w:b/>
                <w:bCs/>
                <w:color w:val="5F5E5A"/>
                <w:sz w:val="15"/>
                <w:szCs w:val="15"/>
              </w:rPr>
              <w:t xml:space="preserve">April 29</w:t>
            </w:r>
          </w:p>
        </w:tc>
        <w:tc>
          <w:tcPr>
            <w:tcW w:type="dxa" w:w="6760"/>
            <w:tcBorders>
              <w:top w:val="single" w:color="E2E0DA" w:sz="4"/>
              <w:left w:val="single" w:color="E2E0DA" w:sz="4"/>
              <w:bottom w:val="single" w:color="E2E0DA" w:sz="4"/>
              <w:right w:val="single" w:color="E2E0DA" w:sz="4"/>
            </w:tcBorders>
            <w:shd w:fill="F5F4F0" w:val="clear"/>
            <w:tcMar>
              <w:top w:type="dxa" w:w="90"/>
              <w:left w:type="dxa" w:w="150"/>
              <w:bottom w:type="dxa" w:w="90"/>
              <w:right w:type="dxa" w:w="150"/>
            </w:tcMar>
            <w:vAlign w:val="top"/>
          </w:tcPr>
          <w:p>
            <w:pPr>
              <w:spacing w:after="10" w:before="40" w:line="310"/>
              <w:jc w:val="left"/>
            </w:pPr>
            <w:r>
              <w:rPr>
                <w:rFonts w:ascii="Arial" w:cs="Arial" w:eastAsia="Arial" w:hAnsi="Arial"/>
                <w:b/>
                <w:bCs/>
                <w:i w:val="false"/>
                <w:iCs w:val="false"/>
                <w:color w:val="2C2C2A"/>
                <w:sz w:val="18"/>
                <w:szCs w:val="18"/>
              </w:rPr>
              <w:t xml:space="preserve">Build revenue dashboard in GoHighLevel</w:t>
            </w:r>
          </w:p>
          <w:p>
            <w:pPr>
              <w:spacing w:after="40" w:before="0" w:line="285"/>
              <w:jc w:val="left"/>
            </w:pPr>
            <w:r>
              <w:rPr>
                <w:rFonts w:ascii="Arial" w:cs="Arial" w:eastAsia="Arial" w:hAnsi="Arial"/>
                <w:b w:val="false"/>
                <w:bCs w:val="false"/>
                <w:i w:val="false"/>
                <w:iCs w:val="false"/>
                <w:color w:val="5F5E5A"/>
                <w:sz w:val="16"/>
                <w:szCs w:val="16"/>
              </w:rPr>
              <w:t xml:space="preserve">Revenue by domain, new leads by source, newsletter growth, strategy calls booked, audit tool subscribers by tier. Shhally reviews weekly in 15 minutes.</w:t>
            </w:r>
          </w:p>
        </w:tc>
      </w:tr>
      <w:tr>
        <w:tc>
          <w:tcPr>
            <w:tcW w:type="dxa" w:w="1200"/>
            <w:tcBorders>
              <w:top w:val="single" w:color="E2E0DA" w:sz="4"/>
              <w:left w:val="single" w:color="E2E0DA" w:sz="4"/>
              <w:bottom w:val="single" w:color="E2E0DA" w:sz="4"/>
              <w:right w:val="single" w:color="E2E0DA" w:sz="4"/>
            </w:tcBorders>
            <w:shd w:fill="E1F5EE" w:val="clear"/>
            <w:tcMar>
              <w:top w:type="dxa" w:w="90"/>
              <w:left w:type="dxa" w:w="150"/>
              <w:bottom w:type="dxa" w:w="90"/>
              <w:right w:type="dxa" w:w="150"/>
            </w:tcMar>
            <w:vAlign w:val="top"/>
          </w:tcPr>
          <w:p>
            <w:pPr>
              <w:spacing w:after="55" w:before="55"/>
            </w:pPr>
            <w:r>
              <w:rPr>
                <w:rFonts w:ascii="Arial" w:cs="Arial" w:eastAsia="Arial" w:hAnsi="Arial"/>
                <w:b/>
                <w:bCs/>
                <w:color w:val="0F6E56"/>
                <w:sz w:val="15"/>
                <w:szCs w:val="15"/>
              </w:rPr>
              <w:t xml:space="preserve">Developer</w:t>
            </w:r>
          </w:p>
        </w:tc>
        <w:tc>
          <w:tcPr>
            <w:tcW w:type="dxa" w:w="1400"/>
            <w:tcBorders>
              <w:top w:val="single" w:color="E2E0DA" w:sz="4"/>
              <w:left w:val="single" w:color="E2E0DA" w:sz="4"/>
              <w:bottom w:val="single" w:color="E2E0DA" w:sz="4"/>
              <w:right w:val="single" w:color="E2E0DA" w:sz="4"/>
            </w:tcBorders>
            <w:shd w:fill="FFFFFF" w:val="clear"/>
            <w:tcMar>
              <w:top w:type="dxa" w:w="90"/>
              <w:left w:type="dxa" w:w="150"/>
              <w:bottom w:type="dxa" w:w="90"/>
              <w:right w:type="dxa" w:w="150"/>
            </w:tcMar>
            <w:vAlign w:val="top"/>
          </w:tcPr>
          <w:p>
            <w:pPr>
              <w:spacing w:after="55" w:before="55"/>
            </w:pPr>
            <w:r>
              <w:rPr>
                <w:rFonts w:ascii="Arial" w:cs="Arial" w:eastAsia="Arial" w:hAnsi="Arial"/>
                <w:b/>
                <w:bCs/>
                <w:color w:val="5F5E5A"/>
                <w:sz w:val="15"/>
                <w:szCs w:val="15"/>
              </w:rPr>
              <w:t xml:space="preserve">April 30</w:t>
            </w:r>
          </w:p>
        </w:tc>
        <w:tc>
          <w:tcPr>
            <w:tcW w:type="dxa" w:w="6760"/>
            <w:tcBorders>
              <w:top w:val="single" w:color="E2E0DA" w:sz="4"/>
              <w:left w:val="single" w:color="E2E0DA" w:sz="4"/>
              <w:bottom w:val="single" w:color="E2E0DA" w:sz="4"/>
              <w:right w:val="single" w:color="E2E0DA" w:sz="4"/>
            </w:tcBorders>
            <w:shd w:fill="FFFFFF" w:val="clear"/>
            <w:tcMar>
              <w:top w:type="dxa" w:w="90"/>
              <w:left w:type="dxa" w:w="150"/>
              <w:bottom w:type="dxa" w:w="90"/>
              <w:right w:type="dxa" w:w="150"/>
            </w:tcMar>
            <w:vAlign w:val="top"/>
          </w:tcPr>
          <w:p>
            <w:pPr>
              <w:spacing w:after="10" w:before="40" w:line="310"/>
              <w:jc w:val="left"/>
            </w:pPr>
            <w:r>
              <w:rPr>
                <w:rFonts w:ascii="Arial" w:cs="Arial" w:eastAsia="Arial" w:hAnsi="Arial"/>
                <w:b/>
                <w:bCs/>
                <w:i w:val="false"/>
                <w:iCs w:val="false"/>
                <w:color w:val="2C2C2A"/>
                <w:sz w:val="18"/>
                <w:szCs w:val="18"/>
              </w:rPr>
              <w:t xml:space="preserve">Build all post-purchase upsell automations</w:t>
            </w:r>
          </w:p>
          <w:p>
            <w:pPr>
              <w:spacing w:after="40" w:before="0" w:line="285"/>
              <w:jc w:val="left"/>
            </w:pPr>
            <w:r>
              <w:rPr>
                <w:rFonts w:ascii="Arial" w:cs="Arial" w:eastAsia="Arial" w:hAnsi="Arial"/>
                <w:b w:val="false"/>
                <w:bCs w:val="false"/>
                <w:i w:val="false"/>
                <w:iCs w:val="false"/>
                <w:color w:val="5F5E5A"/>
                <w:sz w:val="16"/>
                <w:szCs w:val="16"/>
              </w:rPr>
              <w:t xml:space="preserve">After Gumroad purchase: next product recommended. After strategy call booking: prep materials sent. After audit tool trial: subscription upgrade offered.</w:t>
            </w:r>
          </w:p>
        </w:tc>
      </w:tr>
      <w:tr>
        <w:tc>
          <w:tcPr>
            <w:tcW w:type="dxa" w:w="1200"/>
            <w:tcBorders>
              <w:top w:val="single" w:color="E2E0DA" w:sz="4"/>
              <w:left w:val="single" w:color="E2E0DA" w:sz="4"/>
              <w:bottom w:val="single" w:color="E2E0DA" w:sz="4"/>
              <w:right w:val="single" w:color="E2E0DA" w:sz="4"/>
            </w:tcBorders>
            <w:shd w:fill="E1F5EE" w:val="clear"/>
            <w:tcMar>
              <w:top w:type="dxa" w:w="90"/>
              <w:left w:type="dxa" w:w="150"/>
              <w:bottom w:type="dxa" w:w="90"/>
              <w:right w:type="dxa" w:w="150"/>
            </w:tcMar>
            <w:vAlign w:val="top"/>
          </w:tcPr>
          <w:p>
            <w:pPr>
              <w:spacing w:after="55" w:before="55"/>
            </w:pPr>
            <w:r>
              <w:rPr>
                <w:rFonts w:ascii="Arial" w:cs="Arial" w:eastAsia="Arial" w:hAnsi="Arial"/>
                <w:b/>
                <w:bCs/>
                <w:color w:val="0F6E56"/>
                <w:sz w:val="15"/>
                <w:szCs w:val="15"/>
              </w:rPr>
              <w:t xml:space="preserve">Developer</w:t>
            </w:r>
          </w:p>
        </w:tc>
        <w:tc>
          <w:tcPr>
            <w:tcW w:type="dxa" w:w="1400"/>
            <w:tcBorders>
              <w:top w:val="single" w:color="E2E0DA" w:sz="4"/>
              <w:left w:val="single" w:color="E2E0DA" w:sz="4"/>
              <w:bottom w:val="single" w:color="E2E0DA" w:sz="4"/>
              <w:right w:val="single" w:color="E2E0DA" w:sz="4"/>
            </w:tcBorders>
            <w:shd w:fill="F5F4F0" w:val="clear"/>
            <w:tcMar>
              <w:top w:type="dxa" w:w="90"/>
              <w:left w:type="dxa" w:w="150"/>
              <w:bottom w:type="dxa" w:w="90"/>
              <w:right w:type="dxa" w:w="150"/>
            </w:tcMar>
            <w:vAlign w:val="top"/>
          </w:tcPr>
          <w:p>
            <w:pPr>
              <w:spacing w:after="55" w:before="55"/>
            </w:pPr>
            <w:r>
              <w:rPr>
                <w:rFonts w:ascii="Arial" w:cs="Arial" w:eastAsia="Arial" w:hAnsi="Arial"/>
                <w:b/>
                <w:bCs/>
                <w:color w:val="5F5E5A"/>
                <w:sz w:val="15"/>
                <w:szCs w:val="15"/>
              </w:rPr>
              <w:t xml:space="preserve">May 1</w:t>
            </w:r>
          </w:p>
        </w:tc>
        <w:tc>
          <w:tcPr>
            <w:tcW w:type="dxa" w:w="6760"/>
            <w:tcBorders>
              <w:top w:val="single" w:color="E2E0DA" w:sz="4"/>
              <w:left w:val="single" w:color="E2E0DA" w:sz="4"/>
              <w:bottom w:val="single" w:color="E2E0DA" w:sz="4"/>
              <w:right w:val="single" w:color="E2E0DA" w:sz="4"/>
            </w:tcBorders>
            <w:shd w:fill="F5F4F0" w:val="clear"/>
            <w:tcMar>
              <w:top w:type="dxa" w:w="90"/>
              <w:left w:type="dxa" w:w="150"/>
              <w:bottom w:type="dxa" w:w="90"/>
              <w:right w:type="dxa" w:w="150"/>
            </w:tcMar>
            <w:vAlign w:val="top"/>
          </w:tcPr>
          <w:p>
            <w:pPr>
              <w:spacing w:after="10" w:before="40" w:line="310"/>
              <w:jc w:val="left"/>
            </w:pPr>
            <w:r>
              <w:rPr>
                <w:rFonts w:ascii="Arial" w:cs="Arial" w:eastAsia="Arial" w:hAnsi="Arial"/>
                <w:b/>
                <w:bCs/>
                <w:i w:val="false"/>
                <w:iCs w:val="false"/>
                <w:color w:val="2C2C2A"/>
                <w:sz w:val="18"/>
                <w:szCs w:val="18"/>
              </w:rPr>
              <w:t xml:space="preserve">Add language toggle — English and Hindi to all 3 domains</w:t>
            </w:r>
          </w:p>
          <w:p>
            <w:pPr>
              <w:spacing w:after="40" w:before="0" w:line="285"/>
              <w:jc w:val="left"/>
            </w:pPr>
            <w:r>
              <w:rPr>
                <w:rFonts w:ascii="Arial" w:cs="Arial" w:eastAsia="Arial" w:hAnsi="Arial"/>
                <w:b w:val="false"/>
                <w:bCs w:val="false"/>
                <w:i w:val="false"/>
                <w:iCs w:val="false"/>
                <w:color w:val="5F5E5A"/>
                <w:sz w:val="16"/>
                <w:szCs w:val="16"/>
              </w:rPr>
              <w:t xml:space="preserve">Test on mobile. Urdu and Punjabi in Phase 2.</w:t>
            </w:r>
          </w:p>
        </w:tc>
      </w:tr>
      <w:tr>
        <w:tc>
          <w:tcPr>
            <w:tcW w:type="dxa" w:w="1200"/>
            <w:tcBorders>
              <w:top w:val="single" w:color="E2E0DA" w:sz="4"/>
              <w:left w:val="single" w:color="E2E0DA" w:sz="4"/>
              <w:bottom w:val="single" w:color="E2E0DA" w:sz="4"/>
              <w:right w:val="single" w:color="E2E0DA" w:sz="4"/>
            </w:tcBorders>
            <w:shd w:fill="E1F5EE" w:val="clear"/>
            <w:tcMar>
              <w:top w:type="dxa" w:w="90"/>
              <w:left w:type="dxa" w:w="150"/>
              <w:bottom w:type="dxa" w:w="90"/>
              <w:right w:type="dxa" w:w="150"/>
            </w:tcMar>
            <w:vAlign w:val="top"/>
          </w:tcPr>
          <w:p>
            <w:pPr>
              <w:spacing w:after="55" w:before="55"/>
            </w:pPr>
            <w:r>
              <w:rPr>
                <w:rFonts w:ascii="Arial" w:cs="Arial" w:eastAsia="Arial" w:hAnsi="Arial"/>
                <w:b/>
                <w:bCs/>
                <w:color w:val="0F6E56"/>
                <w:sz w:val="15"/>
                <w:szCs w:val="15"/>
              </w:rPr>
              <w:t xml:space="preserve">Developer</w:t>
            </w:r>
          </w:p>
        </w:tc>
        <w:tc>
          <w:tcPr>
            <w:tcW w:type="dxa" w:w="1400"/>
            <w:tcBorders>
              <w:top w:val="single" w:color="E2E0DA" w:sz="4"/>
              <w:left w:val="single" w:color="E2E0DA" w:sz="4"/>
              <w:bottom w:val="single" w:color="E2E0DA" w:sz="4"/>
              <w:right w:val="single" w:color="E2E0DA" w:sz="4"/>
            </w:tcBorders>
            <w:shd w:fill="FFFFFF" w:val="clear"/>
            <w:tcMar>
              <w:top w:type="dxa" w:w="90"/>
              <w:left w:type="dxa" w:w="150"/>
              <w:bottom w:type="dxa" w:w="90"/>
              <w:right w:type="dxa" w:w="150"/>
            </w:tcMar>
            <w:vAlign w:val="top"/>
          </w:tcPr>
          <w:p>
            <w:pPr>
              <w:spacing w:after="55" w:before="55"/>
            </w:pPr>
            <w:r>
              <w:rPr>
                <w:rFonts w:ascii="Arial" w:cs="Arial" w:eastAsia="Arial" w:hAnsi="Arial"/>
                <w:b/>
                <w:bCs/>
                <w:color w:val="5F5E5A"/>
                <w:sz w:val="15"/>
                <w:szCs w:val="15"/>
              </w:rPr>
              <w:t xml:space="preserve">May 1</w:t>
            </w:r>
          </w:p>
        </w:tc>
        <w:tc>
          <w:tcPr>
            <w:tcW w:type="dxa" w:w="6760"/>
            <w:tcBorders>
              <w:top w:val="single" w:color="E2E0DA" w:sz="4"/>
              <w:left w:val="single" w:color="E2E0DA" w:sz="4"/>
              <w:bottom w:val="single" w:color="E2E0DA" w:sz="4"/>
              <w:right w:val="single" w:color="E2E0DA" w:sz="4"/>
            </w:tcBorders>
            <w:shd w:fill="FFFFFF" w:val="clear"/>
            <w:tcMar>
              <w:top w:type="dxa" w:w="90"/>
              <w:left w:type="dxa" w:w="150"/>
              <w:bottom w:type="dxa" w:w="90"/>
              <w:right w:type="dxa" w:w="150"/>
            </w:tcMar>
            <w:vAlign w:val="top"/>
          </w:tcPr>
          <w:p>
            <w:pPr>
              <w:spacing w:after="10" w:before="40" w:line="310"/>
              <w:jc w:val="left"/>
            </w:pPr>
            <w:r>
              <w:rPr>
                <w:rFonts w:ascii="Arial" w:cs="Arial" w:eastAsia="Arial" w:hAnsi="Arial"/>
                <w:b/>
                <w:bCs/>
                <w:i w:val="false"/>
                <w:iCs w:val="false"/>
                <w:color w:val="2C2C2A"/>
                <w:sz w:val="18"/>
                <w:szCs w:val="18"/>
              </w:rPr>
              <w:t xml:space="preserve">Set up escalation rule in GoHighLevel</w:t>
            </w:r>
          </w:p>
          <w:p>
            <w:pPr>
              <w:spacing w:after="40" w:before="0" w:line="285"/>
              <w:jc w:val="left"/>
            </w:pPr>
            <w:r>
              <w:rPr>
                <w:rFonts w:ascii="Arial" w:cs="Arial" w:eastAsia="Arial" w:hAnsi="Arial"/>
                <w:b w:val="false"/>
                <w:bCs w:val="false"/>
                <w:i w:val="false"/>
                <w:iCs w:val="false"/>
                <w:color w:val="5F5E5A"/>
                <w:sz w:val="16"/>
                <w:szCs w:val="16"/>
              </w:rPr>
              <w:t xml:space="preserve">If message contains: IRS letter, audit, penalty, tariff crisis, urgent — SMS alert to Shhally immediately.</w:t>
            </w:r>
          </w:p>
        </w:tc>
      </w:tr>
    </w:tbl>
    <w:p>
      <w:pPr>
        <w:spacing w:after="0" w:before="60"/>
      </w:pPr>
      <w:r>
        <w:rPr>
          <w:sz w:val="4"/>
          <w:szCs w:val="4"/>
        </w:rPr>
        <w:t xml:space="preserve"/>
      </w:r>
    </w:p>
    <w:p>
      <w:pPr>
        <w:pStyle w:val="Heading3"/>
        <w:spacing w:after="70" w:before="200"/>
      </w:pPr>
      <w:r>
        <w:rPr>
          <w:rFonts w:ascii="Arial" w:cs="Arial" w:eastAsia="Arial" w:hAnsi="Arial"/>
          <w:b/>
          <w:bCs/>
          <w:color w:val="5F5E5A"/>
          <w:sz w:val="22"/>
          <w:szCs w:val="22"/>
        </w:rPr>
        <w:t xml:space="preserve">Week 4 — May 3 through 9 — streaming and final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6760"/>
      </w:tblGrid>
      <w:tr>
        <w:tc>
          <w:tcPr>
            <w:tcW w:type="dxa" w:w="1200"/>
            <w:tcBorders>
              <w:top w:val="none" w:color="FFFFFF" w:sz="0"/>
              <w:left w:val="none" w:color="FFFFFF" w:sz="0"/>
              <w:bottom w:val="none" w:color="FFFFFF" w:sz="0"/>
              <w:right w:val="none" w:color="FFFFFF" w:sz="0"/>
            </w:tcBorders>
            <w:shd w:fill="2C2C2A" w:val="clear"/>
            <w:tcMar>
              <w:top w:type="dxa" w:w="90"/>
              <w:left w:type="dxa" w:w="150"/>
              <w:bottom w:type="dxa" w:w="90"/>
              <w:right w:type="dxa" w:w="150"/>
            </w:tcMar>
            <w:vAlign w:val="top"/>
          </w:tcPr>
          <w:p>
            <w:pPr>
              <w:spacing w:after="65" w:before="65"/>
            </w:pPr>
            <w:r>
              <w:rPr>
                <w:rFonts w:ascii="Arial" w:cs="Arial" w:eastAsia="Arial" w:hAnsi="Arial"/>
                <w:b/>
                <w:bCs/>
                <w:color w:val="FFFFFF"/>
                <w:sz w:val="17"/>
                <w:szCs w:val="17"/>
              </w:rPr>
              <w:t xml:space="preserve">Owner</w:t>
            </w:r>
          </w:p>
        </w:tc>
        <w:tc>
          <w:tcPr>
            <w:tcW w:type="dxa" w:w="1400"/>
            <w:tcBorders>
              <w:top w:val="none" w:color="FFFFFF" w:sz="0"/>
              <w:left w:val="none" w:color="FFFFFF" w:sz="0"/>
              <w:bottom w:val="none" w:color="FFFFFF" w:sz="0"/>
              <w:right w:val="none" w:color="FFFFFF" w:sz="0"/>
            </w:tcBorders>
            <w:shd w:fill="2C2C2A" w:val="clear"/>
            <w:tcMar>
              <w:top w:type="dxa" w:w="90"/>
              <w:left w:type="dxa" w:w="150"/>
              <w:bottom w:type="dxa" w:w="90"/>
              <w:right w:type="dxa" w:w="150"/>
            </w:tcMar>
            <w:vAlign w:val="top"/>
          </w:tcPr>
          <w:p>
            <w:pPr>
              <w:spacing w:after="65" w:before="65"/>
            </w:pPr>
            <w:r>
              <w:rPr>
                <w:rFonts w:ascii="Arial" w:cs="Arial" w:eastAsia="Arial" w:hAnsi="Arial"/>
                <w:b/>
                <w:bCs/>
                <w:color w:val="FFFFFF"/>
                <w:sz w:val="17"/>
                <w:szCs w:val="17"/>
              </w:rPr>
              <w:t xml:space="preserve">Target date</w:t>
            </w:r>
          </w:p>
        </w:tc>
        <w:tc>
          <w:tcPr>
            <w:tcW w:type="dxa" w:w="6760"/>
            <w:tcBorders>
              <w:top w:val="none" w:color="FFFFFF" w:sz="0"/>
              <w:left w:val="none" w:color="FFFFFF" w:sz="0"/>
              <w:bottom w:val="none" w:color="FFFFFF" w:sz="0"/>
              <w:right w:val="none" w:color="FFFFFF" w:sz="0"/>
            </w:tcBorders>
            <w:shd w:fill="2C2C2A" w:val="clear"/>
            <w:tcMar>
              <w:top w:type="dxa" w:w="90"/>
              <w:left w:type="dxa" w:w="150"/>
              <w:bottom w:type="dxa" w:w="90"/>
              <w:right w:type="dxa" w:w="150"/>
            </w:tcMar>
            <w:vAlign w:val="top"/>
          </w:tcPr>
          <w:p>
            <w:pPr>
              <w:spacing w:after="65" w:before="65"/>
            </w:pPr>
            <w:r>
              <w:rPr>
                <w:rFonts w:ascii="Arial" w:cs="Arial" w:eastAsia="Arial" w:hAnsi="Arial"/>
                <w:b/>
                <w:bCs/>
                <w:color w:val="FFFFFF"/>
                <w:sz w:val="17"/>
                <w:szCs w:val="17"/>
              </w:rPr>
              <w:t xml:space="preserve">Task</w:t>
            </w:r>
          </w:p>
        </w:tc>
      </w:tr>
      <w:tr>
        <w:tc>
          <w:tcPr>
            <w:tcW w:type="dxa" w:w="1200"/>
            <w:tcBorders>
              <w:top w:val="single" w:color="E2E0DA" w:sz="4"/>
              <w:left w:val="single" w:color="E2E0DA" w:sz="4"/>
              <w:bottom w:val="single" w:color="E2E0DA" w:sz="4"/>
              <w:right w:val="single" w:color="E2E0DA" w:sz="4"/>
            </w:tcBorders>
            <w:shd w:fill="E1F5EE" w:val="clear"/>
            <w:tcMar>
              <w:top w:type="dxa" w:w="90"/>
              <w:left w:type="dxa" w:w="150"/>
              <w:bottom w:type="dxa" w:w="90"/>
              <w:right w:type="dxa" w:w="150"/>
            </w:tcMar>
            <w:vAlign w:val="top"/>
          </w:tcPr>
          <w:p>
            <w:pPr>
              <w:spacing w:after="55" w:before="55"/>
            </w:pPr>
            <w:r>
              <w:rPr>
                <w:rFonts w:ascii="Arial" w:cs="Arial" w:eastAsia="Arial" w:hAnsi="Arial"/>
                <w:b/>
                <w:bCs/>
                <w:color w:val="0F6E56"/>
                <w:sz w:val="15"/>
                <w:szCs w:val="15"/>
              </w:rPr>
              <w:t xml:space="preserve">Developer</w:t>
            </w:r>
          </w:p>
        </w:tc>
        <w:tc>
          <w:tcPr>
            <w:tcW w:type="dxa" w:w="1400"/>
            <w:tcBorders>
              <w:top w:val="single" w:color="E2E0DA" w:sz="4"/>
              <w:left w:val="single" w:color="E2E0DA" w:sz="4"/>
              <w:bottom w:val="single" w:color="E2E0DA" w:sz="4"/>
              <w:right w:val="single" w:color="E2E0DA" w:sz="4"/>
            </w:tcBorders>
            <w:shd w:fill="FFFFFF" w:val="clear"/>
            <w:tcMar>
              <w:top w:type="dxa" w:w="90"/>
              <w:left w:type="dxa" w:w="150"/>
              <w:bottom w:type="dxa" w:w="90"/>
              <w:right w:type="dxa" w:w="150"/>
            </w:tcMar>
            <w:vAlign w:val="top"/>
          </w:tcPr>
          <w:p>
            <w:pPr>
              <w:spacing w:after="55" w:before="55"/>
            </w:pPr>
            <w:r>
              <w:rPr>
                <w:rFonts w:ascii="Arial" w:cs="Arial" w:eastAsia="Arial" w:hAnsi="Arial"/>
                <w:b/>
                <w:bCs/>
                <w:color w:val="5F5E5A"/>
                <w:sz w:val="15"/>
                <w:szCs w:val="15"/>
              </w:rPr>
              <w:t xml:space="preserve">May 3</w:t>
            </w:r>
          </w:p>
        </w:tc>
        <w:tc>
          <w:tcPr>
            <w:tcW w:type="dxa" w:w="6760"/>
            <w:tcBorders>
              <w:top w:val="single" w:color="E2E0DA" w:sz="4"/>
              <w:left w:val="single" w:color="E2E0DA" w:sz="4"/>
              <w:bottom w:val="single" w:color="E2E0DA" w:sz="4"/>
              <w:right w:val="single" w:color="E2E0DA" w:sz="4"/>
            </w:tcBorders>
            <w:shd w:fill="FFFFFF" w:val="clear"/>
            <w:tcMar>
              <w:top w:type="dxa" w:w="90"/>
              <w:left w:type="dxa" w:w="150"/>
              <w:bottom w:type="dxa" w:w="90"/>
              <w:right w:type="dxa" w:w="150"/>
            </w:tcMar>
            <w:vAlign w:val="top"/>
          </w:tcPr>
          <w:p>
            <w:pPr>
              <w:spacing w:after="10" w:before="40" w:line="310"/>
              <w:jc w:val="left"/>
            </w:pPr>
            <w:r>
              <w:rPr>
                <w:rFonts w:ascii="Arial" w:cs="Arial" w:eastAsia="Arial" w:hAnsi="Arial"/>
                <w:b/>
                <w:bCs/>
                <w:i w:val="false"/>
                <w:iCs w:val="false"/>
                <w:color w:val="2C2C2A"/>
                <w:sz w:val="18"/>
                <w:szCs w:val="18"/>
              </w:rPr>
              <w:t xml:space="preserve">Set up Restream or StreamYard</w:t>
            </w:r>
          </w:p>
          <w:p>
            <w:pPr>
              <w:spacing w:after="40" w:before="0" w:line="285"/>
              <w:jc w:val="left"/>
            </w:pPr>
            <w:r>
              <w:rPr>
                <w:rFonts w:ascii="Arial" w:cs="Arial" w:eastAsia="Arial" w:hAnsi="Arial"/>
                <w:b w:val="false"/>
                <w:bCs w:val="false"/>
                <w:i w:val="false"/>
                <w:iCs w:val="false"/>
                <w:color w:val="5F5E5A"/>
                <w:sz w:val="16"/>
                <w:szCs w:val="16"/>
              </w:rPr>
              <w:t xml:space="preserve">Connect to YouTube, LinkedIn, Instagram, TikTok simultaneously. Record goes to YouTube automatically.</w:t>
            </w:r>
          </w:p>
        </w:tc>
      </w:tr>
      <w:tr>
        <w:tc>
          <w:tcPr>
            <w:tcW w:type="dxa" w:w="1200"/>
            <w:tcBorders>
              <w:top w:val="single" w:color="E2E0DA" w:sz="4"/>
              <w:left w:val="single" w:color="E2E0DA" w:sz="4"/>
              <w:bottom w:val="single" w:color="E2E0DA" w:sz="4"/>
              <w:right w:val="single" w:color="E2E0DA" w:sz="4"/>
            </w:tcBorders>
            <w:shd w:fill="E1F5EE" w:val="clear"/>
            <w:tcMar>
              <w:top w:type="dxa" w:w="90"/>
              <w:left w:type="dxa" w:w="150"/>
              <w:bottom w:type="dxa" w:w="90"/>
              <w:right w:type="dxa" w:w="150"/>
            </w:tcMar>
            <w:vAlign w:val="top"/>
          </w:tcPr>
          <w:p>
            <w:pPr>
              <w:spacing w:after="55" w:before="55"/>
            </w:pPr>
            <w:r>
              <w:rPr>
                <w:rFonts w:ascii="Arial" w:cs="Arial" w:eastAsia="Arial" w:hAnsi="Arial"/>
                <w:b/>
                <w:bCs/>
                <w:color w:val="0F6E56"/>
                <w:sz w:val="15"/>
                <w:szCs w:val="15"/>
              </w:rPr>
              <w:t xml:space="preserve">Developer</w:t>
            </w:r>
          </w:p>
        </w:tc>
        <w:tc>
          <w:tcPr>
            <w:tcW w:type="dxa" w:w="1400"/>
            <w:tcBorders>
              <w:top w:val="single" w:color="E2E0DA" w:sz="4"/>
              <w:left w:val="single" w:color="E2E0DA" w:sz="4"/>
              <w:bottom w:val="single" w:color="E2E0DA" w:sz="4"/>
              <w:right w:val="single" w:color="E2E0DA" w:sz="4"/>
            </w:tcBorders>
            <w:shd w:fill="F5F4F0" w:val="clear"/>
            <w:tcMar>
              <w:top w:type="dxa" w:w="90"/>
              <w:left w:type="dxa" w:w="150"/>
              <w:bottom w:type="dxa" w:w="90"/>
              <w:right w:type="dxa" w:w="150"/>
            </w:tcMar>
            <w:vAlign w:val="top"/>
          </w:tcPr>
          <w:p>
            <w:pPr>
              <w:spacing w:after="55" w:before="55"/>
            </w:pPr>
            <w:r>
              <w:rPr>
                <w:rFonts w:ascii="Arial" w:cs="Arial" w:eastAsia="Arial" w:hAnsi="Arial"/>
                <w:b/>
                <w:bCs/>
                <w:color w:val="5F5E5A"/>
                <w:sz w:val="15"/>
                <w:szCs w:val="15"/>
              </w:rPr>
              <w:t xml:space="preserve">May 5</w:t>
            </w:r>
          </w:p>
        </w:tc>
        <w:tc>
          <w:tcPr>
            <w:tcW w:type="dxa" w:w="6760"/>
            <w:tcBorders>
              <w:top w:val="single" w:color="E2E0DA" w:sz="4"/>
              <w:left w:val="single" w:color="E2E0DA" w:sz="4"/>
              <w:bottom w:val="single" w:color="E2E0DA" w:sz="4"/>
              <w:right w:val="single" w:color="E2E0DA" w:sz="4"/>
            </w:tcBorders>
            <w:shd w:fill="F5F4F0" w:val="clear"/>
            <w:tcMar>
              <w:top w:type="dxa" w:w="90"/>
              <w:left w:type="dxa" w:w="150"/>
              <w:bottom w:type="dxa" w:w="90"/>
              <w:right w:type="dxa" w:w="150"/>
            </w:tcMar>
            <w:vAlign w:val="top"/>
          </w:tcPr>
          <w:p>
            <w:pPr>
              <w:spacing w:after="10" w:before="40" w:line="310"/>
              <w:jc w:val="left"/>
            </w:pPr>
            <w:r>
              <w:rPr>
                <w:rFonts w:ascii="Arial" w:cs="Arial" w:eastAsia="Arial" w:hAnsi="Arial"/>
                <w:b/>
                <w:bCs/>
                <w:i w:val="false"/>
                <w:iCs w:val="false"/>
                <w:color w:val="2C2C2A"/>
                <w:sz w:val="18"/>
                <w:szCs w:val="18"/>
              </w:rPr>
              <w:t xml:space="preserve">Private stream Test 1 with Shhally</w:t>
            </w:r>
          </w:p>
          <w:p>
            <w:pPr>
              <w:spacing w:after="40" w:before="0" w:line="285"/>
              <w:jc w:val="left"/>
            </w:pPr>
            <w:r>
              <w:rPr>
                <w:rFonts w:ascii="Arial" w:cs="Arial" w:eastAsia="Arial" w:hAnsi="Arial"/>
                <w:b w:val="false"/>
                <w:bCs w:val="false"/>
                <w:i w:val="false"/>
                <w:iCs w:val="false"/>
                <w:color w:val="5F5E5A"/>
                <w:sz w:val="16"/>
                <w:szCs w:val="16"/>
              </w:rPr>
              <w:t xml:space="preserve">Full 45-minute mock session. Audio, video, screen share, all 4 platforms tested. Document every issue.</w:t>
            </w:r>
          </w:p>
        </w:tc>
      </w:tr>
      <w:tr>
        <w:tc>
          <w:tcPr>
            <w:tcW w:type="dxa" w:w="1200"/>
            <w:tcBorders>
              <w:top w:val="single" w:color="E2E0DA" w:sz="4"/>
              <w:left w:val="single" w:color="E2E0DA" w:sz="4"/>
              <w:bottom w:val="single" w:color="E2E0DA" w:sz="4"/>
              <w:right w:val="single" w:color="E2E0DA" w:sz="4"/>
            </w:tcBorders>
            <w:shd w:fill="E1F5EE" w:val="clear"/>
            <w:tcMar>
              <w:top w:type="dxa" w:w="90"/>
              <w:left w:type="dxa" w:w="150"/>
              <w:bottom w:type="dxa" w:w="90"/>
              <w:right w:type="dxa" w:w="150"/>
            </w:tcMar>
            <w:vAlign w:val="top"/>
          </w:tcPr>
          <w:p>
            <w:pPr>
              <w:spacing w:after="55" w:before="55"/>
            </w:pPr>
            <w:r>
              <w:rPr>
                <w:rFonts w:ascii="Arial" w:cs="Arial" w:eastAsia="Arial" w:hAnsi="Arial"/>
                <w:b/>
                <w:bCs/>
                <w:color w:val="0F6E56"/>
                <w:sz w:val="15"/>
                <w:szCs w:val="15"/>
              </w:rPr>
              <w:t xml:space="preserve">Developer</w:t>
            </w:r>
          </w:p>
        </w:tc>
        <w:tc>
          <w:tcPr>
            <w:tcW w:type="dxa" w:w="1400"/>
            <w:tcBorders>
              <w:top w:val="single" w:color="E2E0DA" w:sz="4"/>
              <w:left w:val="single" w:color="E2E0DA" w:sz="4"/>
              <w:bottom w:val="single" w:color="E2E0DA" w:sz="4"/>
              <w:right w:val="single" w:color="E2E0DA" w:sz="4"/>
            </w:tcBorders>
            <w:shd w:fill="FFFFFF" w:val="clear"/>
            <w:tcMar>
              <w:top w:type="dxa" w:w="90"/>
              <w:left w:type="dxa" w:w="150"/>
              <w:bottom w:type="dxa" w:w="90"/>
              <w:right w:type="dxa" w:w="150"/>
            </w:tcMar>
            <w:vAlign w:val="top"/>
          </w:tcPr>
          <w:p>
            <w:pPr>
              <w:spacing w:after="55" w:before="55"/>
            </w:pPr>
            <w:r>
              <w:rPr>
                <w:rFonts w:ascii="Arial" w:cs="Arial" w:eastAsia="Arial" w:hAnsi="Arial"/>
                <w:b/>
                <w:bCs/>
                <w:color w:val="5F5E5A"/>
                <w:sz w:val="15"/>
                <w:szCs w:val="15"/>
              </w:rPr>
              <w:t xml:space="preserve">May 7</w:t>
            </w:r>
          </w:p>
        </w:tc>
        <w:tc>
          <w:tcPr>
            <w:tcW w:type="dxa" w:w="6760"/>
            <w:tcBorders>
              <w:top w:val="single" w:color="E2E0DA" w:sz="4"/>
              <w:left w:val="single" w:color="E2E0DA" w:sz="4"/>
              <w:bottom w:val="single" w:color="E2E0DA" w:sz="4"/>
              <w:right w:val="single" w:color="E2E0DA" w:sz="4"/>
            </w:tcBorders>
            <w:shd w:fill="FFFFFF" w:val="clear"/>
            <w:tcMar>
              <w:top w:type="dxa" w:w="90"/>
              <w:left w:type="dxa" w:w="150"/>
              <w:bottom w:type="dxa" w:w="90"/>
              <w:right w:type="dxa" w:w="150"/>
            </w:tcMar>
            <w:vAlign w:val="top"/>
          </w:tcPr>
          <w:p>
            <w:pPr>
              <w:spacing w:after="10" w:before="40" w:line="310"/>
              <w:jc w:val="left"/>
            </w:pPr>
            <w:r>
              <w:rPr>
                <w:rFonts w:ascii="Arial" w:cs="Arial" w:eastAsia="Arial" w:hAnsi="Arial"/>
                <w:b/>
                <w:bCs/>
                <w:i w:val="false"/>
                <w:iCs w:val="false"/>
                <w:color w:val="2C2C2A"/>
                <w:sz w:val="18"/>
                <w:szCs w:val="18"/>
              </w:rPr>
              <w:t xml:space="preserve">Private stream Test 2 — apply all fixes</w:t>
            </w:r>
          </w:p>
          <w:p>
            <w:pPr>
              <w:spacing w:after="40" w:before="0" w:line="285"/>
              <w:jc w:val="left"/>
            </w:pPr>
            <w:r>
              <w:rPr>
                <w:rFonts w:ascii="Arial" w:cs="Arial" w:eastAsia="Arial" w:hAnsi="Arial"/>
                <w:b w:val="false"/>
                <w:bCs w:val="false"/>
                <w:i w:val="false"/>
                <w:iCs w:val="false"/>
                <w:color w:val="5F5E5A"/>
                <w:sz w:val="16"/>
                <w:szCs w:val="16"/>
              </w:rPr>
              <w:t xml:space="preserve">Must be clean before any public announcement. If not clean, schedule Test 3.</w:t>
            </w:r>
          </w:p>
        </w:tc>
      </w:tr>
      <w:tr>
        <w:tc>
          <w:tcPr>
            <w:tcW w:type="dxa" w:w="1200"/>
            <w:tcBorders>
              <w:top w:val="single" w:color="E2E0DA" w:sz="4"/>
              <w:left w:val="single" w:color="E2E0DA" w:sz="4"/>
              <w:bottom w:val="single" w:color="E2E0DA" w:sz="4"/>
              <w:right w:val="single" w:color="E2E0DA" w:sz="4"/>
            </w:tcBorders>
            <w:shd w:fill="E1F5EE" w:val="clear"/>
            <w:tcMar>
              <w:top w:type="dxa" w:w="90"/>
              <w:left w:type="dxa" w:w="150"/>
              <w:bottom w:type="dxa" w:w="90"/>
              <w:right w:type="dxa" w:w="150"/>
            </w:tcMar>
            <w:vAlign w:val="top"/>
          </w:tcPr>
          <w:p>
            <w:pPr>
              <w:spacing w:after="55" w:before="55"/>
            </w:pPr>
            <w:r>
              <w:rPr>
                <w:rFonts w:ascii="Arial" w:cs="Arial" w:eastAsia="Arial" w:hAnsi="Arial"/>
                <w:b/>
                <w:bCs/>
                <w:color w:val="0F6E56"/>
                <w:sz w:val="15"/>
                <w:szCs w:val="15"/>
              </w:rPr>
              <w:t xml:space="preserve">Developer</w:t>
            </w:r>
          </w:p>
        </w:tc>
        <w:tc>
          <w:tcPr>
            <w:tcW w:type="dxa" w:w="1400"/>
            <w:tcBorders>
              <w:top w:val="single" w:color="E2E0DA" w:sz="4"/>
              <w:left w:val="single" w:color="E2E0DA" w:sz="4"/>
              <w:bottom w:val="single" w:color="E2E0DA" w:sz="4"/>
              <w:right w:val="single" w:color="E2E0DA" w:sz="4"/>
            </w:tcBorders>
            <w:shd w:fill="F5F4F0" w:val="clear"/>
            <w:tcMar>
              <w:top w:type="dxa" w:w="90"/>
              <w:left w:type="dxa" w:w="150"/>
              <w:bottom w:type="dxa" w:w="90"/>
              <w:right w:type="dxa" w:w="150"/>
            </w:tcMar>
            <w:vAlign w:val="top"/>
          </w:tcPr>
          <w:p>
            <w:pPr>
              <w:spacing w:after="55" w:before="55"/>
            </w:pPr>
            <w:r>
              <w:rPr>
                <w:rFonts w:ascii="Arial" w:cs="Arial" w:eastAsia="Arial" w:hAnsi="Arial"/>
                <w:b/>
                <w:bCs/>
                <w:color w:val="5F5E5A"/>
                <w:sz w:val="15"/>
                <w:szCs w:val="15"/>
              </w:rPr>
              <w:t xml:space="preserve">May 8</w:t>
            </w:r>
          </w:p>
        </w:tc>
        <w:tc>
          <w:tcPr>
            <w:tcW w:type="dxa" w:w="6760"/>
            <w:tcBorders>
              <w:top w:val="single" w:color="E2E0DA" w:sz="4"/>
              <w:left w:val="single" w:color="E2E0DA" w:sz="4"/>
              <w:bottom w:val="single" w:color="E2E0DA" w:sz="4"/>
              <w:right w:val="single" w:color="E2E0DA" w:sz="4"/>
            </w:tcBorders>
            <w:shd w:fill="F5F4F0" w:val="clear"/>
            <w:tcMar>
              <w:top w:type="dxa" w:w="90"/>
              <w:left w:type="dxa" w:w="150"/>
              <w:bottom w:type="dxa" w:w="90"/>
              <w:right w:type="dxa" w:w="150"/>
            </w:tcMar>
            <w:vAlign w:val="top"/>
          </w:tcPr>
          <w:p>
            <w:pPr>
              <w:spacing w:after="10" w:before="40" w:line="310"/>
              <w:jc w:val="left"/>
            </w:pPr>
            <w:r>
              <w:rPr>
                <w:rFonts w:ascii="Arial" w:cs="Arial" w:eastAsia="Arial" w:hAnsi="Arial"/>
                <w:b/>
                <w:bCs/>
                <w:i w:val="false"/>
                <w:iCs w:val="false"/>
                <w:color w:val="2C2C2A"/>
                <w:sz w:val="18"/>
                <w:szCs w:val="18"/>
              </w:rPr>
              <w:t xml:space="preserve">Full end-to-end system test</w:t>
            </w:r>
          </w:p>
          <w:p>
            <w:pPr>
              <w:spacing w:after="40" w:before="0" w:line="285"/>
              <w:jc w:val="left"/>
            </w:pPr>
            <w:r>
              <w:rPr>
                <w:rFonts w:ascii="Arial" w:cs="Arial" w:eastAsia="Arial" w:hAnsi="Arial"/>
                <w:b w:val="false"/>
                <w:bCs w:val="false"/>
                <w:i w:val="false"/>
                <w:iCs w:val="false"/>
                <w:color w:val="5F5E5A"/>
                <w:sz w:val="16"/>
                <w:szCs w:val="16"/>
              </w:rPr>
              <w:t xml:space="preserve">One complete client journey: finds Evolite → AI chat → qualifies → pays $250 → gets phone number → receives confirmation. Fix anything broken.</w:t>
            </w:r>
          </w:p>
        </w:tc>
      </w:tr>
      <w:tr>
        <w:tc>
          <w:tcPr>
            <w:tcW w:type="dxa" w:w="1200"/>
            <w:tcBorders>
              <w:top w:val="single" w:color="E2E0DA" w:sz="4"/>
              <w:left w:val="single" w:color="E2E0DA" w:sz="4"/>
              <w:bottom w:val="single" w:color="E2E0DA" w:sz="4"/>
              <w:right w:val="single" w:color="E2E0DA" w:sz="4"/>
            </w:tcBorders>
            <w:shd w:fill="E1F5EE" w:val="clear"/>
            <w:tcMar>
              <w:top w:type="dxa" w:w="90"/>
              <w:left w:type="dxa" w:w="150"/>
              <w:bottom w:type="dxa" w:w="90"/>
              <w:right w:type="dxa" w:w="150"/>
            </w:tcMar>
            <w:vAlign w:val="top"/>
          </w:tcPr>
          <w:p>
            <w:pPr>
              <w:spacing w:after="55" w:before="55"/>
            </w:pPr>
            <w:r>
              <w:rPr>
                <w:rFonts w:ascii="Arial" w:cs="Arial" w:eastAsia="Arial" w:hAnsi="Arial"/>
                <w:b/>
                <w:bCs/>
                <w:color w:val="0F6E56"/>
                <w:sz w:val="15"/>
                <w:szCs w:val="15"/>
              </w:rPr>
              <w:t xml:space="preserve">Developer</w:t>
            </w:r>
          </w:p>
        </w:tc>
        <w:tc>
          <w:tcPr>
            <w:tcW w:type="dxa" w:w="1400"/>
            <w:tcBorders>
              <w:top w:val="single" w:color="E2E0DA" w:sz="4"/>
              <w:left w:val="single" w:color="E2E0DA" w:sz="4"/>
              <w:bottom w:val="single" w:color="E2E0DA" w:sz="4"/>
              <w:right w:val="single" w:color="E2E0DA" w:sz="4"/>
            </w:tcBorders>
            <w:shd w:fill="FFFFFF" w:val="clear"/>
            <w:tcMar>
              <w:top w:type="dxa" w:w="90"/>
              <w:left w:type="dxa" w:w="150"/>
              <w:bottom w:type="dxa" w:w="90"/>
              <w:right w:type="dxa" w:w="150"/>
            </w:tcMar>
            <w:vAlign w:val="top"/>
          </w:tcPr>
          <w:p>
            <w:pPr>
              <w:spacing w:after="55" w:before="55"/>
            </w:pPr>
            <w:r>
              <w:rPr>
                <w:rFonts w:ascii="Arial" w:cs="Arial" w:eastAsia="Arial" w:hAnsi="Arial"/>
                <w:b/>
                <w:bCs/>
                <w:color w:val="5F5E5A"/>
                <w:sz w:val="15"/>
                <w:szCs w:val="15"/>
              </w:rPr>
              <w:t xml:space="preserve">May 9</w:t>
            </w:r>
          </w:p>
        </w:tc>
        <w:tc>
          <w:tcPr>
            <w:tcW w:type="dxa" w:w="6760"/>
            <w:tcBorders>
              <w:top w:val="single" w:color="E2E0DA" w:sz="4"/>
              <w:left w:val="single" w:color="E2E0DA" w:sz="4"/>
              <w:bottom w:val="single" w:color="E2E0DA" w:sz="4"/>
              <w:right w:val="single" w:color="E2E0DA" w:sz="4"/>
            </w:tcBorders>
            <w:shd w:fill="FFFFFF" w:val="clear"/>
            <w:tcMar>
              <w:top w:type="dxa" w:w="90"/>
              <w:left w:type="dxa" w:w="150"/>
              <w:bottom w:type="dxa" w:w="90"/>
              <w:right w:type="dxa" w:w="150"/>
            </w:tcMar>
            <w:vAlign w:val="top"/>
          </w:tcPr>
          <w:p>
            <w:pPr>
              <w:spacing w:after="10" w:before="40" w:line="310"/>
              <w:jc w:val="left"/>
            </w:pPr>
            <w:r>
              <w:rPr>
                <w:rFonts w:ascii="Arial" w:cs="Arial" w:eastAsia="Arial" w:hAnsi="Arial"/>
                <w:b/>
                <w:bCs/>
                <w:i w:val="false"/>
                <w:iCs w:val="false"/>
                <w:color w:val="2C2C2A"/>
                <w:sz w:val="18"/>
                <w:szCs w:val="18"/>
              </w:rPr>
              <w:t xml:space="preserve">Prepare and deliver marketing handoff package</w:t>
            </w:r>
          </w:p>
          <w:p>
            <w:pPr>
              <w:spacing w:after="40" w:before="0" w:line="285"/>
              <w:jc w:val="left"/>
            </w:pPr>
            <w:r>
              <w:rPr>
                <w:rFonts w:ascii="Arial" w:cs="Arial" w:eastAsia="Arial" w:hAnsi="Arial"/>
                <w:b w:val="false"/>
                <w:bCs w:val="false"/>
                <w:i w:val="false"/>
                <w:iCs w:val="false"/>
                <w:color w:val="5F5E5A"/>
                <w:sz w:val="16"/>
                <w:szCs w:val="16"/>
              </w:rPr>
              <w:t xml:space="preserve">All logins. All tool access. GoHighLevel dashboard guide. Brand guidelines. Content calendar template. 5 testimonials formatted. 11 service descriptions. All deliverables listed in Section 3.</w:t>
            </w:r>
          </w:p>
        </w:tc>
      </w:tr>
      <w:tr>
        <w:tc>
          <w:tcPr>
            <w:tcW w:type="dxa" w:w="1200"/>
            <w:tcBorders>
              <w:top w:val="single" w:color="E2E0DA" w:sz="4"/>
              <w:left w:val="single" w:color="E2E0DA" w:sz="4"/>
              <w:bottom w:val="single" w:color="E2E0DA" w:sz="4"/>
              <w:right w:val="single" w:color="E2E0DA" w:sz="4"/>
            </w:tcBorders>
            <w:shd w:fill="EEEDFE" w:val="clear"/>
            <w:tcMar>
              <w:top w:type="dxa" w:w="90"/>
              <w:left w:type="dxa" w:w="150"/>
              <w:bottom w:type="dxa" w:w="90"/>
              <w:right w:type="dxa" w:w="150"/>
            </w:tcMar>
            <w:vAlign w:val="top"/>
          </w:tcPr>
          <w:p>
            <w:pPr>
              <w:spacing w:after="55" w:before="55"/>
            </w:pPr>
            <w:r>
              <w:rPr>
                <w:rFonts w:ascii="Arial" w:cs="Arial" w:eastAsia="Arial" w:hAnsi="Arial"/>
                <w:b/>
                <w:bCs/>
                <w:color w:val="534AB7"/>
                <w:sz w:val="15"/>
                <w:szCs w:val="15"/>
              </w:rPr>
              <w:t xml:space="preserve">Shhally</w:t>
            </w:r>
          </w:p>
        </w:tc>
        <w:tc>
          <w:tcPr>
            <w:tcW w:type="dxa" w:w="1400"/>
            <w:tcBorders>
              <w:top w:val="single" w:color="E2E0DA" w:sz="4"/>
              <w:left w:val="single" w:color="E2E0DA" w:sz="4"/>
              <w:bottom w:val="single" w:color="E2E0DA" w:sz="4"/>
              <w:right w:val="single" w:color="E2E0DA" w:sz="4"/>
            </w:tcBorders>
            <w:shd w:fill="F5F4F0" w:val="clear"/>
            <w:tcMar>
              <w:top w:type="dxa" w:w="90"/>
              <w:left w:type="dxa" w:w="150"/>
              <w:bottom w:type="dxa" w:w="90"/>
              <w:right w:type="dxa" w:w="150"/>
            </w:tcMar>
            <w:vAlign w:val="top"/>
          </w:tcPr>
          <w:p>
            <w:pPr>
              <w:spacing w:after="55" w:before="55"/>
            </w:pPr>
            <w:r>
              <w:rPr>
                <w:rFonts w:ascii="Arial" w:cs="Arial" w:eastAsia="Arial" w:hAnsi="Arial"/>
                <w:b/>
                <w:bCs/>
                <w:color w:val="5F5E5A"/>
                <w:sz w:val="15"/>
                <w:szCs w:val="15"/>
              </w:rPr>
              <w:t xml:space="preserve">May 5</w:t>
            </w:r>
          </w:p>
        </w:tc>
        <w:tc>
          <w:tcPr>
            <w:tcW w:type="dxa" w:w="6760"/>
            <w:tcBorders>
              <w:top w:val="single" w:color="E2E0DA" w:sz="4"/>
              <w:left w:val="single" w:color="E2E0DA" w:sz="4"/>
              <w:bottom w:val="single" w:color="E2E0DA" w:sz="4"/>
              <w:right w:val="single" w:color="E2E0DA" w:sz="4"/>
            </w:tcBorders>
            <w:shd w:fill="F5F4F0" w:val="clear"/>
            <w:tcMar>
              <w:top w:type="dxa" w:w="90"/>
              <w:left w:type="dxa" w:w="150"/>
              <w:bottom w:type="dxa" w:w="90"/>
              <w:right w:type="dxa" w:w="150"/>
            </w:tcMar>
            <w:vAlign w:val="top"/>
          </w:tcPr>
          <w:p>
            <w:pPr>
              <w:spacing w:after="10" w:before="40" w:line="310"/>
              <w:jc w:val="left"/>
            </w:pPr>
            <w:r>
              <w:rPr>
                <w:rFonts w:ascii="Arial" w:cs="Arial" w:eastAsia="Arial" w:hAnsi="Arial"/>
                <w:b/>
                <w:bCs/>
                <w:i w:val="false"/>
                <w:iCs w:val="false"/>
                <w:color w:val="2C2C2A"/>
                <w:sz w:val="18"/>
                <w:szCs w:val="18"/>
              </w:rPr>
              <w:t xml:space="preserve">Join private stream Test 1</w:t>
            </w:r>
          </w:p>
          <w:p>
            <w:pPr>
              <w:spacing w:after="40" w:before="0" w:line="285"/>
              <w:jc w:val="left"/>
            </w:pPr>
            <w:r>
              <w:rPr>
                <w:rFonts w:ascii="Arial" w:cs="Arial" w:eastAsia="Arial" w:hAnsi="Arial"/>
                <w:b w:val="false"/>
                <w:bCs w:val="false"/>
                <w:i w:val="false"/>
                <w:iCs w:val="false"/>
                <w:color w:val="5F5E5A"/>
                <w:sz w:val="16"/>
                <w:szCs w:val="16"/>
              </w:rPr>
              <w:t xml:space="preserve">Check audio, video quality. Confirm demo content looks right on camera. Give feedback on format and pacing.</w:t>
            </w:r>
          </w:p>
        </w:tc>
      </w:tr>
      <w:tr>
        <w:tc>
          <w:tcPr>
            <w:tcW w:type="dxa" w:w="1200"/>
            <w:tcBorders>
              <w:top w:val="single" w:color="E2E0DA" w:sz="4"/>
              <w:left w:val="single" w:color="E2E0DA" w:sz="4"/>
              <w:bottom w:val="single" w:color="E2E0DA" w:sz="4"/>
              <w:right w:val="single" w:color="E2E0DA" w:sz="4"/>
            </w:tcBorders>
            <w:shd w:fill="EEEDFE" w:val="clear"/>
            <w:tcMar>
              <w:top w:type="dxa" w:w="90"/>
              <w:left w:type="dxa" w:w="150"/>
              <w:bottom w:type="dxa" w:w="90"/>
              <w:right w:type="dxa" w:w="150"/>
            </w:tcMar>
            <w:vAlign w:val="top"/>
          </w:tcPr>
          <w:p>
            <w:pPr>
              <w:spacing w:after="55" w:before="55"/>
            </w:pPr>
            <w:r>
              <w:rPr>
                <w:rFonts w:ascii="Arial" w:cs="Arial" w:eastAsia="Arial" w:hAnsi="Arial"/>
                <w:b/>
                <w:bCs/>
                <w:color w:val="534AB7"/>
                <w:sz w:val="15"/>
                <w:szCs w:val="15"/>
              </w:rPr>
              <w:t xml:space="preserve">Shhally</w:t>
            </w:r>
          </w:p>
        </w:tc>
        <w:tc>
          <w:tcPr>
            <w:tcW w:type="dxa" w:w="1400"/>
            <w:tcBorders>
              <w:top w:val="single" w:color="E2E0DA" w:sz="4"/>
              <w:left w:val="single" w:color="E2E0DA" w:sz="4"/>
              <w:bottom w:val="single" w:color="E2E0DA" w:sz="4"/>
              <w:right w:val="single" w:color="E2E0DA" w:sz="4"/>
            </w:tcBorders>
            <w:shd w:fill="FFFFFF" w:val="clear"/>
            <w:tcMar>
              <w:top w:type="dxa" w:w="90"/>
              <w:left w:type="dxa" w:w="150"/>
              <w:bottom w:type="dxa" w:w="90"/>
              <w:right w:type="dxa" w:w="150"/>
            </w:tcMar>
            <w:vAlign w:val="top"/>
          </w:tcPr>
          <w:p>
            <w:pPr>
              <w:spacing w:after="55" w:before="55"/>
            </w:pPr>
            <w:r>
              <w:rPr>
                <w:rFonts w:ascii="Arial" w:cs="Arial" w:eastAsia="Arial" w:hAnsi="Arial"/>
                <w:b/>
                <w:bCs/>
                <w:color w:val="5F5E5A"/>
                <w:sz w:val="15"/>
                <w:szCs w:val="15"/>
              </w:rPr>
              <w:t xml:space="preserve">April 26-28</w:t>
            </w:r>
          </w:p>
        </w:tc>
        <w:tc>
          <w:tcPr>
            <w:tcW w:type="dxa" w:w="6760"/>
            <w:tcBorders>
              <w:top w:val="single" w:color="E2E0DA" w:sz="4"/>
              <w:left w:val="single" w:color="E2E0DA" w:sz="4"/>
              <w:bottom w:val="single" w:color="E2E0DA" w:sz="4"/>
              <w:right w:val="single" w:color="E2E0DA" w:sz="4"/>
            </w:tcBorders>
            <w:shd w:fill="FFFFFF" w:val="clear"/>
            <w:tcMar>
              <w:top w:type="dxa" w:w="90"/>
              <w:left w:type="dxa" w:w="150"/>
              <w:bottom w:type="dxa" w:w="90"/>
              <w:right w:type="dxa" w:w="150"/>
            </w:tcMar>
            <w:vAlign w:val="top"/>
          </w:tcPr>
          <w:p>
            <w:pPr>
              <w:spacing w:after="10" w:before="40" w:line="310"/>
              <w:jc w:val="left"/>
            </w:pPr>
            <w:r>
              <w:rPr>
                <w:rFonts w:ascii="Arial" w:cs="Arial" w:eastAsia="Arial" w:hAnsi="Arial"/>
                <w:b/>
                <w:bCs/>
                <w:i w:val="false"/>
                <w:iCs w:val="false"/>
                <w:color w:val="2C2C2A"/>
                <w:sz w:val="18"/>
                <w:szCs w:val="18"/>
              </w:rPr>
              <w:t xml:space="preserve">Approve bill audit tool flag logic</w:t>
            </w:r>
          </w:p>
          <w:p>
            <w:pPr>
              <w:spacing w:after="40" w:before="0" w:line="285"/>
              <w:jc w:val="left"/>
            </w:pPr>
            <w:r>
              <w:rPr>
                <w:rFonts w:ascii="Arial" w:cs="Arial" w:eastAsia="Arial" w:hAnsi="Arial"/>
                <w:b w:val="false"/>
                <w:bCs w:val="false"/>
                <w:i w:val="false"/>
                <w:iCs w:val="false"/>
                <w:color w:val="5F5E5A"/>
                <w:sz w:val="16"/>
                <w:szCs w:val="16"/>
              </w:rPr>
              <w:t xml:space="preserve">Developer shares the tool for review. Shhally confirms every flag category is correct. Her name is behind this product — this approval cannot be skipped.</w:t>
            </w:r>
          </w:p>
        </w:tc>
      </w:tr>
    </w:tbl>
    <w:p>
      <w:r>
        <w:br w:type="page"/>
      </w:r>
    </w:p>
    <w:p>
      <w:pPr>
        <w:spacing w:after="0" w:before="18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854F0B" w:val="clear"/>
            <w:tcMar>
              <w:top w:type="dxa" w:w="90"/>
              <w:left w:type="dxa" w:w="150"/>
              <w:bottom w:type="dxa" w:w="90"/>
              <w:right w:type="dxa" w:w="150"/>
            </w:tcMar>
            <w:vAlign w:val="top"/>
          </w:tcPr>
          <w:p>
            <w:pPr>
              <w:spacing w:after="16" w:before="80"/>
            </w:pPr>
            <w:r>
              <w:rPr>
                <w:rFonts w:ascii="Arial" w:cs="Arial" w:eastAsia="Arial" w:hAnsi="Arial"/>
                <w:b/>
                <w:bCs/>
                <w:color w:val="999999"/>
                <w:sz w:val="16"/>
                <w:szCs w:val="16"/>
              </w:rPr>
              <w:t xml:space="preserve">SECTION 3</w:t>
            </w:r>
          </w:p>
          <w:p>
            <w:pPr>
              <w:spacing w:after="80" w:before="0"/>
            </w:pPr>
            <w:r>
              <w:rPr>
                <w:rFonts w:ascii="Arial" w:cs="Arial" w:eastAsia="Arial" w:hAnsi="Arial"/>
                <w:b/>
                <w:bCs/>
                <w:color w:val="FFFFFF"/>
                <w:sz w:val="32"/>
                <w:szCs w:val="32"/>
              </w:rPr>
              <w:t xml:space="preserve">Marketing handoff package — developer delivers by April 11</w:t>
            </w:r>
          </w:p>
        </w:tc>
      </w:tr>
    </w:tbl>
    <w:p>
      <w:pPr>
        <w:spacing w:after="0" w:before="100"/>
      </w:pPr>
      <w:r>
        <w:rPr>
          <w:sz w:val="4"/>
          <w:szCs w:val="4"/>
        </w:rPr>
        <w:t xml:space="preserve"/>
      </w:r>
    </w:p>
    <w:p>
      <w:pPr>
        <w:spacing w:after="60" w:before="50" w:line="320"/>
        <w:jc w:val="left"/>
      </w:pPr>
      <w:r>
        <w:rPr>
          <w:rFonts w:ascii="Arial" w:cs="Arial" w:eastAsia="Arial" w:hAnsi="Arial"/>
          <w:b w:val="false"/>
          <w:bCs w:val="false"/>
          <w:i w:val="false"/>
          <w:iCs w:val="false"/>
          <w:color w:val="5F5E5A"/>
          <w:sz w:val="18"/>
          <w:szCs w:val="18"/>
        </w:rPr>
        <w:t xml:space="preserve">The developer prepares the marketing plan and shares the logins he controls. Shhally shares her own logins separately. Everything comes together into one package that goes to the marketing person on April 12.</w:t>
      </w:r>
    </w:p>
    <w:p>
      <w:pPr>
        <w:spacing w:after="0" w:before="6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0F6E56" w:val="clear"/>
            <w:tcMar>
              <w:top w:type="dxa" w:w="90"/>
              <w:left w:type="dxa" w:w="150"/>
              <w:bottom w:type="dxa" w:w="90"/>
              <w:right w:type="dxa" w:w="150"/>
            </w:tcMar>
            <w:vAlign w:val="top"/>
          </w:tcPr>
          <w:p>
            <w:pPr>
              <w:spacing w:after="70" w:before="70"/>
            </w:pPr>
            <w:r>
              <w:rPr>
                <w:rFonts w:ascii="Arial" w:cs="Arial" w:eastAsia="Arial" w:hAnsi="Arial"/>
                <w:b/>
                <w:bCs/>
                <w:color w:val="FFFFFF"/>
                <w:sz w:val="18"/>
                <w:szCs w:val="18"/>
              </w:rPr>
              <w:t xml:space="preserve">Developer prepares and shares</w:t>
            </w:r>
          </w:p>
        </w:tc>
        <w:tc>
          <w:tcPr>
            <w:tcW w:type="dxa" w:w="4680"/>
            <w:tcBorders>
              <w:top w:val="none" w:color="FFFFFF" w:sz="0"/>
              <w:left w:val="none" w:color="FFFFFF" w:sz="0"/>
              <w:bottom w:val="none" w:color="FFFFFF" w:sz="0"/>
              <w:right w:val="none" w:color="FFFFFF" w:sz="0"/>
            </w:tcBorders>
            <w:shd w:fill="534AB7" w:val="clear"/>
            <w:tcMar>
              <w:top w:type="dxa" w:w="90"/>
              <w:left w:type="dxa" w:w="150"/>
              <w:bottom w:type="dxa" w:w="90"/>
              <w:right w:type="dxa" w:w="150"/>
            </w:tcMar>
            <w:vAlign w:val="top"/>
          </w:tcPr>
          <w:p>
            <w:pPr>
              <w:spacing w:after="70" w:before="70"/>
            </w:pPr>
            <w:r>
              <w:rPr>
                <w:rFonts w:ascii="Arial" w:cs="Arial" w:eastAsia="Arial" w:hAnsi="Arial"/>
                <w:b/>
                <w:bCs/>
                <w:color w:val="FFFFFF"/>
                <w:sz w:val="18"/>
                <w:szCs w:val="18"/>
              </w:rPr>
              <w:t xml:space="preserve">Shhally prepares and shares separately</w:t>
            </w:r>
          </w:p>
        </w:tc>
      </w:tr>
      <w:tr>
        <w:tc>
          <w:tcPr>
            <w:tcW w:type="dxa" w:w="4680"/>
            <w:tcBorders>
              <w:top w:val="single" w:color="0F6E56" w:sz="4"/>
              <w:left w:val="single" w:color="0F6E56" w:sz="4"/>
              <w:bottom w:val="single" w:color="0F6E56" w:sz="4"/>
              <w:right w:val="single" w:color="0F6E56" w:sz="4"/>
            </w:tcBorders>
            <w:shd w:fill="E1F5EE" w:val="clear"/>
            <w:tcMar>
              <w:top w:type="dxa" w:w="90"/>
              <w:left w:type="dxa" w:w="150"/>
              <w:bottom w:type="dxa" w:w="90"/>
              <w:right w:type="dxa" w:w="150"/>
            </w:tcMar>
            <w:vAlign w:val="top"/>
          </w:tcPr>
          <w:p>
            <w:pPr>
              <w:spacing w:after="60" w:before="40" w:line="310"/>
              <w:jc w:val="left"/>
            </w:pPr>
            <w:r>
              <w:rPr>
                <w:rFonts w:ascii="Arial" w:cs="Arial" w:eastAsia="Arial" w:hAnsi="Arial"/>
                <w:b w:val="false"/>
                <w:bCs w:val="false"/>
                <w:i w:val="false"/>
                <w:iCs w:val="false"/>
                <w:color w:val="2C2C2A"/>
                <w:sz w:val="17"/>
                <w:szCs w:val="17"/>
              </w:rPr>
              <w:t xml:space="preserve">The full marketing person plan — this document</w:t>
            </w:r>
          </w:p>
          <w:p>
            <w:pPr>
              <w:spacing w:after="60" w:before="50" w:line="310"/>
              <w:jc w:val="left"/>
            </w:pPr>
            <w:r>
              <w:rPr>
                <w:rFonts w:ascii="Arial" w:cs="Arial" w:eastAsia="Arial" w:hAnsi="Arial"/>
                <w:b w:val="false"/>
                <w:bCs w:val="false"/>
                <w:i w:val="false"/>
                <w:iCs w:val="false"/>
                <w:color w:val="2C2C2A"/>
                <w:sz w:val="17"/>
                <w:szCs w:val="17"/>
              </w:rPr>
              <w:t xml:space="preserve">GoHighLevel login and dashboard access</w:t>
            </w:r>
          </w:p>
          <w:p>
            <w:pPr>
              <w:spacing w:after="60" w:before="50" w:line="310"/>
              <w:jc w:val="left"/>
            </w:pPr>
            <w:r>
              <w:rPr>
                <w:rFonts w:ascii="Arial" w:cs="Arial" w:eastAsia="Arial" w:hAnsi="Arial"/>
                <w:b w:val="false"/>
                <w:bCs w:val="false"/>
                <w:i w:val="false"/>
                <w:iCs w:val="false"/>
                <w:color w:val="2C2C2A"/>
                <w:sz w:val="17"/>
                <w:szCs w:val="17"/>
              </w:rPr>
              <w:t xml:space="preserve">Beehiw newsletter login and access</w:t>
            </w:r>
          </w:p>
          <w:p>
            <w:pPr>
              <w:spacing w:after="60" w:before="50" w:line="310"/>
              <w:jc w:val="left"/>
            </w:pPr>
            <w:r>
              <w:rPr>
                <w:rFonts w:ascii="Arial" w:cs="Arial" w:eastAsia="Arial" w:hAnsi="Arial"/>
                <w:b w:val="false"/>
                <w:bCs w:val="false"/>
                <w:i w:val="false"/>
                <w:iCs w:val="false"/>
                <w:color w:val="2C2C2A"/>
                <w:sz w:val="17"/>
                <w:szCs w:val="17"/>
              </w:rPr>
              <w:t xml:space="preserve">All 3 website backend / CMS logins</w:t>
            </w:r>
          </w:p>
          <w:p>
            <w:pPr>
              <w:spacing w:after="60" w:before="50" w:line="310"/>
              <w:jc w:val="left"/>
            </w:pPr>
            <w:r>
              <w:rPr>
                <w:rFonts w:ascii="Arial" w:cs="Arial" w:eastAsia="Arial" w:hAnsi="Arial"/>
                <w:b w:val="false"/>
                <w:bCs w:val="false"/>
                <w:i w:val="false"/>
                <w:iCs w:val="false"/>
                <w:color w:val="2C2C2A"/>
                <w:sz w:val="17"/>
                <w:szCs w:val="17"/>
              </w:rPr>
              <w:t xml:space="preserve">Gumroad store link — evolitepartners.gumroad.com</w:t>
            </w:r>
          </w:p>
          <w:p>
            <w:pPr>
              <w:spacing w:after="60" w:before="50" w:line="310"/>
              <w:jc w:val="left"/>
            </w:pPr>
            <w:r>
              <w:rPr>
                <w:rFonts w:ascii="Arial" w:cs="Arial" w:eastAsia="Arial" w:hAnsi="Arial"/>
                <w:b w:val="false"/>
                <w:bCs w:val="false"/>
                <w:i w:val="false"/>
                <w:iCs w:val="false"/>
                <w:color w:val="2C2C2A"/>
                <w:sz w:val="17"/>
                <w:szCs w:val="17"/>
              </w:rPr>
              <w:t xml:space="preserve">Google Analytics access on all 3 domains</w:t>
            </w:r>
          </w:p>
          <w:p>
            <w:pPr>
              <w:spacing w:after="60" w:before="50" w:line="310"/>
              <w:jc w:val="left"/>
            </w:pPr>
            <w:r>
              <w:rPr>
                <w:rFonts w:ascii="Arial" w:cs="Arial" w:eastAsia="Arial" w:hAnsi="Arial"/>
                <w:b w:val="false"/>
                <w:bCs w:val="false"/>
                <w:i w:val="false"/>
                <w:iCs w:val="false"/>
                <w:color w:val="2C2C2A"/>
                <w:sz w:val="17"/>
                <w:szCs w:val="17"/>
              </w:rPr>
              <w:t xml:space="preserve">Restream or StreamYard login</w:t>
            </w:r>
          </w:p>
          <w:p>
            <w:pPr>
              <w:spacing w:after="60" w:before="50" w:line="310"/>
              <w:jc w:val="left"/>
            </w:pPr>
            <w:r>
              <w:rPr>
                <w:rFonts w:ascii="Arial" w:cs="Arial" w:eastAsia="Arial" w:hAnsi="Arial"/>
                <w:b w:val="false"/>
                <w:bCs w:val="false"/>
                <w:i w:val="false"/>
                <w:iCs w:val="false"/>
                <w:color w:val="2C2C2A"/>
                <w:sz w:val="17"/>
                <w:szCs w:val="17"/>
              </w:rPr>
              <w:t xml:space="preserve">Brand assets folder — logos, colors, fonts</w:t>
            </w:r>
          </w:p>
          <w:p>
            <w:pPr>
              <w:spacing w:after="60" w:before="50" w:line="310"/>
              <w:jc w:val="left"/>
            </w:pPr>
            <w:r>
              <w:rPr>
                <w:rFonts w:ascii="Arial" w:cs="Arial" w:eastAsia="Arial" w:hAnsi="Arial"/>
                <w:b w:val="false"/>
                <w:bCs w:val="false"/>
                <w:i w:val="false"/>
                <w:iCs w:val="false"/>
                <w:color w:val="2C2C2A"/>
                <w:sz w:val="17"/>
                <w:szCs w:val="17"/>
              </w:rPr>
              <w:t xml:space="preserve">Content calendar template — pre-filled 2 weeks</w:t>
            </w:r>
          </w:p>
          <w:p>
            <w:pPr>
              <w:spacing w:after="60" w:before="50" w:line="310"/>
              <w:jc w:val="left"/>
            </w:pPr>
            <w:r>
              <w:rPr>
                <w:rFonts w:ascii="Arial" w:cs="Arial" w:eastAsia="Arial" w:hAnsi="Arial"/>
                <w:b w:val="false"/>
                <w:bCs w:val="false"/>
                <w:i w:val="false"/>
                <w:iCs w:val="false"/>
                <w:color w:val="2C2C2A"/>
                <w:sz w:val="17"/>
                <w:szCs w:val="17"/>
              </w:rPr>
              <w:t xml:space="preserve">GoHighLevel dashboard guide — one page visual</w:t>
            </w:r>
          </w:p>
          <w:p>
            <w:pPr>
              <w:spacing w:after="60" w:before="50" w:line="310"/>
              <w:jc w:val="left"/>
            </w:pPr>
            <w:r>
              <w:rPr>
                <w:rFonts w:ascii="Arial" w:cs="Arial" w:eastAsia="Arial" w:hAnsi="Arial"/>
                <w:b w:val="false"/>
                <w:bCs w:val="false"/>
                <w:i w:val="false"/>
                <w:iCs w:val="false"/>
                <w:color w:val="2C2C2A"/>
                <w:sz w:val="17"/>
                <w:szCs w:val="17"/>
              </w:rPr>
              <w:t xml:space="preserve">5 testimonials formatted in 2 versions</w:t>
            </w:r>
          </w:p>
          <w:p>
            <w:pPr>
              <w:spacing w:after="40" w:before="50" w:line="310"/>
              <w:jc w:val="left"/>
            </w:pPr>
            <w:r>
              <w:rPr>
                <w:rFonts w:ascii="Arial" w:cs="Arial" w:eastAsia="Arial" w:hAnsi="Arial"/>
                <w:b w:val="false"/>
                <w:bCs w:val="false"/>
                <w:i w:val="false"/>
                <w:iCs w:val="false"/>
                <w:color w:val="2C2C2A"/>
                <w:sz w:val="17"/>
                <w:szCs w:val="17"/>
              </w:rPr>
              <w:t xml:space="preserve">11 service descriptions — plain English</w:t>
            </w:r>
          </w:p>
        </w:tc>
        <w:tc>
          <w:tcPr>
            <w:tcW w:type="dxa" w:w="4680"/>
            <w:tcBorders>
              <w:top w:val="single" w:color="534AB7" w:sz="4"/>
              <w:left w:val="single" w:color="534AB7" w:sz="4"/>
              <w:bottom w:val="single" w:color="534AB7" w:sz="4"/>
              <w:right w:val="single" w:color="534AB7" w:sz="4"/>
            </w:tcBorders>
            <w:shd w:fill="EEEDFE" w:val="clear"/>
            <w:tcMar>
              <w:top w:type="dxa" w:w="90"/>
              <w:left w:type="dxa" w:w="150"/>
              <w:bottom w:type="dxa" w:w="90"/>
              <w:right w:type="dxa" w:w="150"/>
            </w:tcMar>
            <w:vAlign w:val="top"/>
          </w:tcPr>
          <w:p>
            <w:pPr>
              <w:spacing w:after="60" w:before="40" w:line="310"/>
              <w:jc w:val="left"/>
            </w:pPr>
            <w:r>
              <w:rPr>
                <w:rFonts w:ascii="Arial" w:cs="Arial" w:eastAsia="Arial" w:hAnsi="Arial"/>
                <w:b w:val="false"/>
                <w:bCs w:val="false"/>
                <w:i w:val="false"/>
                <w:iCs w:val="false"/>
                <w:color w:val="2C2C2A"/>
                <w:sz w:val="17"/>
                <w:szCs w:val="17"/>
              </w:rPr>
              <w:t xml:space="preserve">YouTube channel login</w:t>
            </w:r>
          </w:p>
          <w:p>
            <w:pPr>
              <w:spacing w:after="60" w:before="50" w:line="310"/>
              <w:jc w:val="left"/>
            </w:pPr>
            <w:r>
              <w:rPr>
                <w:rFonts w:ascii="Arial" w:cs="Arial" w:eastAsia="Arial" w:hAnsi="Arial"/>
                <w:b w:val="false"/>
                <w:bCs w:val="false"/>
                <w:i w:val="false"/>
                <w:iCs w:val="false"/>
                <w:color w:val="2C2C2A"/>
                <w:sz w:val="17"/>
                <w:szCs w:val="17"/>
              </w:rPr>
              <w:t xml:space="preserve">LinkedIn personal profile login</w:t>
            </w:r>
          </w:p>
          <w:p>
            <w:pPr>
              <w:spacing w:after="60" w:before="50" w:line="310"/>
              <w:jc w:val="left"/>
            </w:pPr>
            <w:r>
              <w:rPr>
                <w:rFonts w:ascii="Arial" w:cs="Arial" w:eastAsia="Arial" w:hAnsi="Arial"/>
                <w:b w:val="false"/>
                <w:bCs w:val="false"/>
                <w:i w:val="false"/>
                <w:iCs w:val="false"/>
                <w:color w:val="2C2C2A"/>
                <w:sz w:val="17"/>
                <w:szCs w:val="17"/>
              </w:rPr>
              <w:t xml:space="preserve">LinkedIn company page admin access</w:t>
            </w:r>
          </w:p>
          <w:p>
            <w:pPr>
              <w:spacing w:after="60" w:before="50" w:line="310"/>
              <w:jc w:val="left"/>
            </w:pPr>
            <w:r>
              <w:rPr>
                <w:rFonts w:ascii="Arial" w:cs="Arial" w:eastAsia="Arial" w:hAnsi="Arial"/>
                <w:b w:val="false"/>
                <w:bCs w:val="false"/>
                <w:i w:val="false"/>
                <w:iCs w:val="false"/>
                <w:color w:val="2C2C2A"/>
                <w:sz w:val="17"/>
                <w:szCs w:val="17"/>
              </w:rPr>
              <w:t xml:space="preserve">Instagram login</w:t>
            </w:r>
          </w:p>
          <w:p>
            <w:pPr>
              <w:spacing w:after="60" w:before="50" w:line="310"/>
              <w:jc w:val="left"/>
            </w:pPr>
            <w:r>
              <w:rPr>
                <w:rFonts w:ascii="Arial" w:cs="Arial" w:eastAsia="Arial" w:hAnsi="Arial"/>
                <w:b w:val="false"/>
                <w:bCs w:val="false"/>
                <w:i w:val="false"/>
                <w:iCs w:val="false"/>
                <w:color w:val="2C2C2A"/>
                <w:sz w:val="17"/>
                <w:szCs w:val="17"/>
              </w:rPr>
              <w:t xml:space="preserve">TikTok login</w:t>
            </w:r>
          </w:p>
          <w:p>
            <w:pPr>
              <w:spacing w:after="60" w:before="50" w:line="310"/>
              <w:jc w:val="left"/>
            </w:pPr>
            <w:r>
              <w:rPr>
                <w:rFonts w:ascii="Arial" w:cs="Arial" w:eastAsia="Arial" w:hAnsi="Arial"/>
                <w:b w:val="false"/>
                <w:bCs w:val="false"/>
                <w:i w:val="false"/>
                <w:iCs w:val="false"/>
                <w:color w:val="2C2C2A"/>
                <w:sz w:val="17"/>
                <w:szCs w:val="17"/>
              </w:rPr>
              <w:t xml:space="preserve">Pinterest login</w:t>
            </w:r>
          </w:p>
          <w:p>
            <w:pPr>
              <w:spacing w:after="60" w:before="50" w:line="310"/>
              <w:jc w:val="left"/>
            </w:pPr>
            <w:r>
              <w:rPr>
                <w:rFonts w:ascii="Arial" w:cs="Arial" w:eastAsia="Arial" w:hAnsi="Arial"/>
                <w:b w:val="false"/>
                <w:bCs w:val="false"/>
                <w:i w:val="false"/>
                <w:iCs w:val="false"/>
                <w:color w:val="2C2C2A"/>
                <w:sz w:val="17"/>
                <w:szCs w:val="17"/>
              </w:rPr>
              <w:t xml:space="preserve">WhatsApp Business access</w:t>
            </w:r>
          </w:p>
          <w:p>
            <w:pPr>
              <w:spacing w:after="60" w:before="50" w:line="310"/>
              <w:jc w:val="left"/>
            </w:pPr>
            <w:r>
              <w:rPr>
                <w:rFonts w:ascii="Arial" w:cs="Arial" w:eastAsia="Arial" w:hAnsi="Arial"/>
                <w:b w:val="false"/>
                <w:bCs w:val="false"/>
                <w:i w:val="false"/>
                <w:iCs w:val="false"/>
                <w:color w:val="2C2C2A"/>
                <w:sz w:val="17"/>
                <w:szCs w:val="17"/>
              </w:rPr>
              <w:t xml:space="preserve">Google Business Profile login</w:t>
            </w:r>
          </w:p>
          <w:p>
            <w:pPr>
              <w:spacing w:after="60" w:before="50" w:line="310"/>
              <w:jc w:val="left"/>
            </w:pPr>
            <w:r>
              <w:rPr>
                <w:rFonts w:ascii="Arial" w:cs="Arial" w:eastAsia="Arial" w:hAnsi="Arial"/>
                <w:b w:val="false"/>
                <w:bCs w:val="false"/>
                <w:i w:val="false"/>
                <w:iCs w:val="false"/>
                <w:color w:val="2C2C2A"/>
                <w:sz w:val="17"/>
                <w:szCs w:val="17"/>
              </w:rPr>
              <w:t xml:space="preserve">Calendly login</w:t>
            </w:r>
          </w:p>
          <w:p>
            <w:pPr>
              <w:spacing w:after="60" w:before="50" w:line="310"/>
              <w:jc w:val="left"/>
            </w:pPr>
            <w:r>
              <w:rPr>
                <w:rFonts w:ascii="Arial" w:cs="Arial" w:eastAsia="Arial" w:hAnsi="Arial"/>
                <w:b w:val="false"/>
                <w:bCs w:val="false"/>
                <w:i w:val="false"/>
                <w:iCs w:val="false"/>
                <w:color w:val="2C2C2A"/>
                <w:sz w:val="17"/>
                <w:szCs w:val="17"/>
              </w:rPr>
              <w:t xml:space="preserve">Shhally approved bio — short version</w:t>
            </w:r>
          </w:p>
          <w:p>
            <w:pPr>
              <w:spacing w:after="60" w:before="50" w:line="310"/>
              <w:jc w:val="left"/>
            </w:pPr>
            <w:r>
              <w:rPr>
                <w:rFonts w:ascii="Arial" w:cs="Arial" w:eastAsia="Arial" w:hAnsi="Arial"/>
                <w:b w:val="false"/>
                <w:bCs w:val="false"/>
                <w:i w:val="false"/>
                <w:iCs w:val="false"/>
                <w:color w:val="2C2C2A"/>
                <w:sz w:val="17"/>
                <w:szCs w:val="17"/>
              </w:rPr>
              <w:t xml:space="preserve">3 case studies — written and approved</w:t>
            </w:r>
          </w:p>
          <w:p>
            <w:pPr>
              <w:spacing w:after="40" w:before="50" w:line="310"/>
              <w:jc w:val="left"/>
            </w:pPr>
            <w:r>
              <w:rPr>
                <w:rFonts w:ascii="Arial" w:cs="Arial" w:eastAsia="Arial" w:hAnsi="Arial"/>
                <w:b w:val="false"/>
                <w:bCs w:val="false"/>
                <w:i w:val="false"/>
                <w:iCs w:val="false"/>
                <w:color w:val="2C2C2A"/>
                <w:sz w:val="17"/>
                <w:szCs w:val="17"/>
              </w:rPr>
              <w:t xml:space="preserve">Stripe dashboard access (view only)</w:t>
            </w:r>
          </w:p>
        </w:tc>
      </w:tr>
    </w:tbl>
    <w:p>
      <w:pPr>
        <w:spacing w:after="0" w:before="8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C2C2A" w:val="clear"/>
            <w:tcMar>
              <w:top w:type="dxa" w:w="90"/>
              <w:left w:type="dxa" w:w="150"/>
              <w:bottom w:type="dxa" w:w="90"/>
              <w:right w:type="dxa" w:w="150"/>
            </w:tcMar>
            <w:vAlign w:val="top"/>
          </w:tcPr>
          <w:p>
            <w:pPr>
              <w:spacing w:after="20" w:before="70"/>
            </w:pPr>
            <w:r>
              <w:rPr>
                <w:rFonts w:ascii="Arial" w:cs="Arial" w:eastAsia="Arial" w:hAnsi="Arial"/>
                <w:b/>
                <w:bCs/>
                <w:color w:val="FFFFFF"/>
                <w:sz w:val="18"/>
                <w:szCs w:val="18"/>
              </w:rPr>
              <w:t xml:space="preserve">How the handoff works</w:t>
            </w:r>
          </w:p>
          <w:p>
            <w:pPr>
              <w:spacing w:after="70" w:before="0"/>
            </w:pPr>
            <w:r>
              <w:rPr>
                <w:rFonts w:ascii="Arial" w:cs="Arial" w:eastAsia="Arial" w:hAnsi="Arial"/>
                <w:i/>
                <w:iCs/>
                <w:color w:val="CCCCCC"/>
                <w:sz w:val="17"/>
                <w:szCs w:val="17"/>
              </w:rPr>
              <w:t xml:space="preserve">Developer sends his package to Shhally by April 11. Shhally adds her logins and her content to the same package. Shhally sends the complete combined package to the marketing person on April 12. Marketing person starts with everything they need on day one.</w:t>
            </w:r>
          </w:p>
        </w:tc>
      </w:tr>
    </w:tbl>
    <w:p>
      <w:pPr>
        <w:spacing w:after="0" w:before="80"/>
      </w:pPr>
      <w:r>
        <w:rPr>
          <w:sz w:val="4"/>
          <w:szCs w:val="4"/>
        </w:rPr>
        <w:t xml:space="preserve"/>
      </w:r>
    </w:p>
    <w:p>
      <w:pPr>
        <w:pStyle w:val="Heading3"/>
        <w:spacing w:after="70" w:before="200"/>
      </w:pPr>
      <w:r>
        <w:rPr>
          <w:rFonts w:ascii="Arial" w:cs="Arial" w:eastAsia="Arial" w:hAnsi="Arial"/>
          <w:b/>
          <w:bCs/>
          <w:color w:val="5F5E5A"/>
          <w:sz w:val="22"/>
          <w:szCs w:val="22"/>
        </w:rPr>
        <w:t xml:space="preserve">What must be live and working before April 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960"/>
        <w:gridCol w:w="1800"/>
      </w:tblGrid>
      <w:tr>
        <w:tc>
          <w:tcPr>
            <w:tcW w:type="dxa" w:w="3600"/>
            <w:tcBorders>
              <w:top w:val="none" w:color="FFFFFF" w:sz="0"/>
              <w:left w:val="none" w:color="FFFFFF" w:sz="0"/>
              <w:bottom w:val="none" w:color="FFFFFF" w:sz="0"/>
              <w:right w:val="none" w:color="FFFFFF" w:sz="0"/>
            </w:tcBorders>
            <w:shd w:fill="2C2C2A" w:val="clear"/>
            <w:tcMar>
              <w:top w:type="dxa" w:w="90"/>
              <w:left w:type="dxa" w:w="150"/>
              <w:bottom w:type="dxa" w:w="90"/>
              <w:right w:type="dxa" w:w="150"/>
            </w:tcMar>
            <w:vAlign w:val="top"/>
          </w:tcPr>
          <w:p>
            <w:pPr>
              <w:spacing w:after="65" w:before="65"/>
            </w:pPr>
            <w:r>
              <w:rPr>
                <w:rFonts w:ascii="Arial" w:cs="Arial" w:eastAsia="Arial" w:hAnsi="Arial"/>
                <w:b/>
                <w:bCs/>
                <w:color w:val="FFFFFF"/>
                <w:sz w:val="17"/>
                <w:szCs w:val="17"/>
              </w:rPr>
              <w:t xml:space="preserve">What</w:t>
            </w:r>
          </w:p>
        </w:tc>
        <w:tc>
          <w:tcPr>
            <w:tcW w:type="dxa" w:w="3960"/>
            <w:tcBorders>
              <w:top w:val="none" w:color="FFFFFF" w:sz="0"/>
              <w:left w:val="none" w:color="FFFFFF" w:sz="0"/>
              <w:bottom w:val="none" w:color="FFFFFF" w:sz="0"/>
              <w:right w:val="none" w:color="FFFFFF" w:sz="0"/>
            </w:tcBorders>
            <w:shd w:fill="2C2C2A" w:val="clear"/>
            <w:tcMar>
              <w:top w:type="dxa" w:w="90"/>
              <w:left w:type="dxa" w:w="150"/>
              <w:bottom w:type="dxa" w:w="90"/>
              <w:right w:type="dxa" w:w="150"/>
            </w:tcMar>
            <w:vAlign w:val="top"/>
          </w:tcPr>
          <w:p>
            <w:pPr>
              <w:spacing w:after="65" w:before="65"/>
            </w:pPr>
            <w:r>
              <w:rPr>
                <w:rFonts w:ascii="Arial" w:cs="Arial" w:eastAsia="Arial" w:hAnsi="Arial"/>
                <w:b/>
                <w:bCs/>
                <w:color w:val="FFFFFF"/>
                <w:sz w:val="17"/>
                <w:szCs w:val="17"/>
              </w:rPr>
              <w:t xml:space="preserve">Why marketing person needs it</w:t>
            </w:r>
          </w:p>
        </w:tc>
        <w:tc>
          <w:tcPr>
            <w:tcW w:type="dxa" w:w="1800"/>
            <w:tcBorders>
              <w:top w:val="none" w:color="FFFFFF" w:sz="0"/>
              <w:left w:val="none" w:color="FFFFFF" w:sz="0"/>
              <w:bottom w:val="none" w:color="FFFFFF" w:sz="0"/>
              <w:right w:val="none" w:color="FFFFFF" w:sz="0"/>
            </w:tcBorders>
            <w:shd w:fill="2C2C2A" w:val="clear"/>
            <w:tcMar>
              <w:top w:type="dxa" w:w="90"/>
              <w:left w:type="dxa" w:w="150"/>
              <w:bottom w:type="dxa" w:w="90"/>
              <w:right w:type="dxa" w:w="150"/>
            </w:tcMar>
            <w:vAlign w:val="top"/>
          </w:tcPr>
          <w:p>
            <w:pPr>
              <w:spacing w:after="65" w:before="65"/>
            </w:pPr>
            <w:r>
              <w:rPr>
                <w:rFonts w:ascii="Arial" w:cs="Arial" w:eastAsia="Arial" w:hAnsi="Arial"/>
                <w:b/>
                <w:bCs/>
                <w:color w:val="FFFFFF"/>
                <w:sz w:val="17"/>
                <w:szCs w:val="17"/>
              </w:rPr>
              <w:t xml:space="preserve">Who makes it ready</w:t>
            </w:r>
          </w:p>
        </w:tc>
      </w:tr>
      <w:tr>
        <w:tc>
          <w:tcPr>
            <w:tcW w:type="dxa" w:w="3600"/>
            <w:tcBorders>
              <w:top w:val="single" w:color="E2E0DA" w:sz="4"/>
              <w:left w:val="single" w:color="E2E0DA" w:sz="4"/>
              <w:bottom w:val="single" w:color="E2E0DA" w:sz="4"/>
              <w:right w:val="single" w:color="E2E0DA" w:sz="4"/>
            </w:tcBorders>
            <w:shd w:fill="FFFFFF" w:val="clear"/>
            <w:tcMar>
              <w:top w:type="dxa" w:w="90"/>
              <w:left w:type="dxa" w:w="150"/>
              <w:bottom w:type="dxa" w:w="90"/>
              <w:right w:type="dxa" w:w="150"/>
            </w:tcMar>
            <w:vAlign w:val="top"/>
          </w:tcPr>
          <w:p>
            <w:pPr>
              <w:spacing w:after="60" w:before="50" w:line="310"/>
              <w:jc w:val="left"/>
            </w:pPr>
            <w:r>
              <w:rPr>
                <w:rFonts w:ascii="Arial" w:cs="Arial" w:eastAsia="Arial" w:hAnsi="Arial"/>
                <w:b/>
                <w:bCs/>
                <w:i w:val="false"/>
                <w:iCs w:val="false"/>
                <w:color w:val="2C2C2A"/>
                <w:sz w:val="17"/>
                <w:szCs w:val="17"/>
              </w:rPr>
              <w:t xml:space="preserve">All 3 domains resolving</w:t>
            </w:r>
          </w:p>
        </w:tc>
        <w:tc>
          <w:tcPr>
            <w:tcW w:type="dxa" w:w="3960"/>
            <w:tcBorders>
              <w:top w:val="single" w:color="E2E0DA" w:sz="4"/>
              <w:left w:val="single" w:color="E2E0DA" w:sz="4"/>
              <w:bottom w:val="single" w:color="E2E0DA" w:sz="4"/>
              <w:right w:val="single" w:color="E2E0DA" w:sz="4"/>
            </w:tcBorders>
            <w:shd w:fill="FFFFFF" w:val="clear"/>
            <w:tcMar>
              <w:top w:type="dxa" w:w="90"/>
              <w:left w:type="dxa" w:w="150"/>
              <w:bottom w:type="dxa" w:w="90"/>
              <w:right w:type="dxa" w:w="150"/>
            </w:tcMar>
            <w:vAlign w:val="top"/>
          </w:tcPr>
          <w:p>
            <w:pPr>
              <w:spacing w:after="60" w:before="50" w:line="285"/>
              <w:jc w:val="left"/>
            </w:pPr>
            <w:r>
              <w:rPr>
                <w:rFonts w:ascii="Arial" w:cs="Arial" w:eastAsia="Arial" w:hAnsi="Arial"/>
                <w:b w:val="false"/>
                <w:bCs w:val="false"/>
                <w:i w:val="false"/>
                <w:iCs w:val="false"/>
                <w:color w:val="5F5E5A"/>
                <w:sz w:val="16"/>
                <w:szCs w:val="16"/>
              </w:rPr>
              <w:t xml:space="preserve">Marketing links to them in all social profiles and content from day one</w:t>
            </w:r>
          </w:p>
        </w:tc>
        <w:tc>
          <w:tcPr>
            <w:tcW w:type="dxa" w:w="1800"/>
            <w:tcBorders>
              <w:top w:val="single" w:color="E2E0DA" w:sz="4"/>
              <w:left w:val="single" w:color="E2E0DA" w:sz="4"/>
              <w:bottom w:val="single" w:color="E2E0DA" w:sz="4"/>
              <w:right w:val="single" w:color="E2E0DA" w:sz="4"/>
            </w:tcBorders>
            <w:shd w:fill="FFFFFF" w:val="clear"/>
            <w:tcMar>
              <w:top w:type="dxa" w:w="90"/>
              <w:left w:type="dxa" w:w="150"/>
              <w:bottom w:type="dxa" w:w="90"/>
              <w:right w:type="dxa" w:w="150"/>
            </w:tcMar>
            <w:vAlign w:val="top"/>
          </w:tcPr>
          <w:p>
            <w:pPr>
              <w:spacing w:after="60" w:before="50" w:line="310"/>
              <w:jc w:val="left"/>
            </w:pPr>
            <w:r>
              <w:rPr>
                <w:rFonts w:ascii="Arial" w:cs="Arial" w:eastAsia="Arial" w:hAnsi="Arial"/>
                <w:b/>
                <w:bCs/>
                <w:i w:val="false"/>
                <w:iCs w:val="false"/>
                <w:color w:val="1D9E75"/>
                <w:sz w:val="16"/>
                <w:szCs w:val="16"/>
              </w:rPr>
              <w:t xml:space="preserve">Developer</w:t>
            </w:r>
          </w:p>
        </w:tc>
      </w:tr>
      <w:tr>
        <w:tc>
          <w:tcPr>
            <w:tcW w:type="dxa" w:w="3600"/>
            <w:tcBorders>
              <w:top w:val="single" w:color="E2E0DA" w:sz="4"/>
              <w:left w:val="single" w:color="E2E0DA" w:sz="4"/>
              <w:bottom w:val="single" w:color="E2E0DA" w:sz="4"/>
              <w:right w:val="single" w:color="E2E0DA" w:sz="4"/>
            </w:tcBorders>
            <w:shd w:fill="F5F4F0" w:val="clear"/>
            <w:tcMar>
              <w:top w:type="dxa" w:w="90"/>
              <w:left w:type="dxa" w:w="150"/>
              <w:bottom w:type="dxa" w:w="90"/>
              <w:right w:type="dxa" w:w="150"/>
            </w:tcMar>
            <w:vAlign w:val="top"/>
          </w:tcPr>
          <w:p>
            <w:pPr>
              <w:spacing w:after="60" w:before="50" w:line="310"/>
              <w:jc w:val="left"/>
            </w:pPr>
            <w:r>
              <w:rPr>
                <w:rFonts w:ascii="Arial" w:cs="Arial" w:eastAsia="Arial" w:hAnsi="Arial"/>
                <w:b/>
                <w:bCs/>
                <w:i w:val="false"/>
                <w:iCs w:val="false"/>
                <w:color w:val="2C2C2A"/>
                <w:sz w:val="17"/>
                <w:szCs w:val="17"/>
              </w:rPr>
              <w:t xml:space="preserve">Email hello@evolitepartners.com working</w:t>
            </w:r>
          </w:p>
        </w:tc>
        <w:tc>
          <w:tcPr>
            <w:tcW w:type="dxa" w:w="3960"/>
            <w:tcBorders>
              <w:top w:val="single" w:color="E2E0DA" w:sz="4"/>
              <w:left w:val="single" w:color="E2E0DA" w:sz="4"/>
              <w:bottom w:val="single" w:color="E2E0DA" w:sz="4"/>
              <w:right w:val="single" w:color="E2E0DA" w:sz="4"/>
            </w:tcBorders>
            <w:shd w:fill="F5F4F0" w:val="clear"/>
            <w:tcMar>
              <w:top w:type="dxa" w:w="90"/>
              <w:left w:type="dxa" w:w="150"/>
              <w:bottom w:type="dxa" w:w="90"/>
              <w:right w:type="dxa" w:w="150"/>
            </w:tcMar>
            <w:vAlign w:val="top"/>
          </w:tcPr>
          <w:p>
            <w:pPr>
              <w:spacing w:after="60" w:before="50" w:line="285"/>
              <w:jc w:val="left"/>
            </w:pPr>
            <w:r>
              <w:rPr>
                <w:rFonts w:ascii="Arial" w:cs="Arial" w:eastAsia="Arial" w:hAnsi="Arial"/>
                <w:b w:val="false"/>
                <w:bCs w:val="false"/>
                <w:i w:val="false"/>
                <w:iCs w:val="false"/>
                <w:color w:val="5F5E5A"/>
                <w:sz w:val="16"/>
                <w:szCs w:val="16"/>
              </w:rPr>
              <w:t xml:space="preserve">Marketing receives and sends from this address</w:t>
            </w:r>
          </w:p>
        </w:tc>
        <w:tc>
          <w:tcPr>
            <w:tcW w:type="dxa" w:w="1800"/>
            <w:tcBorders>
              <w:top w:val="single" w:color="E2E0DA" w:sz="4"/>
              <w:left w:val="single" w:color="E2E0DA" w:sz="4"/>
              <w:bottom w:val="single" w:color="E2E0DA" w:sz="4"/>
              <w:right w:val="single" w:color="E2E0DA" w:sz="4"/>
            </w:tcBorders>
            <w:shd w:fill="F5F4F0" w:val="clear"/>
            <w:tcMar>
              <w:top w:type="dxa" w:w="90"/>
              <w:left w:type="dxa" w:w="150"/>
              <w:bottom w:type="dxa" w:w="90"/>
              <w:right w:type="dxa" w:w="150"/>
            </w:tcMar>
            <w:vAlign w:val="top"/>
          </w:tcPr>
          <w:p>
            <w:pPr>
              <w:spacing w:after="60" w:before="50" w:line="310"/>
              <w:jc w:val="left"/>
            </w:pPr>
            <w:r>
              <w:rPr>
                <w:rFonts w:ascii="Arial" w:cs="Arial" w:eastAsia="Arial" w:hAnsi="Arial"/>
                <w:b/>
                <w:bCs/>
                <w:i w:val="false"/>
                <w:iCs w:val="false"/>
                <w:color w:val="1D9E75"/>
                <w:sz w:val="16"/>
                <w:szCs w:val="16"/>
              </w:rPr>
              <w:t xml:space="preserve">Developer fixes DNS/MX</w:t>
            </w:r>
          </w:p>
        </w:tc>
      </w:tr>
      <w:tr>
        <w:tc>
          <w:tcPr>
            <w:tcW w:type="dxa" w:w="3600"/>
            <w:tcBorders>
              <w:top w:val="single" w:color="E2E0DA" w:sz="4"/>
              <w:left w:val="single" w:color="E2E0DA" w:sz="4"/>
              <w:bottom w:val="single" w:color="E2E0DA" w:sz="4"/>
              <w:right w:val="single" w:color="E2E0DA" w:sz="4"/>
            </w:tcBorders>
            <w:shd w:fill="FFFFFF" w:val="clear"/>
            <w:tcMar>
              <w:top w:type="dxa" w:w="90"/>
              <w:left w:type="dxa" w:w="150"/>
              <w:bottom w:type="dxa" w:w="90"/>
              <w:right w:type="dxa" w:w="150"/>
            </w:tcMar>
            <w:vAlign w:val="top"/>
          </w:tcPr>
          <w:p>
            <w:pPr>
              <w:spacing w:after="60" w:before="50" w:line="310"/>
              <w:jc w:val="left"/>
            </w:pPr>
            <w:r>
              <w:rPr>
                <w:rFonts w:ascii="Arial" w:cs="Arial" w:eastAsia="Arial" w:hAnsi="Arial"/>
                <w:b/>
                <w:bCs/>
                <w:i w:val="false"/>
                <w:iCs w:val="false"/>
                <w:color w:val="2C2C2A"/>
                <w:sz w:val="17"/>
                <w:szCs w:val="17"/>
              </w:rPr>
              <w:t xml:space="preserve">GoHighLevel AI chat live on .com</w:t>
            </w:r>
          </w:p>
        </w:tc>
        <w:tc>
          <w:tcPr>
            <w:tcW w:type="dxa" w:w="3960"/>
            <w:tcBorders>
              <w:top w:val="single" w:color="E2E0DA" w:sz="4"/>
              <w:left w:val="single" w:color="E2E0DA" w:sz="4"/>
              <w:bottom w:val="single" w:color="E2E0DA" w:sz="4"/>
              <w:right w:val="single" w:color="E2E0DA" w:sz="4"/>
            </w:tcBorders>
            <w:shd w:fill="FFFFFF" w:val="clear"/>
            <w:tcMar>
              <w:top w:type="dxa" w:w="90"/>
              <w:left w:type="dxa" w:w="150"/>
              <w:bottom w:type="dxa" w:w="90"/>
              <w:right w:type="dxa" w:w="150"/>
            </w:tcMar>
            <w:vAlign w:val="top"/>
          </w:tcPr>
          <w:p>
            <w:pPr>
              <w:spacing w:after="60" w:before="50" w:line="285"/>
              <w:jc w:val="left"/>
            </w:pPr>
            <w:r>
              <w:rPr>
                <w:rFonts w:ascii="Arial" w:cs="Arial" w:eastAsia="Arial" w:hAnsi="Arial"/>
                <w:b w:val="false"/>
                <w:bCs w:val="false"/>
                <w:i w:val="false"/>
                <w:iCs w:val="false"/>
                <w:color w:val="5F5E5A"/>
                <w:sz w:val="16"/>
                <w:szCs w:val="16"/>
              </w:rPr>
              <w:t xml:space="preserve">Marketing monitors it daily from day one</w:t>
            </w:r>
          </w:p>
        </w:tc>
        <w:tc>
          <w:tcPr>
            <w:tcW w:type="dxa" w:w="1800"/>
            <w:tcBorders>
              <w:top w:val="single" w:color="E2E0DA" w:sz="4"/>
              <w:left w:val="single" w:color="E2E0DA" w:sz="4"/>
              <w:bottom w:val="single" w:color="E2E0DA" w:sz="4"/>
              <w:right w:val="single" w:color="E2E0DA" w:sz="4"/>
            </w:tcBorders>
            <w:shd w:fill="FFFFFF" w:val="clear"/>
            <w:tcMar>
              <w:top w:type="dxa" w:w="90"/>
              <w:left w:type="dxa" w:w="150"/>
              <w:bottom w:type="dxa" w:w="90"/>
              <w:right w:type="dxa" w:w="150"/>
            </w:tcMar>
            <w:vAlign w:val="top"/>
          </w:tcPr>
          <w:p>
            <w:pPr>
              <w:spacing w:after="60" w:before="50" w:line="310"/>
              <w:jc w:val="left"/>
            </w:pPr>
            <w:r>
              <w:rPr>
                <w:rFonts w:ascii="Arial" w:cs="Arial" w:eastAsia="Arial" w:hAnsi="Arial"/>
                <w:b/>
                <w:bCs/>
                <w:i w:val="false"/>
                <w:iCs w:val="false"/>
                <w:color w:val="1D9E75"/>
                <w:sz w:val="16"/>
                <w:szCs w:val="16"/>
              </w:rPr>
              <w:t xml:space="preserve">Developer</w:t>
            </w:r>
          </w:p>
        </w:tc>
      </w:tr>
      <w:tr>
        <w:tc>
          <w:tcPr>
            <w:tcW w:type="dxa" w:w="3600"/>
            <w:tcBorders>
              <w:top w:val="single" w:color="E2E0DA" w:sz="4"/>
              <w:left w:val="single" w:color="E2E0DA" w:sz="4"/>
              <w:bottom w:val="single" w:color="E2E0DA" w:sz="4"/>
              <w:right w:val="single" w:color="E2E0DA" w:sz="4"/>
            </w:tcBorders>
            <w:shd w:fill="F5F4F0" w:val="clear"/>
            <w:tcMar>
              <w:top w:type="dxa" w:w="90"/>
              <w:left w:type="dxa" w:w="150"/>
              <w:bottom w:type="dxa" w:w="90"/>
              <w:right w:type="dxa" w:w="150"/>
            </w:tcMar>
            <w:vAlign w:val="top"/>
          </w:tcPr>
          <w:p>
            <w:pPr>
              <w:spacing w:after="60" w:before="50" w:line="310"/>
              <w:jc w:val="left"/>
            </w:pPr>
            <w:r>
              <w:rPr>
                <w:rFonts w:ascii="Arial" w:cs="Arial" w:eastAsia="Arial" w:hAnsi="Arial"/>
                <w:b/>
                <w:bCs/>
                <w:i w:val="false"/>
                <w:iCs w:val="false"/>
                <w:color w:val="2C2C2A"/>
                <w:sz w:val="17"/>
                <w:szCs w:val="17"/>
              </w:rPr>
              <w:t xml:space="preserve">Gumroad product links confirmed</w:t>
            </w:r>
          </w:p>
        </w:tc>
        <w:tc>
          <w:tcPr>
            <w:tcW w:type="dxa" w:w="3960"/>
            <w:tcBorders>
              <w:top w:val="single" w:color="E2E0DA" w:sz="4"/>
              <w:left w:val="single" w:color="E2E0DA" w:sz="4"/>
              <w:bottom w:val="single" w:color="E2E0DA" w:sz="4"/>
              <w:right w:val="single" w:color="E2E0DA" w:sz="4"/>
            </w:tcBorders>
            <w:shd w:fill="F5F4F0" w:val="clear"/>
            <w:tcMar>
              <w:top w:type="dxa" w:w="90"/>
              <w:left w:type="dxa" w:w="150"/>
              <w:bottom w:type="dxa" w:w="90"/>
              <w:right w:type="dxa" w:w="150"/>
            </w:tcMar>
            <w:vAlign w:val="top"/>
          </w:tcPr>
          <w:p>
            <w:pPr>
              <w:spacing w:after="60" w:before="50" w:line="285"/>
              <w:jc w:val="left"/>
            </w:pPr>
            <w:r>
              <w:rPr>
                <w:rFonts w:ascii="Arial" w:cs="Arial" w:eastAsia="Arial" w:hAnsi="Arial"/>
                <w:b w:val="false"/>
                <w:bCs w:val="false"/>
                <w:i w:val="false"/>
                <w:iCs w:val="false"/>
                <w:color w:val="5F5E5A"/>
                <w:sz w:val="16"/>
                <w:szCs w:val="16"/>
              </w:rPr>
              <w:t xml:space="preserve">Marketing links to products in all first-week content</w:t>
            </w:r>
          </w:p>
        </w:tc>
        <w:tc>
          <w:tcPr>
            <w:tcW w:type="dxa" w:w="1800"/>
            <w:tcBorders>
              <w:top w:val="single" w:color="E2E0DA" w:sz="4"/>
              <w:left w:val="single" w:color="E2E0DA" w:sz="4"/>
              <w:bottom w:val="single" w:color="E2E0DA" w:sz="4"/>
              <w:right w:val="single" w:color="E2E0DA" w:sz="4"/>
            </w:tcBorders>
            <w:shd w:fill="F5F4F0" w:val="clear"/>
            <w:tcMar>
              <w:top w:type="dxa" w:w="90"/>
              <w:left w:type="dxa" w:w="150"/>
              <w:bottom w:type="dxa" w:w="90"/>
              <w:right w:type="dxa" w:w="150"/>
            </w:tcMar>
            <w:vAlign w:val="top"/>
          </w:tcPr>
          <w:p>
            <w:pPr>
              <w:spacing w:after="60" w:before="50" w:line="310"/>
              <w:jc w:val="left"/>
            </w:pPr>
            <w:r>
              <w:rPr>
                <w:rFonts w:ascii="Arial" w:cs="Arial" w:eastAsia="Arial" w:hAnsi="Arial"/>
                <w:b/>
                <w:bCs/>
                <w:i w:val="false"/>
                <w:iCs w:val="false"/>
                <w:color w:val="1D9E75"/>
                <w:sz w:val="16"/>
                <w:szCs w:val="16"/>
              </w:rPr>
              <w:t xml:space="preserve">Developer confirms all working</w:t>
            </w:r>
          </w:p>
        </w:tc>
      </w:tr>
      <w:tr>
        <w:tc>
          <w:tcPr>
            <w:tcW w:type="dxa" w:w="3600"/>
            <w:tcBorders>
              <w:top w:val="single" w:color="E2E0DA" w:sz="4"/>
              <w:left w:val="single" w:color="E2E0DA" w:sz="4"/>
              <w:bottom w:val="single" w:color="E2E0DA" w:sz="4"/>
              <w:right w:val="single" w:color="E2E0DA" w:sz="4"/>
            </w:tcBorders>
            <w:shd w:fill="FFFFFF" w:val="clear"/>
            <w:tcMar>
              <w:top w:type="dxa" w:w="90"/>
              <w:left w:type="dxa" w:w="150"/>
              <w:bottom w:type="dxa" w:w="90"/>
              <w:right w:type="dxa" w:w="150"/>
            </w:tcMar>
            <w:vAlign w:val="top"/>
          </w:tcPr>
          <w:p>
            <w:pPr>
              <w:spacing w:after="60" w:before="50" w:line="310"/>
              <w:jc w:val="left"/>
            </w:pPr>
            <w:r>
              <w:rPr>
                <w:rFonts w:ascii="Arial" w:cs="Arial" w:eastAsia="Arial" w:hAnsi="Arial"/>
                <w:b/>
                <w:bCs/>
                <w:i w:val="false"/>
                <w:iCs w:val="false"/>
                <w:color w:val="2C2C2A"/>
                <w:sz w:val="17"/>
                <w:szCs w:val="17"/>
              </w:rPr>
              <w:t xml:space="preserve">Beehiw newsletter configured</w:t>
            </w:r>
          </w:p>
        </w:tc>
        <w:tc>
          <w:tcPr>
            <w:tcW w:type="dxa" w:w="3960"/>
            <w:tcBorders>
              <w:top w:val="single" w:color="E2E0DA" w:sz="4"/>
              <w:left w:val="single" w:color="E2E0DA" w:sz="4"/>
              <w:bottom w:val="single" w:color="E2E0DA" w:sz="4"/>
              <w:right w:val="single" w:color="E2E0DA" w:sz="4"/>
            </w:tcBorders>
            <w:shd w:fill="FFFFFF" w:val="clear"/>
            <w:tcMar>
              <w:top w:type="dxa" w:w="90"/>
              <w:left w:type="dxa" w:w="150"/>
              <w:bottom w:type="dxa" w:w="90"/>
              <w:right w:type="dxa" w:w="150"/>
            </w:tcMar>
            <w:vAlign w:val="top"/>
          </w:tcPr>
          <w:p>
            <w:pPr>
              <w:spacing w:after="60" w:before="50" w:line="285"/>
              <w:jc w:val="left"/>
            </w:pPr>
            <w:r>
              <w:rPr>
                <w:rFonts w:ascii="Arial" w:cs="Arial" w:eastAsia="Arial" w:hAnsi="Arial"/>
                <w:b w:val="false"/>
                <w:bCs w:val="false"/>
                <w:i w:val="false"/>
                <w:iCs w:val="false"/>
                <w:color w:val="5F5E5A"/>
                <w:sz w:val="16"/>
                <w:szCs w:val="16"/>
              </w:rPr>
              <w:t xml:space="preserve">Marketing sends first PRIDE Brief to existing contacts Week 1</w:t>
            </w:r>
          </w:p>
        </w:tc>
        <w:tc>
          <w:tcPr>
            <w:tcW w:type="dxa" w:w="1800"/>
            <w:tcBorders>
              <w:top w:val="single" w:color="E2E0DA" w:sz="4"/>
              <w:left w:val="single" w:color="E2E0DA" w:sz="4"/>
              <w:bottom w:val="single" w:color="E2E0DA" w:sz="4"/>
              <w:right w:val="single" w:color="E2E0DA" w:sz="4"/>
            </w:tcBorders>
            <w:shd w:fill="FFFFFF" w:val="clear"/>
            <w:tcMar>
              <w:top w:type="dxa" w:w="90"/>
              <w:left w:type="dxa" w:w="150"/>
              <w:bottom w:type="dxa" w:w="90"/>
              <w:right w:type="dxa" w:w="150"/>
            </w:tcMar>
            <w:vAlign w:val="top"/>
          </w:tcPr>
          <w:p>
            <w:pPr>
              <w:spacing w:after="60" w:before="50" w:line="310"/>
              <w:jc w:val="left"/>
            </w:pPr>
            <w:r>
              <w:rPr>
                <w:rFonts w:ascii="Arial" w:cs="Arial" w:eastAsia="Arial" w:hAnsi="Arial"/>
                <w:b/>
                <w:bCs/>
                <w:i w:val="false"/>
                <w:iCs w:val="false"/>
                <w:color w:val="1D9E75"/>
                <w:sz w:val="16"/>
                <w:szCs w:val="16"/>
              </w:rPr>
              <w:t xml:space="preserve">Developer sets up</w:t>
            </w:r>
          </w:p>
        </w:tc>
      </w:tr>
      <w:tr>
        <w:tc>
          <w:tcPr>
            <w:tcW w:type="dxa" w:w="3600"/>
            <w:tcBorders>
              <w:top w:val="single" w:color="E2E0DA" w:sz="4"/>
              <w:left w:val="single" w:color="E2E0DA" w:sz="4"/>
              <w:bottom w:val="single" w:color="E2E0DA" w:sz="4"/>
              <w:right w:val="single" w:color="E2E0DA" w:sz="4"/>
            </w:tcBorders>
            <w:shd w:fill="F5F4F0" w:val="clear"/>
            <w:tcMar>
              <w:top w:type="dxa" w:w="90"/>
              <w:left w:type="dxa" w:w="150"/>
              <w:bottom w:type="dxa" w:w="90"/>
              <w:right w:type="dxa" w:w="150"/>
            </w:tcMar>
            <w:vAlign w:val="top"/>
          </w:tcPr>
          <w:p>
            <w:pPr>
              <w:spacing w:after="60" w:before="50" w:line="310"/>
              <w:jc w:val="left"/>
            </w:pPr>
            <w:r>
              <w:rPr>
                <w:rFonts w:ascii="Arial" w:cs="Arial" w:eastAsia="Arial" w:hAnsi="Arial"/>
                <w:b/>
                <w:bCs/>
                <w:i w:val="false"/>
                <w:iCs w:val="false"/>
                <w:color w:val="2C2C2A"/>
                <w:sz w:val="17"/>
                <w:szCs w:val="17"/>
              </w:rPr>
              <w:t xml:space="preserve">Brand assets in shared folder</w:t>
            </w:r>
          </w:p>
        </w:tc>
        <w:tc>
          <w:tcPr>
            <w:tcW w:type="dxa" w:w="3960"/>
            <w:tcBorders>
              <w:top w:val="single" w:color="E2E0DA" w:sz="4"/>
              <w:left w:val="single" w:color="E2E0DA" w:sz="4"/>
              <w:bottom w:val="single" w:color="E2E0DA" w:sz="4"/>
              <w:right w:val="single" w:color="E2E0DA" w:sz="4"/>
            </w:tcBorders>
            <w:shd w:fill="F5F4F0" w:val="clear"/>
            <w:tcMar>
              <w:top w:type="dxa" w:w="90"/>
              <w:left w:type="dxa" w:w="150"/>
              <w:bottom w:type="dxa" w:w="90"/>
              <w:right w:type="dxa" w:w="150"/>
            </w:tcMar>
            <w:vAlign w:val="top"/>
          </w:tcPr>
          <w:p>
            <w:pPr>
              <w:spacing w:after="60" w:before="50" w:line="285"/>
              <w:jc w:val="left"/>
            </w:pPr>
            <w:r>
              <w:rPr>
                <w:rFonts w:ascii="Arial" w:cs="Arial" w:eastAsia="Arial" w:hAnsi="Arial"/>
                <w:b w:val="false"/>
                <w:bCs w:val="false"/>
                <w:i w:val="false"/>
                <w:iCs w:val="false"/>
                <w:color w:val="5F5E5A"/>
                <w:sz w:val="16"/>
                <w:szCs w:val="16"/>
              </w:rPr>
              <w:t xml:space="preserve">Marketing needs logo and colors to set up all profiles</w:t>
            </w:r>
          </w:p>
        </w:tc>
        <w:tc>
          <w:tcPr>
            <w:tcW w:type="dxa" w:w="1800"/>
            <w:tcBorders>
              <w:top w:val="single" w:color="E2E0DA" w:sz="4"/>
              <w:left w:val="single" w:color="E2E0DA" w:sz="4"/>
              <w:bottom w:val="single" w:color="E2E0DA" w:sz="4"/>
              <w:right w:val="single" w:color="E2E0DA" w:sz="4"/>
            </w:tcBorders>
            <w:shd w:fill="F5F4F0" w:val="clear"/>
            <w:tcMar>
              <w:top w:type="dxa" w:w="90"/>
              <w:left w:type="dxa" w:w="150"/>
              <w:bottom w:type="dxa" w:w="90"/>
              <w:right w:type="dxa" w:w="150"/>
            </w:tcMar>
            <w:vAlign w:val="top"/>
          </w:tcPr>
          <w:p>
            <w:pPr>
              <w:spacing w:after="60" w:before="50" w:line="310"/>
              <w:jc w:val="left"/>
            </w:pPr>
            <w:r>
              <w:rPr>
                <w:rFonts w:ascii="Arial" w:cs="Arial" w:eastAsia="Arial" w:hAnsi="Arial"/>
                <w:b/>
                <w:bCs/>
                <w:i w:val="false"/>
                <w:iCs w:val="false"/>
                <w:color w:val="1D9E75"/>
                <w:sz w:val="16"/>
                <w:szCs w:val="16"/>
              </w:rPr>
              <w:t xml:space="preserve">Developer creates folder, Shhally adds assets she has</w:t>
            </w:r>
          </w:p>
        </w:tc>
      </w:tr>
    </w:tbl>
    <w:p>
      <w:pPr>
        <w:spacing w:after="0" w:before="80"/>
      </w:pPr>
      <w:r>
        <w:rPr>
          <w:sz w:val="4"/>
          <w:szCs w:val="4"/>
        </w:rPr>
        <w:t xml:space="preserve"/>
      </w:r>
    </w:p>
    <w:p>
      <w:pPr>
        <w:pStyle w:val="Heading3"/>
        <w:spacing w:after="70" w:before="200"/>
      </w:pPr>
      <w:r>
        <w:rPr>
          <w:rFonts w:ascii="Arial" w:cs="Arial" w:eastAsia="Arial" w:hAnsi="Arial"/>
          <w:b/>
          <w:bCs/>
          <w:color w:val="5F5E5A"/>
          <w:sz w:val="22"/>
          <w:szCs w:val="22"/>
        </w:rPr>
        <w:t xml:space="preserve">Marketing person — what they need to know about their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854F0B" w:val="clear"/>
            <w:tcMar>
              <w:top w:type="dxa" w:w="90"/>
              <w:left w:type="dxa" w:w="150"/>
              <w:bottom w:type="dxa" w:w="90"/>
              <w:right w:type="dxa" w:w="150"/>
            </w:tcMar>
            <w:vAlign w:val="top"/>
          </w:tcPr>
          <w:p>
            <w:pPr>
              <w:spacing w:after="30" w:before="80"/>
            </w:pPr>
            <w:r>
              <w:rPr>
                <w:rFonts w:ascii="Arial" w:cs="Arial" w:eastAsia="Arial" w:hAnsi="Arial"/>
                <w:b/>
                <w:bCs/>
                <w:color w:val="FFFFFF"/>
                <w:sz w:val="18"/>
                <w:szCs w:val="18"/>
              </w:rPr>
              <w:t xml:space="preserve">This section goes to the marketing person on April 12</w:t>
            </w:r>
          </w:p>
          <w:p>
            <w:pPr>
              <w:spacing w:after="80" w:before="0"/>
            </w:pPr>
            <w:r>
              <w:rPr>
                <w:rFonts w:ascii="Arial" w:cs="Arial" w:eastAsia="Arial" w:hAnsi="Arial"/>
                <w:i/>
                <w:iCs/>
                <w:color w:val="CCCCCC"/>
                <w:sz w:val="16"/>
                <w:szCs w:val="16"/>
              </w:rPr>
              <w:t xml:space="preserve">Developer includes this in the plan they write. Shhally forwards it with her additions.</w:t>
            </w:r>
          </w:p>
        </w:tc>
      </w:tr>
    </w:tbl>
    <w:p>
      <w:pPr>
        <w:spacing w:after="0" w:before="3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4F0B" w:sz="4"/>
              <w:left w:val="single" w:color="854F0B" w:sz="4"/>
              <w:bottom w:val="single" w:color="854F0B" w:sz="4"/>
              <w:right w:val="single" w:color="854F0B" w:sz="4"/>
            </w:tcBorders>
            <w:shd w:fill="F5F4F0" w:val="clear"/>
            <w:tcMar>
              <w:top w:type="dxa" w:w="90"/>
              <w:left w:type="dxa" w:w="150"/>
              <w:bottom w:type="dxa" w:w="90"/>
              <w:right w:type="dxa" w:w="150"/>
            </w:tcMar>
            <w:vAlign w:val="top"/>
          </w:tcPr>
          <w:p>
            <w:pPr>
              <w:spacing w:after="20" w:before="50" w:line="310"/>
              <w:jc w:val="left"/>
            </w:pPr>
            <w:r>
              <w:rPr>
                <w:rFonts w:ascii="Arial" w:cs="Arial" w:eastAsia="Arial" w:hAnsi="Arial"/>
                <w:b/>
                <w:bCs/>
                <w:i w:val="false"/>
                <w:iCs w:val="false"/>
                <w:color w:val="2C2C2A"/>
                <w:sz w:val="20"/>
                <w:szCs w:val="20"/>
              </w:rPr>
              <w:t xml:space="preserve">Your role in three sentences</w:t>
            </w:r>
          </w:p>
          <w:p>
            <w:pPr>
              <w:spacing w:after="30" w:before="50" w:line="320"/>
              <w:jc w:val="left"/>
            </w:pPr>
            <w:r>
              <w:rPr>
                <w:rFonts w:ascii="Arial" w:cs="Arial" w:eastAsia="Arial" w:hAnsi="Arial"/>
                <w:b w:val="false"/>
                <w:bCs w:val="false"/>
                <w:i w:val="false"/>
                <w:iCs w:val="false"/>
                <w:color w:val="5F5E5A"/>
                <w:sz w:val="18"/>
                <w:szCs w:val="18"/>
              </w:rPr>
              <w:t xml:space="preserve">You make Evolite Partners visible everywhere online. The developer built the tech system that runs automatically. Your job is the 20% that requires a real human — original content, real relationships, and showing up consistently on every platform. Everything you create goes through Shhally for approval before it publishes.</w:t>
            </w:r>
          </w:p>
          <w:p>
            <w:pPr>
              <w:spacing w:after="20" w:before="30" w:line="310"/>
              <w:jc w:val="left"/>
            </w:pPr>
            <w:r>
              <w:rPr>
                <w:rFonts w:ascii="Arial" w:cs="Arial" w:eastAsia="Arial" w:hAnsi="Arial"/>
                <w:b/>
                <w:bCs/>
                <w:i w:val="false"/>
                <w:iCs w:val="false"/>
                <w:color w:val="2C2C2A"/>
                <w:sz w:val="20"/>
                <w:szCs w:val="20"/>
              </w:rPr>
              <w:t xml:space="preserve">Your schedule</w:t>
            </w:r>
          </w:p>
          <w:p>
            <w:pPr>
              <w:spacing w:after="30" w:before="50" w:line="320"/>
              <w:jc w:val="left"/>
            </w:pPr>
            <w:r>
              <w:rPr>
                <w:rFonts w:ascii="Arial" w:cs="Arial" w:eastAsia="Arial" w:hAnsi="Arial"/>
                <w:b w:val="false"/>
                <w:bCs w:val="false"/>
                <w:i w:val="false"/>
                <w:iCs w:val="false"/>
                <w:color w:val="5F5E5A"/>
                <w:sz w:val="18"/>
                <w:szCs w:val="18"/>
              </w:rPr>
              <w:t xml:space="preserve">9-10 hours per day. 5 days per week. 3 months. You can do more if you choose — but 9-10 hours is what the plan is built around. Every Friday by 5pm you send Shhally a one-page weekly report.</w:t>
            </w:r>
          </w:p>
          <w:p>
            <w:pPr>
              <w:spacing w:after="20" w:before="30" w:line="310"/>
              <w:jc w:val="left"/>
            </w:pPr>
            <w:r>
              <w:rPr>
                <w:rFonts w:ascii="Arial" w:cs="Arial" w:eastAsia="Arial" w:hAnsi="Arial"/>
                <w:b/>
                <w:bCs/>
                <w:i w:val="false"/>
                <w:iCs w:val="false"/>
                <w:color w:val="2C2C2A"/>
                <w:sz w:val="20"/>
                <w:szCs w:val="20"/>
              </w:rPr>
              <w:t xml:space="preserve">Your daily structure</w:t>
            </w:r>
          </w:p>
          <w:p>
            <w:pPr>
              <w:spacing w:after="60" w:before="50" w:line="290"/>
              <w:jc w:val="left"/>
            </w:pPr>
            <w:r>
              <w:rPr>
                <w:rFonts w:ascii="Arial" w:cs="Arial" w:eastAsia="Arial" w:hAnsi="Arial"/>
                <w:b w:val="false"/>
                <w:bCs w:val="false"/>
                <w:i w:val="false"/>
                <w:iCs w:val="false"/>
                <w:color w:val="5F5E5A"/>
                <w:sz w:val="18"/>
                <w:szCs w:val="18"/>
              </w:rPr>
              <w:t xml:space="preserve">8:00-9:00am — Check GoHighLevel dashboard. Confirm automations running. Flag any broken systems to developer.</w:t>
            </w:r>
          </w:p>
          <w:p>
            <w:pPr>
              <w:spacing w:after="60" w:before="50" w:line="290"/>
              <w:jc w:val="left"/>
            </w:pPr>
            <w:r>
              <w:rPr>
                <w:rFonts w:ascii="Arial" w:cs="Arial" w:eastAsia="Arial" w:hAnsi="Arial"/>
                <w:b w:val="false"/>
                <w:bCs w:val="false"/>
                <w:i w:val="false"/>
                <w:iCs w:val="false"/>
                <w:color w:val="5F5E5A"/>
                <w:sz w:val="18"/>
                <w:szCs w:val="18"/>
              </w:rPr>
              <w:t xml:space="preserve">9:00-9:30am — Reply to any community messages or comments the AI escalated.</w:t>
            </w:r>
          </w:p>
          <w:p>
            <w:pPr>
              <w:spacing w:after="60" w:before="50" w:line="290"/>
              <w:jc w:val="left"/>
            </w:pPr>
            <w:r>
              <w:rPr>
                <w:rFonts w:ascii="Arial" w:cs="Arial" w:eastAsia="Arial" w:hAnsi="Arial"/>
                <w:b w:val="false"/>
                <w:bCs w:val="false"/>
                <w:i w:val="false"/>
                <w:iCs w:val="false"/>
                <w:color w:val="5F5E5A"/>
                <w:sz w:val="18"/>
                <w:szCs w:val="18"/>
              </w:rPr>
              <w:t xml:space="preserve">9:30am-12:30pm — Deep creation block. Content, case studies, blog posts. No interruptions.</w:t>
            </w:r>
          </w:p>
          <w:p>
            <w:pPr>
              <w:spacing w:after="60" w:before="50" w:line="290"/>
              <w:jc w:val="left"/>
            </w:pPr>
            <w:r>
              <w:rPr>
                <w:rFonts w:ascii="Arial" w:cs="Arial" w:eastAsia="Arial" w:hAnsi="Arial"/>
                <w:b w:val="false"/>
                <w:bCs w:val="false"/>
                <w:i w:val="false"/>
                <w:iCs w:val="false"/>
                <w:color w:val="5F5E5A"/>
                <w:sz w:val="18"/>
                <w:szCs w:val="18"/>
              </w:rPr>
              <w:t xml:space="preserve">12:30-1:00pm — Break.</w:t>
            </w:r>
          </w:p>
          <w:p>
            <w:pPr>
              <w:spacing w:after="60" w:before="50" w:line="290"/>
              <w:jc w:val="left"/>
            </w:pPr>
            <w:r>
              <w:rPr>
                <w:rFonts w:ascii="Arial" w:cs="Arial" w:eastAsia="Arial" w:hAnsi="Arial"/>
                <w:b w:val="false"/>
                <w:bCs w:val="false"/>
                <w:i w:val="false"/>
                <w:iCs w:val="false"/>
                <w:color w:val="5F5E5A"/>
                <w:sz w:val="18"/>
                <w:szCs w:val="18"/>
              </w:rPr>
              <w:t xml:space="preserve">1:00-3:00pm — Personal outreach. Podcast pitches, association emails, LinkedIn connections, client check-ins.</w:t>
            </w:r>
          </w:p>
          <w:p>
            <w:pPr>
              <w:spacing w:after="60" w:before="50" w:line="290"/>
              <w:jc w:val="left"/>
            </w:pPr>
            <w:r>
              <w:rPr>
                <w:rFonts w:ascii="Arial" w:cs="Arial" w:eastAsia="Arial" w:hAnsi="Arial"/>
                <w:b w:val="false"/>
                <w:bCs w:val="false"/>
                <w:i w:val="false"/>
                <w:iCs w:val="false"/>
                <w:color w:val="5F5E5A"/>
                <w:sz w:val="18"/>
                <w:szCs w:val="18"/>
              </w:rPr>
              <w:t xml:space="preserve">3:00-5:00pm — Content production. Video editing, clip creation, publishing, scheduling.</w:t>
            </w:r>
          </w:p>
          <w:p>
            <w:pPr>
              <w:spacing w:after="30" w:before="50" w:line="290"/>
              <w:jc w:val="left"/>
            </w:pPr>
            <w:r>
              <w:rPr>
                <w:rFonts w:ascii="Arial" w:cs="Arial" w:eastAsia="Arial" w:hAnsi="Arial"/>
                <w:b w:val="false"/>
                <w:bCs w:val="false"/>
                <w:i w:val="false"/>
                <w:iCs w:val="false"/>
                <w:color w:val="5F5E5A"/>
                <w:sz w:val="18"/>
                <w:szCs w:val="18"/>
              </w:rPr>
              <w:t xml:space="preserve">5:00-6:00pm — Analytics review. What worked, what did not. Update next day plan.</w:t>
            </w:r>
          </w:p>
          <w:p>
            <w:pPr>
              <w:spacing w:after="20" w:before="30" w:line="310"/>
              <w:jc w:val="left"/>
            </w:pPr>
            <w:r>
              <w:rPr>
                <w:rFonts w:ascii="Arial" w:cs="Arial" w:eastAsia="Arial" w:hAnsi="Arial"/>
                <w:b/>
                <w:bCs/>
                <w:i w:val="false"/>
                <w:iCs w:val="false"/>
                <w:color w:val="2C2C2A"/>
                <w:sz w:val="20"/>
                <w:szCs w:val="20"/>
              </w:rPr>
              <w:t xml:space="preserve">Your one rule</w:t>
            </w:r>
          </w:p>
          <w:p>
            <w:pPr>
              <w:spacing w:after="30" w:before="50" w:line="320"/>
              <w:jc w:val="left"/>
            </w:pPr>
            <w:r>
              <w:rPr>
                <w:rFonts w:ascii="Arial" w:cs="Arial" w:eastAsia="Arial" w:hAnsi="Arial"/>
                <w:b w:val="false"/>
                <w:bCs w:val="false"/>
                <w:i w:val="false"/>
                <w:iCs w:val="false"/>
                <w:color w:val="5F5E5A"/>
                <w:sz w:val="18"/>
                <w:szCs w:val="18"/>
              </w:rPr>
              <w:t xml:space="preserve">Nothing publishes without Shhally's approval. Every piece of content — blog post, social post, email, case study — goes to Shhally before it goes live. She approves quickly, usually same day. Never skip this step.</w:t>
            </w:r>
          </w:p>
          <w:p>
            <w:pPr>
              <w:spacing w:after="20" w:before="30" w:line="310"/>
              <w:jc w:val="left"/>
            </w:pPr>
            <w:r>
              <w:rPr>
                <w:rFonts w:ascii="Arial" w:cs="Arial" w:eastAsia="Arial" w:hAnsi="Arial"/>
                <w:b/>
                <w:bCs/>
                <w:i w:val="false"/>
                <w:iCs w:val="false"/>
                <w:color w:val="2C2C2A"/>
                <w:sz w:val="20"/>
                <w:szCs w:val="20"/>
              </w:rPr>
              <w:t xml:space="preserve">Your weekly report</w:t>
            </w:r>
          </w:p>
          <w:p>
            <w:pPr>
              <w:spacing w:after="50" w:before="50" w:line="320"/>
              <w:jc w:val="left"/>
            </w:pPr>
            <w:r>
              <w:rPr>
                <w:rFonts w:ascii="Arial" w:cs="Arial" w:eastAsia="Arial" w:hAnsi="Arial"/>
                <w:b w:val="false"/>
                <w:bCs w:val="false"/>
                <w:i w:val="false"/>
                <w:iCs w:val="false"/>
                <w:color w:val="5F5E5A"/>
                <w:sz w:val="18"/>
                <w:szCs w:val="18"/>
              </w:rPr>
              <w:t xml:space="preserve">Every Friday by 5pm. One page. Six sections: numbers this week (leads, subscribers, products sold, calls booked), content published (every piece with the link), what worked, what did not, next week top 5 priorities, any blockers.</w:t>
            </w:r>
          </w:p>
        </w:tc>
      </w:tr>
    </w:tbl>
    <w:p>
      <w:r>
        <w:br w:type="page"/>
      </w:r>
    </w:p>
    <w:p>
      <w:pPr>
        <w:spacing w:after="0" w:before="18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C2C2A" w:val="clear"/>
            <w:tcMar>
              <w:top w:type="dxa" w:w="90"/>
              <w:left w:type="dxa" w:w="150"/>
              <w:bottom w:type="dxa" w:w="90"/>
              <w:right w:type="dxa" w:w="150"/>
            </w:tcMar>
            <w:vAlign w:val="top"/>
          </w:tcPr>
          <w:p>
            <w:pPr>
              <w:spacing w:after="16" w:before="80"/>
            </w:pPr>
            <w:r>
              <w:rPr>
                <w:rFonts w:ascii="Arial" w:cs="Arial" w:eastAsia="Arial" w:hAnsi="Arial"/>
                <w:b/>
                <w:bCs/>
                <w:color w:val="999999"/>
                <w:sz w:val="16"/>
                <w:szCs w:val="16"/>
              </w:rPr>
              <w:t xml:space="preserve">SECTION 4</w:t>
            </w:r>
          </w:p>
          <w:p>
            <w:pPr>
              <w:spacing w:after="80" w:before="0"/>
            </w:pPr>
            <w:r>
              <w:rPr>
                <w:rFonts w:ascii="Arial" w:cs="Arial" w:eastAsia="Arial" w:hAnsi="Arial"/>
                <w:b/>
                <w:bCs/>
                <w:color w:val="FFFFFF"/>
                <w:sz w:val="32"/>
                <w:szCs w:val="32"/>
              </w:rPr>
              <w:t xml:space="preserve">Launch plan — 11 verticals, one at a time</w:t>
            </w:r>
          </w:p>
        </w:tc>
      </w:tr>
    </w:tbl>
    <w:p>
      <w:pPr>
        <w:spacing w:after="0" w:before="100"/>
      </w:pPr>
      <w:r>
        <w:rPr>
          <w:sz w:val="4"/>
          <w:szCs w:val="4"/>
        </w:rPr>
        <w:t xml:space="preserve"/>
      </w:r>
    </w:p>
    <w:p>
      <w:pPr>
        <w:spacing w:after="60" w:before="50" w:line="320"/>
        <w:jc w:val="left"/>
      </w:pPr>
      <w:r>
        <w:rPr>
          <w:rFonts w:ascii="Arial" w:cs="Arial" w:eastAsia="Arial" w:hAnsi="Arial"/>
          <w:b w:val="false"/>
          <w:bCs w:val="false"/>
          <w:i w:val="false"/>
          <w:iCs w:val="false"/>
          <w:color w:val="5F5E5A"/>
          <w:sz w:val="18"/>
          <w:szCs w:val="18"/>
        </w:rPr>
        <w:t xml:space="preserve">Once Evolite is fully built and the marketing person has completed visibility setup, the live webinar launches begin. One vertical per launch. Real clients from each one. The bill audit tool launches last — when no visitor can land on an incomplete system.</w:t>
      </w:r>
    </w:p>
    <w:p>
      <w:pPr>
        <w:spacing w:after="0" w:before="5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C2C2A" w:val="clear"/>
            <w:tcMar>
              <w:top w:type="dxa" w:w="90"/>
              <w:left w:type="dxa" w:w="150"/>
              <w:bottom w:type="dxa" w:w="90"/>
              <w:right w:type="dxa" w:w="150"/>
            </w:tcMar>
            <w:vAlign w:val="top"/>
          </w:tcPr>
          <w:p>
            <w:pPr>
              <w:spacing w:after="10" w:before="30"/>
            </w:pPr>
            <w:r>
              <w:rPr>
                <w:rFonts w:ascii="Arial" w:cs="Arial" w:eastAsia="Arial" w:hAnsi="Arial"/>
                <w:b/>
                <w:bCs/>
                <w:color w:val="9FE1CB"/>
                <w:sz w:val="17"/>
                <w:szCs w:val="17"/>
              </w:rPr>
              <w:t xml:space="preserve">Phase 1: Build  ·  April 12 – May 9</w:t>
            </w:r>
          </w:p>
          <w:p>
            <w:pPr>
              <w:spacing w:after="10" w:before="0"/>
            </w:pPr>
            <w:r>
              <w:rPr>
                <w:rFonts w:ascii="Arial" w:cs="Arial" w:eastAsia="Arial" w:hAnsi="Arial"/>
                <w:b/>
                <w:bCs/>
                <w:color w:val="FAC775"/>
                <w:sz w:val="17"/>
                <w:szCs w:val="17"/>
              </w:rPr>
              <w:t xml:space="preserve">Phase 2: Launch core services  ·  May 10 – July 26</w:t>
            </w:r>
          </w:p>
          <w:p>
            <w:pPr>
              <w:spacing w:after="30" w:before="0"/>
            </w:pPr>
            <w:r>
              <w:rPr>
                <w:rFonts w:ascii="Arial" w:cs="Arial" w:eastAsia="Arial" w:hAnsi="Arial"/>
                <w:b/>
                <w:bCs/>
                <w:color w:val="DDBBFF"/>
                <w:sz w:val="17"/>
                <w:szCs w:val="17"/>
              </w:rPr>
              <w:t xml:space="preserve">Phase 3: Launch bill audit tool + remaining verticals  ·  August 2026 onward</w:t>
            </w:r>
          </w:p>
        </w:tc>
      </w:tr>
    </w:tbl>
    <w:p>
      <w:pPr>
        <w:spacing w:after="0" w:before="6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A32D2D" w:val="clear"/>
            <w:tcMar>
              <w:top w:type="dxa" w:w="90"/>
              <w:left w:type="dxa" w:w="150"/>
              <w:bottom w:type="dxa" w:w="90"/>
              <w:right w:type="dxa" w:w="150"/>
            </w:tcMar>
            <w:vAlign w:val="top"/>
          </w:tcPr>
          <w:p>
            <w:pPr>
              <w:spacing w:after="75" w:before="75"/>
            </w:pPr>
            <w:r>
              <w:rPr>
                <w:rFonts w:ascii="Arial" w:cs="Arial" w:eastAsia="Arial" w:hAnsi="Arial"/>
                <w:b/>
                <w:bCs/>
                <w:color w:val="AAAAAA"/>
                <w:sz w:val="16"/>
                <w:szCs w:val="16"/>
              </w:rPr>
              <w:t xml:space="preserve">LAUNCH 1   </w:t>
            </w:r>
            <w:r>
              <w:rPr>
                <w:rFonts w:ascii="Arial" w:cs="Arial" w:eastAsia="Arial" w:hAnsi="Arial"/>
                <w:b/>
                <w:bCs/>
                <w:color w:val="FFFFFF"/>
                <w:sz w:val="24"/>
                <w:szCs w:val="24"/>
              </w:rPr>
              <w:t xml:space="preserve">IRS Defense</w:t>
            </w:r>
            <w:r>
              <w:rPr>
                <w:rFonts w:ascii="Arial" w:cs="Arial" w:eastAsia="Arial" w:hAnsi="Arial"/>
                <w:color w:val="FFD580"/>
                <w:sz w:val="16"/>
                <w:szCs w:val="16"/>
              </w:rPr>
              <w:t xml:space="preserve">   ·   May 10, 2026</w:t>
            </w:r>
          </w:p>
        </w:tc>
      </w:tr>
    </w:tbl>
    <w:p>
      <w:pPr>
        <w:spacing w:after="0" w:before="2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5F5E5A" w:val="clear"/>
            <w:tcMar>
              <w:top w:type="dxa" w:w="90"/>
              <w:left w:type="dxa" w:w="150"/>
              <w:bottom w:type="dxa" w:w="90"/>
              <w:right w:type="dxa" w:w="150"/>
            </w:tcMar>
            <w:vAlign w:val="top"/>
          </w:tcPr>
          <w:p>
            <w:pPr>
              <w:spacing w:after="65" w:before="65"/>
            </w:pPr>
            <w:r>
              <w:rPr>
                <w:rFonts w:ascii="Arial" w:cs="Arial" w:eastAsia="Arial" w:hAnsi="Arial"/>
                <w:b/>
                <w:bCs/>
                <w:color w:val="FFFFFF"/>
                <w:sz w:val="17"/>
                <w:szCs w:val="17"/>
              </w:rPr>
              <w:t xml:space="preserve">Target audience</w:t>
            </w:r>
          </w:p>
        </w:tc>
        <w:tc>
          <w:tcPr>
            <w:tcW w:type="dxa" w:w="2340"/>
            <w:tcBorders>
              <w:top w:val="none" w:color="FFFFFF" w:sz="0"/>
              <w:left w:val="none" w:color="FFFFFF" w:sz="0"/>
              <w:bottom w:val="none" w:color="FFFFFF" w:sz="0"/>
              <w:right w:val="none" w:color="FFFFFF" w:sz="0"/>
            </w:tcBorders>
            <w:shd w:fill="5F5E5A" w:val="clear"/>
            <w:tcMar>
              <w:top w:type="dxa" w:w="90"/>
              <w:left w:type="dxa" w:w="150"/>
              <w:bottom w:type="dxa" w:w="90"/>
              <w:right w:type="dxa" w:w="150"/>
            </w:tcMar>
            <w:vAlign w:val="top"/>
          </w:tcPr>
          <w:p>
            <w:pPr>
              <w:spacing w:after="65" w:before="65"/>
            </w:pPr>
            <w:r>
              <w:rPr>
                <w:rFonts w:ascii="Arial" w:cs="Arial" w:eastAsia="Arial" w:hAnsi="Arial"/>
                <w:b/>
                <w:bCs/>
                <w:color w:val="FFFFFF"/>
                <w:sz w:val="17"/>
                <w:szCs w:val="17"/>
              </w:rPr>
              <w:t xml:space="preserve">Product or service</w:t>
            </w:r>
          </w:p>
        </w:tc>
        <w:tc>
          <w:tcPr>
            <w:tcW w:type="dxa" w:w="2340"/>
            <w:tcBorders>
              <w:top w:val="none" w:color="FFFFFF" w:sz="0"/>
              <w:left w:val="none" w:color="FFFFFF" w:sz="0"/>
              <w:bottom w:val="none" w:color="FFFFFF" w:sz="0"/>
              <w:right w:val="none" w:color="FFFFFF" w:sz="0"/>
            </w:tcBorders>
            <w:shd w:fill="5F5E5A" w:val="clear"/>
            <w:tcMar>
              <w:top w:type="dxa" w:w="90"/>
              <w:left w:type="dxa" w:w="150"/>
              <w:bottom w:type="dxa" w:w="90"/>
              <w:right w:type="dxa" w:w="150"/>
            </w:tcMar>
            <w:vAlign w:val="top"/>
          </w:tcPr>
          <w:p>
            <w:pPr>
              <w:spacing w:after="65" w:before="65"/>
            </w:pPr>
            <w:r>
              <w:rPr>
                <w:rFonts w:ascii="Arial" w:cs="Arial" w:eastAsia="Arial" w:hAnsi="Arial"/>
                <w:b/>
                <w:bCs/>
                <w:color w:val="FFFFFF"/>
                <w:sz w:val="17"/>
                <w:szCs w:val="17"/>
              </w:rPr>
              <w:t xml:space="preserve">Goal from this launch</w:t>
            </w:r>
          </w:p>
        </w:tc>
        <w:tc>
          <w:tcPr>
            <w:tcW w:type="dxa" w:w="2340"/>
            <w:tcBorders>
              <w:top w:val="none" w:color="FFFFFF" w:sz="0"/>
              <w:left w:val="none" w:color="FFFFFF" w:sz="0"/>
              <w:bottom w:val="none" w:color="FFFFFF" w:sz="0"/>
              <w:right w:val="none" w:color="FFFFFF" w:sz="0"/>
            </w:tcBorders>
            <w:shd w:fill="5F5E5A" w:val="clear"/>
            <w:tcMar>
              <w:top w:type="dxa" w:w="90"/>
              <w:left w:type="dxa" w:w="150"/>
              <w:bottom w:type="dxa" w:w="90"/>
              <w:right w:type="dxa" w:w="150"/>
            </w:tcMar>
            <w:vAlign w:val="top"/>
          </w:tcPr>
          <w:p>
            <w:pPr>
              <w:spacing w:after="65" w:before="65"/>
            </w:pPr>
            <w:r>
              <w:rPr>
                <w:rFonts w:ascii="Arial" w:cs="Arial" w:eastAsia="Arial" w:hAnsi="Arial"/>
                <w:b/>
                <w:bCs/>
                <w:color w:val="FFFFFF"/>
                <w:sz w:val="17"/>
                <w:szCs w:val="17"/>
              </w:rPr>
              <w:t xml:space="preserve">Live date</w:t>
            </w:r>
          </w:p>
        </w:tc>
      </w:tr>
      <w:tr>
        <w:tc>
          <w:tcPr>
            <w:tcW w:type="dxa" w:w="2340"/>
            <w:tcBorders>
              <w:top w:val="single" w:color="E2E0DA" w:sz="4"/>
              <w:left w:val="single" w:color="E2E0DA" w:sz="4"/>
              <w:bottom w:val="single" w:color="E2E0DA" w:sz="4"/>
              <w:right w:val="single" w:color="E2E0DA" w:sz="4"/>
            </w:tcBorders>
            <w:shd w:fill="FEF0F0" w:val="clear"/>
            <w:tcMar>
              <w:top w:type="dxa" w:w="90"/>
              <w:left w:type="dxa" w:w="150"/>
              <w:bottom w:type="dxa" w:w="90"/>
              <w:right w:type="dxa" w:w="150"/>
            </w:tcMar>
            <w:vAlign w:val="top"/>
          </w:tcPr>
          <w:p>
            <w:pPr>
              <w:spacing w:after="60" w:before="50" w:line="285"/>
              <w:jc w:val="left"/>
            </w:pPr>
            <w:r>
              <w:rPr>
                <w:rFonts w:ascii="Arial" w:cs="Arial" w:eastAsia="Arial" w:hAnsi="Arial"/>
                <w:b w:val="false"/>
                <w:bCs w:val="false"/>
                <w:i w:val="false"/>
                <w:iCs w:val="false"/>
                <w:color w:val="2C2C2A"/>
                <w:sz w:val="16"/>
                <w:szCs w:val="16"/>
              </w:rPr>
              <w:t xml:space="preserve">Business owners with IRS notices, penalties, audits, back taxes</w:t>
            </w:r>
          </w:p>
        </w:tc>
        <w:tc>
          <w:tcPr>
            <w:tcW w:type="dxa" w:w="2340"/>
            <w:tcBorders>
              <w:top w:val="single" w:color="E2E0DA" w:sz="4"/>
              <w:left w:val="single" w:color="E2E0DA" w:sz="4"/>
              <w:bottom w:val="single" w:color="E2E0DA" w:sz="4"/>
              <w:right w:val="single" w:color="E2E0DA" w:sz="4"/>
            </w:tcBorders>
            <w:shd w:fill="FEF0F0" w:val="clear"/>
            <w:tcMar>
              <w:top w:type="dxa" w:w="90"/>
              <w:left w:type="dxa" w:w="150"/>
              <w:bottom w:type="dxa" w:w="90"/>
              <w:right w:type="dxa" w:w="150"/>
            </w:tcMar>
            <w:vAlign w:val="top"/>
          </w:tcPr>
          <w:p>
            <w:pPr>
              <w:spacing w:after="60" w:before="50" w:line="285"/>
              <w:jc w:val="left"/>
            </w:pPr>
            <w:r>
              <w:rPr>
                <w:rFonts w:ascii="Arial" w:cs="Arial" w:eastAsia="Arial" w:hAnsi="Arial"/>
                <w:b w:val="false"/>
                <w:bCs w:val="false"/>
                <w:i w:val="false"/>
                <w:iCs w:val="false"/>
                <w:color w:val="2C2C2A"/>
                <w:sz w:val="16"/>
                <w:szCs w:val="16"/>
              </w:rPr>
              <w:t xml:space="preserve">IRS Survival Guide ($47) on .net + strategy call for IRS representation ($1K-5K)</w:t>
            </w:r>
          </w:p>
        </w:tc>
        <w:tc>
          <w:tcPr>
            <w:tcW w:type="dxa" w:w="2340"/>
            <w:tcBorders>
              <w:top w:val="single" w:color="E2E0DA" w:sz="4"/>
              <w:left w:val="single" w:color="E2E0DA" w:sz="4"/>
              <w:bottom w:val="single" w:color="E2E0DA" w:sz="4"/>
              <w:right w:val="single" w:color="E2E0DA" w:sz="4"/>
            </w:tcBorders>
            <w:shd w:fill="FEF0F0" w:val="clear"/>
            <w:tcMar>
              <w:top w:type="dxa" w:w="90"/>
              <w:left w:type="dxa" w:w="150"/>
              <w:bottom w:type="dxa" w:w="90"/>
              <w:right w:type="dxa" w:w="150"/>
            </w:tcMar>
            <w:vAlign w:val="top"/>
          </w:tcPr>
          <w:p>
            <w:pPr>
              <w:spacing w:after="60" w:before="50" w:line="285"/>
              <w:jc w:val="left"/>
            </w:pPr>
            <w:r>
              <w:rPr>
                <w:rFonts w:ascii="Arial" w:cs="Arial" w:eastAsia="Arial" w:hAnsi="Arial"/>
                <w:b/>
                <w:bCs/>
                <w:i w:val="false"/>
                <w:iCs w:val="false"/>
                <w:color w:val="1D9E75"/>
                <w:sz w:val="16"/>
                <w:szCs w:val="16"/>
              </w:rPr>
              <w:t xml:space="preserve">3-5 IRS representation clients + 50+ guide sales</w:t>
            </w:r>
          </w:p>
        </w:tc>
        <w:tc>
          <w:tcPr>
            <w:tcW w:type="dxa" w:w="2340"/>
            <w:tcBorders>
              <w:top w:val="single" w:color="E2E0DA" w:sz="4"/>
              <w:left w:val="single" w:color="E2E0DA" w:sz="4"/>
              <w:bottom w:val="single" w:color="E2E0DA" w:sz="4"/>
              <w:right w:val="single" w:color="E2E0DA" w:sz="4"/>
            </w:tcBorders>
            <w:shd w:fill="FEF0F0" w:val="clear"/>
            <w:tcMar>
              <w:top w:type="dxa" w:w="90"/>
              <w:left w:type="dxa" w:w="150"/>
              <w:bottom w:type="dxa" w:w="90"/>
              <w:right w:type="dxa" w:w="150"/>
            </w:tcMar>
            <w:vAlign w:val="top"/>
          </w:tcPr>
          <w:p>
            <w:pPr>
              <w:spacing w:after="55" w:before="55"/>
            </w:pPr>
            <w:r>
              <w:rPr>
                <w:rFonts w:ascii="Arial" w:cs="Arial" w:eastAsia="Arial" w:hAnsi="Arial"/>
                <w:b/>
                <w:bCs/>
                <w:color w:val="A32D2D"/>
                <w:sz w:val="17"/>
                <w:szCs w:val="17"/>
              </w:rPr>
              <w:t xml:space="preserve">May 10, 2026</w:t>
            </w:r>
          </w:p>
        </w:tc>
      </w:tr>
    </w:tbl>
    <w:p>
      <w:pPr>
        <w:spacing w:after="0" w:before="7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3B6D11" w:val="clear"/>
            <w:tcMar>
              <w:top w:type="dxa" w:w="90"/>
              <w:left w:type="dxa" w:w="150"/>
              <w:bottom w:type="dxa" w:w="90"/>
              <w:right w:type="dxa" w:w="150"/>
            </w:tcMar>
            <w:vAlign w:val="top"/>
          </w:tcPr>
          <w:p>
            <w:pPr>
              <w:spacing w:after="75" w:before="75"/>
            </w:pPr>
            <w:r>
              <w:rPr>
                <w:rFonts w:ascii="Arial" w:cs="Arial" w:eastAsia="Arial" w:hAnsi="Arial"/>
                <w:b/>
                <w:bCs/>
                <w:color w:val="AAAAAA"/>
                <w:sz w:val="16"/>
                <w:szCs w:val="16"/>
              </w:rPr>
              <w:t xml:space="preserve">LAUNCH 2   </w:t>
            </w:r>
            <w:r>
              <w:rPr>
                <w:rFonts w:ascii="Arial" w:cs="Arial" w:eastAsia="Arial" w:hAnsi="Arial"/>
                <w:b/>
                <w:bCs/>
                <w:color w:val="FFFFFF"/>
                <w:sz w:val="24"/>
                <w:szCs w:val="24"/>
              </w:rPr>
              <w:t xml:space="preserve">Tax Strategy</w:t>
            </w:r>
            <w:r>
              <w:rPr>
                <w:rFonts w:ascii="Arial" w:cs="Arial" w:eastAsia="Arial" w:hAnsi="Arial"/>
                <w:color w:val="FFD580"/>
                <w:sz w:val="16"/>
                <w:szCs w:val="16"/>
              </w:rPr>
              <w:t xml:space="preserve">   ·   May 24, 2026</w:t>
            </w:r>
          </w:p>
        </w:tc>
      </w:tr>
    </w:tbl>
    <w:p>
      <w:pPr>
        <w:spacing w:after="0" w:before="2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5F5E5A" w:val="clear"/>
            <w:tcMar>
              <w:top w:type="dxa" w:w="90"/>
              <w:left w:type="dxa" w:w="150"/>
              <w:bottom w:type="dxa" w:w="90"/>
              <w:right w:type="dxa" w:w="150"/>
            </w:tcMar>
            <w:vAlign w:val="top"/>
          </w:tcPr>
          <w:p>
            <w:pPr>
              <w:spacing w:after="65" w:before="65"/>
            </w:pPr>
            <w:r>
              <w:rPr>
                <w:rFonts w:ascii="Arial" w:cs="Arial" w:eastAsia="Arial" w:hAnsi="Arial"/>
                <w:b/>
                <w:bCs/>
                <w:color w:val="FFFFFF"/>
                <w:sz w:val="17"/>
                <w:szCs w:val="17"/>
              </w:rPr>
              <w:t xml:space="preserve">Target audience</w:t>
            </w:r>
          </w:p>
        </w:tc>
        <w:tc>
          <w:tcPr>
            <w:tcW w:type="dxa" w:w="2340"/>
            <w:tcBorders>
              <w:top w:val="none" w:color="FFFFFF" w:sz="0"/>
              <w:left w:val="none" w:color="FFFFFF" w:sz="0"/>
              <w:bottom w:val="none" w:color="FFFFFF" w:sz="0"/>
              <w:right w:val="none" w:color="FFFFFF" w:sz="0"/>
            </w:tcBorders>
            <w:shd w:fill="5F5E5A" w:val="clear"/>
            <w:tcMar>
              <w:top w:type="dxa" w:w="90"/>
              <w:left w:type="dxa" w:w="150"/>
              <w:bottom w:type="dxa" w:w="90"/>
              <w:right w:type="dxa" w:w="150"/>
            </w:tcMar>
            <w:vAlign w:val="top"/>
          </w:tcPr>
          <w:p>
            <w:pPr>
              <w:spacing w:after="65" w:before="65"/>
            </w:pPr>
            <w:r>
              <w:rPr>
                <w:rFonts w:ascii="Arial" w:cs="Arial" w:eastAsia="Arial" w:hAnsi="Arial"/>
                <w:b/>
                <w:bCs/>
                <w:color w:val="FFFFFF"/>
                <w:sz w:val="17"/>
                <w:szCs w:val="17"/>
              </w:rPr>
              <w:t xml:space="preserve">Product or service</w:t>
            </w:r>
          </w:p>
        </w:tc>
        <w:tc>
          <w:tcPr>
            <w:tcW w:type="dxa" w:w="2340"/>
            <w:tcBorders>
              <w:top w:val="none" w:color="FFFFFF" w:sz="0"/>
              <w:left w:val="none" w:color="FFFFFF" w:sz="0"/>
              <w:bottom w:val="none" w:color="FFFFFF" w:sz="0"/>
              <w:right w:val="none" w:color="FFFFFF" w:sz="0"/>
            </w:tcBorders>
            <w:shd w:fill="5F5E5A" w:val="clear"/>
            <w:tcMar>
              <w:top w:type="dxa" w:w="90"/>
              <w:left w:type="dxa" w:w="150"/>
              <w:bottom w:type="dxa" w:w="90"/>
              <w:right w:type="dxa" w:w="150"/>
            </w:tcMar>
            <w:vAlign w:val="top"/>
          </w:tcPr>
          <w:p>
            <w:pPr>
              <w:spacing w:after="65" w:before="65"/>
            </w:pPr>
            <w:r>
              <w:rPr>
                <w:rFonts w:ascii="Arial" w:cs="Arial" w:eastAsia="Arial" w:hAnsi="Arial"/>
                <w:b/>
                <w:bCs/>
                <w:color w:val="FFFFFF"/>
                <w:sz w:val="17"/>
                <w:szCs w:val="17"/>
              </w:rPr>
              <w:t xml:space="preserve">Goal from this launch</w:t>
            </w:r>
          </w:p>
        </w:tc>
        <w:tc>
          <w:tcPr>
            <w:tcW w:type="dxa" w:w="2340"/>
            <w:tcBorders>
              <w:top w:val="none" w:color="FFFFFF" w:sz="0"/>
              <w:left w:val="none" w:color="FFFFFF" w:sz="0"/>
              <w:bottom w:val="none" w:color="FFFFFF" w:sz="0"/>
              <w:right w:val="none" w:color="FFFFFF" w:sz="0"/>
            </w:tcBorders>
            <w:shd w:fill="5F5E5A" w:val="clear"/>
            <w:tcMar>
              <w:top w:type="dxa" w:w="90"/>
              <w:left w:type="dxa" w:w="150"/>
              <w:bottom w:type="dxa" w:w="90"/>
              <w:right w:type="dxa" w:w="150"/>
            </w:tcMar>
            <w:vAlign w:val="top"/>
          </w:tcPr>
          <w:p>
            <w:pPr>
              <w:spacing w:after="65" w:before="65"/>
            </w:pPr>
            <w:r>
              <w:rPr>
                <w:rFonts w:ascii="Arial" w:cs="Arial" w:eastAsia="Arial" w:hAnsi="Arial"/>
                <w:b/>
                <w:bCs/>
                <w:color w:val="FFFFFF"/>
                <w:sz w:val="17"/>
                <w:szCs w:val="17"/>
              </w:rPr>
              <w:t xml:space="preserve">Live date</w:t>
            </w:r>
          </w:p>
        </w:tc>
      </w:tr>
      <w:tr>
        <w:tc>
          <w:tcPr>
            <w:tcW w:type="dxa" w:w="2340"/>
            <w:tcBorders>
              <w:top w:val="single" w:color="E2E0DA" w:sz="4"/>
              <w:left w:val="single" w:color="E2E0DA" w:sz="4"/>
              <w:bottom w:val="single" w:color="E2E0DA" w:sz="4"/>
              <w:right w:val="single" w:color="E2E0DA" w:sz="4"/>
            </w:tcBorders>
            <w:shd w:fill="EAF3DE" w:val="clear"/>
            <w:tcMar>
              <w:top w:type="dxa" w:w="90"/>
              <w:left w:type="dxa" w:w="150"/>
              <w:bottom w:type="dxa" w:w="90"/>
              <w:right w:type="dxa" w:w="150"/>
            </w:tcMar>
            <w:vAlign w:val="top"/>
          </w:tcPr>
          <w:p>
            <w:pPr>
              <w:spacing w:after="60" w:before="50" w:line="285"/>
              <w:jc w:val="left"/>
            </w:pPr>
            <w:r>
              <w:rPr>
                <w:rFonts w:ascii="Arial" w:cs="Arial" w:eastAsia="Arial" w:hAnsi="Arial"/>
                <w:b w:val="false"/>
                <w:bCs w:val="false"/>
                <w:i w:val="false"/>
                <w:iCs w:val="false"/>
                <w:color w:val="2C2C2A"/>
                <w:sz w:val="16"/>
                <w:szCs w:val="16"/>
              </w:rPr>
              <w:t xml:space="preserve">Business owners overpaying taxes — S-Corp candidates, real estate, multi-entity</w:t>
            </w:r>
          </w:p>
        </w:tc>
        <w:tc>
          <w:tcPr>
            <w:tcW w:type="dxa" w:w="2340"/>
            <w:tcBorders>
              <w:top w:val="single" w:color="E2E0DA" w:sz="4"/>
              <w:left w:val="single" w:color="E2E0DA" w:sz="4"/>
              <w:bottom w:val="single" w:color="E2E0DA" w:sz="4"/>
              <w:right w:val="single" w:color="E2E0DA" w:sz="4"/>
            </w:tcBorders>
            <w:shd w:fill="EAF3DE" w:val="clear"/>
            <w:tcMar>
              <w:top w:type="dxa" w:w="90"/>
              <w:left w:type="dxa" w:w="150"/>
              <w:bottom w:type="dxa" w:w="90"/>
              <w:right w:type="dxa" w:w="150"/>
            </w:tcMar>
            <w:vAlign w:val="top"/>
          </w:tcPr>
          <w:p>
            <w:pPr>
              <w:spacing w:after="60" w:before="50" w:line="285"/>
              <w:jc w:val="left"/>
            </w:pPr>
            <w:r>
              <w:rPr>
                <w:rFonts w:ascii="Arial" w:cs="Arial" w:eastAsia="Arial" w:hAnsi="Arial"/>
                <w:b w:val="false"/>
                <w:bCs w:val="false"/>
                <w:i w:val="false"/>
                <w:iCs w:val="false"/>
                <w:color w:val="2C2C2A"/>
                <w:sz w:val="16"/>
                <w:szCs w:val="16"/>
              </w:rPr>
              <w:t xml:space="preserve">Tax Strategy Workbook ($47-97) + strategy call for full tax planning</w:t>
            </w:r>
          </w:p>
        </w:tc>
        <w:tc>
          <w:tcPr>
            <w:tcW w:type="dxa" w:w="2340"/>
            <w:tcBorders>
              <w:top w:val="single" w:color="E2E0DA" w:sz="4"/>
              <w:left w:val="single" w:color="E2E0DA" w:sz="4"/>
              <w:bottom w:val="single" w:color="E2E0DA" w:sz="4"/>
              <w:right w:val="single" w:color="E2E0DA" w:sz="4"/>
            </w:tcBorders>
            <w:shd w:fill="EAF3DE" w:val="clear"/>
            <w:tcMar>
              <w:top w:type="dxa" w:w="90"/>
              <w:left w:type="dxa" w:w="150"/>
              <w:bottom w:type="dxa" w:w="90"/>
              <w:right w:type="dxa" w:w="150"/>
            </w:tcMar>
            <w:vAlign w:val="top"/>
          </w:tcPr>
          <w:p>
            <w:pPr>
              <w:spacing w:after="60" w:before="50" w:line="285"/>
              <w:jc w:val="left"/>
            </w:pPr>
            <w:r>
              <w:rPr>
                <w:rFonts w:ascii="Arial" w:cs="Arial" w:eastAsia="Arial" w:hAnsi="Arial"/>
                <w:b/>
                <w:bCs/>
                <w:i w:val="false"/>
                <w:iCs w:val="false"/>
                <w:color w:val="1D9E75"/>
                <w:sz w:val="16"/>
                <w:szCs w:val="16"/>
              </w:rPr>
              <w:t xml:space="preserve">5-8 tax strategy clients + monthly tax retainer starts</w:t>
            </w:r>
          </w:p>
        </w:tc>
        <w:tc>
          <w:tcPr>
            <w:tcW w:type="dxa" w:w="2340"/>
            <w:tcBorders>
              <w:top w:val="single" w:color="E2E0DA" w:sz="4"/>
              <w:left w:val="single" w:color="E2E0DA" w:sz="4"/>
              <w:bottom w:val="single" w:color="E2E0DA" w:sz="4"/>
              <w:right w:val="single" w:color="E2E0DA" w:sz="4"/>
            </w:tcBorders>
            <w:shd w:fill="EAF3DE" w:val="clear"/>
            <w:tcMar>
              <w:top w:type="dxa" w:w="90"/>
              <w:left w:type="dxa" w:w="150"/>
              <w:bottom w:type="dxa" w:w="90"/>
              <w:right w:type="dxa" w:w="150"/>
            </w:tcMar>
            <w:vAlign w:val="top"/>
          </w:tcPr>
          <w:p>
            <w:pPr>
              <w:spacing w:after="55" w:before="55"/>
            </w:pPr>
            <w:r>
              <w:rPr>
                <w:rFonts w:ascii="Arial" w:cs="Arial" w:eastAsia="Arial" w:hAnsi="Arial"/>
                <w:b/>
                <w:bCs/>
                <w:color w:val="3B6D11"/>
                <w:sz w:val="17"/>
                <w:szCs w:val="17"/>
              </w:rPr>
              <w:t xml:space="preserve">May 24, 2026</w:t>
            </w:r>
          </w:p>
        </w:tc>
      </w:tr>
    </w:tbl>
    <w:p>
      <w:pPr>
        <w:spacing w:after="0" w:before="7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854F0B" w:val="clear"/>
            <w:tcMar>
              <w:top w:type="dxa" w:w="90"/>
              <w:left w:type="dxa" w:w="150"/>
              <w:bottom w:type="dxa" w:w="90"/>
              <w:right w:type="dxa" w:w="150"/>
            </w:tcMar>
            <w:vAlign w:val="top"/>
          </w:tcPr>
          <w:p>
            <w:pPr>
              <w:spacing w:after="75" w:before="75"/>
            </w:pPr>
            <w:r>
              <w:rPr>
                <w:rFonts w:ascii="Arial" w:cs="Arial" w:eastAsia="Arial" w:hAnsi="Arial"/>
                <w:b/>
                <w:bCs/>
                <w:color w:val="AAAAAA"/>
                <w:sz w:val="16"/>
                <w:szCs w:val="16"/>
              </w:rPr>
              <w:t xml:space="preserve">LAUNCH 3   </w:t>
            </w:r>
            <w:r>
              <w:rPr>
                <w:rFonts w:ascii="Arial" w:cs="Arial" w:eastAsia="Arial" w:hAnsi="Arial"/>
                <w:b/>
                <w:bCs/>
                <w:color w:val="FFFFFF"/>
                <w:sz w:val="24"/>
                <w:szCs w:val="24"/>
              </w:rPr>
              <w:t xml:space="preserve">Tariff and Trade</w:t>
            </w:r>
            <w:r>
              <w:rPr>
                <w:rFonts w:ascii="Arial" w:cs="Arial" w:eastAsia="Arial" w:hAnsi="Arial"/>
                <w:color w:val="FFD580"/>
                <w:sz w:val="16"/>
                <w:szCs w:val="16"/>
              </w:rPr>
              <w:t xml:space="preserve">   ·   June 7, 2026</w:t>
            </w:r>
          </w:p>
        </w:tc>
      </w:tr>
    </w:tbl>
    <w:p>
      <w:pPr>
        <w:spacing w:after="0" w:before="2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5F5E5A" w:val="clear"/>
            <w:tcMar>
              <w:top w:type="dxa" w:w="90"/>
              <w:left w:type="dxa" w:w="150"/>
              <w:bottom w:type="dxa" w:w="90"/>
              <w:right w:type="dxa" w:w="150"/>
            </w:tcMar>
            <w:vAlign w:val="top"/>
          </w:tcPr>
          <w:p>
            <w:pPr>
              <w:spacing w:after="65" w:before="65"/>
            </w:pPr>
            <w:r>
              <w:rPr>
                <w:rFonts w:ascii="Arial" w:cs="Arial" w:eastAsia="Arial" w:hAnsi="Arial"/>
                <w:b/>
                <w:bCs/>
                <w:color w:val="FFFFFF"/>
                <w:sz w:val="17"/>
                <w:szCs w:val="17"/>
              </w:rPr>
              <w:t xml:space="preserve">Target audience</w:t>
            </w:r>
          </w:p>
        </w:tc>
        <w:tc>
          <w:tcPr>
            <w:tcW w:type="dxa" w:w="2340"/>
            <w:tcBorders>
              <w:top w:val="none" w:color="FFFFFF" w:sz="0"/>
              <w:left w:val="none" w:color="FFFFFF" w:sz="0"/>
              <w:bottom w:val="none" w:color="FFFFFF" w:sz="0"/>
              <w:right w:val="none" w:color="FFFFFF" w:sz="0"/>
            </w:tcBorders>
            <w:shd w:fill="5F5E5A" w:val="clear"/>
            <w:tcMar>
              <w:top w:type="dxa" w:w="90"/>
              <w:left w:type="dxa" w:w="150"/>
              <w:bottom w:type="dxa" w:w="90"/>
              <w:right w:type="dxa" w:w="150"/>
            </w:tcMar>
            <w:vAlign w:val="top"/>
          </w:tcPr>
          <w:p>
            <w:pPr>
              <w:spacing w:after="65" w:before="65"/>
            </w:pPr>
            <w:r>
              <w:rPr>
                <w:rFonts w:ascii="Arial" w:cs="Arial" w:eastAsia="Arial" w:hAnsi="Arial"/>
                <w:b/>
                <w:bCs/>
                <w:color w:val="FFFFFF"/>
                <w:sz w:val="17"/>
                <w:szCs w:val="17"/>
              </w:rPr>
              <w:t xml:space="preserve">Product or service</w:t>
            </w:r>
          </w:p>
        </w:tc>
        <w:tc>
          <w:tcPr>
            <w:tcW w:type="dxa" w:w="2340"/>
            <w:tcBorders>
              <w:top w:val="none" w:color="FFFFFF" w:sz="0"/>
              <w:left w:val="none" w:color="FFFFFF" w:sz="0"/>
              <w:bottom w:val="none" w:color="FFFFFF" w:sz="0"/>
              <w:right w:val="none" w:color="FFFFFF" w:sz="0"/>
            </w:tcBorders>
            <w:shd w:fill="5F5E5A" w:val="clear"/>
            <w:tcMar>
              <w:top w:type="dxa" w:w="90"/>
              <w:left w:type="dxa" w:w="150"/>
              <w:bottom w:type="dxa" w:w="90"/>
              <w:right w:type="dxa" w:w="150"/>
            </w:tcMar>
            <w:vAlign w:val="top"/>
          </w:tcPr>
          <w:p>
            <w:pPr>
              <w:spacing w:after="65" w:before="65"/>
            </w:pPr>
            <w:r>
              <w:rPr>
                <w:rFonts w:ascii="Arial" w:cs="Arial" w:eastAsia="Arial" w:hAnsi="Arial"/>
                <w:b/>
                <w:bCs/>
                <w:color w:val="FFFFFF"/>
                <w:sz w:val="17"/>
                <w:szCs w:val="17"/>
              </w:rPr>
              <w:t xml:space="preserve">Goal from this launch</w:t>
            </w:r>
          </w:p>
        </w:tc>
        <w:tc>
          <w:tcPr>
            <w:tcW w:type="dxa" w:w="2340"/>
            <w:tcBorders>
              <w:top w:val="none" w:color="FFFFFF" w:sz="0"/>
              <w:left w:val="none" w:color="FFFFFF" w:sz="0"/>
              <w:bottom w:val="none" w:color="FFFFFF" w:sz="0"/>
              <w:right w:val="none" w:color="FFFFFF" w:sz="0"/>
            </w:tcBorders>
            <w:shd w:fill="5F5E5A" w:val="clear"/>
            <w:tcMar>
              <w:top w:type="dxa" w:w="90"/>
              <w:left w:type="dxa" w:w="150"/>
              <w:bottom w:type="dxa" w:w="90"/>
              <w:right w:type="dxa" w:w="150"/>
            </w:tcMar>
            <w:vAlign w:val="top"/>
          </w:tcPr>
          <w:p>
            <w:pPr>
              <w:spacing w:after="65" w:before="65"/>
            </w:pPr>
            <w:r>
              <w:rPr>
                <w:rFonts w:ascii="Arial" w:cs="Arial" w:eastAsia="Arial" w:hAnsi="Arial"/>
                <w:b/>
                <w:bCs/>
                <w:color w:val="FFFFFF"/>
                <w:sz w:val="17"/>
                <w:szCs w:val="17"/>
              </w:rPr>
              <w:t xml:space="preserve">Live date</w:t>
            </w:r>
          </w:p>
        </w:tc>
      </w:tr>
      <w:tr>
        <w:tc>
          <w:tcPr>
            <w:tcW w:type="dxa" w:w="2340"/>
            <w:tcBorders>
              <w:top w:val="single" w:color="E2E0DA" w:sz="4"/>
              <w:left w:val="single" w:color="E2E0DA" w:sz="4"/>
              <w:bottom w:val="single" w:color="E2E0DA" w:sz="4"/>
              <w:right w:val="single" w:color="E2E0DA" w:sz="4"/>
            </w:tcBorders>
            <w:shd w:fill="FAEEDA" w:val="clear"/>
            <w:tcMar>
              <w:top w:type="dxa" w:w="90"/>
              <w:left w:type="dxa" w:w="150"/>
              <w:bottom w:type="dxa" w:w="90"/>
              <w:right w:type="dxa" w:w="150"/>
            </w:tcMar>
            <w:vAlign w:val="top"/>
          </w:tcPr>
          <w:p>
            <w:pPr>
              <w:spacing w:after="60" w:before="50" w:line="285"/>
              <w:jc w:val="left"/>
            </w:pPr>
            <w:r>
              <w:rPr>
                <w:rFonts w:ascii="Arial" w:cs="Arial" w:eastAsia="Arial" w:hAnsi="Arial"/>
                <w:b w:val="false"/>
                <w:bCs w:val="false"/>
                <w:i w:val="false"/>
                <w:iCs w:val="false"/>
                <w:color w:val="2C2C2A"/>
                <w:sz w:val="16"/>
                <w:szCs w:val="16"/>
              </w:rPr>
              <w:t xml:space="preserve">Importers sourcing from China — 2025 tariff increases urgent</w:t>
            </w:r>
          </w:p>
        </w:tc>
        <w:tc>
          <w:tcPr>
            <w:tcW w:type="dxa" w:w="2340"/>
            <w:tcBorders>
              <w:top w:val="single" w:color="E2E0DA" w:sz="4"/>
              <w:left w:val="single" w:color="E2E0DA" w:sz="4"/>
              <w:bottom w:val="single" w:color="E2E0DA" w:sz="4"/>
              <w:right w:val="single" w:color="E2E0DA" w:sz="4"/>
            </w:tcBorders>
            <w:shd w:fill="FAEEDA" w:val="clear"/>
            <w:tcMar>
              <w:top w:type="dxa" w:w="90"/>
              <w:left w:type="dxa" w:w="150"/>
              <w:bottom w:type="dxa" w:w="90"/>
              <w:right w:type="dxa" w:w="150"/>
            </w:tcMar>
            <w:vAlign w:val="top"/>
          </w:tcPr>
          <w:p>
            <w:pPr>
              <w:spacing w:after="60" w:before="50" w:line="285"/>
              <w:jc w:val="left"/>
            </w:pPr>
            <w:r>
              <w:rPr>
                <w:rFonts w:ascii="Arial" w:cs="Arial" w:eastAsia="Arial" w:hAnsi="Arial"/>
                <w:b w:val="false"/>
                <w:bCs w:val="false"/>
                <w:i w:val="false"/>
                <w:iCs w:val="false"/>
                <w:color w:val="2C2C2A"/>
                <w:sz w:val="16"/>
                <w:szCs w:val="16"/>
              </w:rPr>
              <w:t xml:space="preserve">Tariff Cost and Supplier Tracker ($37) + strategy call for tariff navigation</w:t>
            </w:r>
          </w:p>
        </w:tc>
        <w:tc>
          <w:tcPr>
            <w:tcW w:type="dxa" w:w="2340"/>
            <w:tcBorders>
              <w:top w:val="single" w:color="E2E0DA" w:sz="4"/>
              <w:left w:val="single" w:color="E2E0DA" w:sz="4"/>
              <w:bottom w:val="single" w:color="E2E0DA" w:sz="4"/>
              <w:right w:val="single" w:color="E2E0DA" w:sz="4"/>
            </w:tcBorders>
            <w:shd w:fill="FAEEDA" w:val="clear"/>
            <w:tcMar>
              <w:top w:type="dxa" w:w="90"/>
              <w:left w:type="dxa" w:w="150"/>
              <w:bottom w:type="dxa" w:w="90"/>
              <w:right w:type="dxa" w:w="150"/>
            </w:tcMar>
            <w:vAlign w:val="top"/>
          </w:tcPr>
          <w:p>
            <w:pPr>
              <w:spacing w:after="60" w:before="50" w:line="285"/>
              <w:jc w:val="left"/>
            </w:pPr>
            <w:r>
              <w:rPr>
                <w:rFonts w:ascii="Arial" w:cs="Arial" w:eastAsia="Arial" w:hAnsi="Arial"/>
                <w:b/>
                <w:bCs/>
                <w:i w:val="false"/>
                <w:iCs w:val="false"/>
                <w:color w:val="1D9E75"/>
                <w:sz w:val="16"/>
                <w:szCs w:val="16"/>
              </w:rPr>
              <w:t xml:space="preserve">5-10 tariff consulting clients + KASHAKA supplier requests</w:t>
            </w:r>
          </w:p>
        </w:tc>
        <w:tc>
          <w:tcPr>
            <w:tcW w:type="dxa" w:w="2340"/>
            <w:tcBorders>
              <w:top w:val="single" w:color="E2E0DA" w:sz="4"/>
              <w:left w:val="single" w:color="E2E0DA" w:sz="4"/>
              <w:bottom w:val="single" w:color="E2E0DA" w:sz="4"/>
              <w:right w:val="single" w:color="E2E0DA" w:sz="4"/>
            </w:tcBorders>
            <w:shd w:fill="FAEEDA" w:val="clear"/>
            <w:tcMar>
              <w:top w:type="dxa" w:w="90"/>
              <w:left w:type="dxa" w:w="150"/>
              <w:bottom w:type="dxa" w:w="90"/>
              <w:right w:type="dxa" w:w="150"/>
            </w:tcMar>
            <w:vAlign w:val="top"/>
          </w:tcPr>
          <w:p>
            <w:pPr>
              <w:spacing w:after="55" w:before="55"/>
            </w:pPr>
            <w:r>
              <w:rPr>
                <w:rFonts w:ascii="Arial" w:cs="Arial" w:eastAsia="Arial" w:hAnsi="Arial"/>
                <w:b/>
                <w:bCs/>
                <w:color w:val="854F0B"/>
                <w:sz w:val="17"/>
                <w:szCs w:val="17"/>
              </w:rPr>
              <w:t xml:space="preserve">June 7, 2026</w:t>
            </w:r>
          </w:p>
        </w:tc>
      </w:tr>
    </w:tbl>
    <w:p>
      <w:pPr>
        <w:spacing w:after="0" w:before="7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534AB7" w:val="clear"/>
            <w:tcMar>
              <w:top w:type="dxa" w:w="90"/>
              <w:left w:type="dxa" w:w="150"/>
              <w:bottom w:type="dxa" w:w="90"/>
              <w:right w:type="dxa" w:w="150"/>
            </w:tcMar>
            <w:vAlign w:val="top"/>
          </w:tcPr>
          <w:p>
            <w:pPr>
              <w:spacing w:after="75" w:before="75"/>
            </w:pPr>
            <w:r>
              <w:rPr>
                <w:rFonts w:ascii="Arial" w:cs="Arial" w:eastAsia="Arial" w:hAnsi="Arial"/>
                <w:b/>
                <w:bCs/>
                <w:color w:val="AAAAAA"/>
                <w:sz w:val="16"/>
                <w:szCs w:val="16"/>
              </w:rPr>
              <w:t xml:space="preserve">LAUNCH 4   </w:t>
            </w:r>
            <w:r>
              <w:rPr>
                <w:rFonts w:ascii="Arial" w:cs="Arial" w:eastAsia="Arial" w:hAnsi="Arial"/>
                <w:b/>
                <w:bCs/>
                <w:color w:val="FFFFFF"/>
                <w:sz w:val="24"/>
                <w:szCs w:val="24"/>
              </w:rPr>
              <w:t xml:space="preserve">US Business Formation</w:t>
            </w:r>
            <w:r>
              <w:rPr>
                <w:rFonts w:ascii="Arial" w:cs="Arial" w:eastAsia="Arial" w:hAnsi="Arial"/>
                <w:color w:val="FFD580"/>
                <w:sz w:val="16"/>
                <w:szCs w:val="16"/>
              </w:rPr>
              <w:t xml:space="preserve">   ·   June 21, 2026</w:t>
            </w:r>
          </w:p>
        </w:tc>
      </w:tr>
    </w:tbl>
    <w:p>
      <w:pPr>
        <w:spacing w:after="0" w:before="2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5F5E5A" w:val="clear"/>
            <w:tcMar>
              <w:top w:type="dxa" w:w="90"/>
              <w:left w:type="dxa" w:w="150"/>
              <w:bottom w:type="dxa" w:w="90"/>
              <w:right w:type="dxa" w:w="150"/>
            </w:tcMar>
            <w:vAlign w:val="top"/>
          </w:tcPr>
          <w:p>
            <w:pPr>
              <w:spacing w:after="65" w:before="65"/>
            </w:pPr>
            <w:r>
              <w:rPr>
                <w:rFonts w:ascii="Arial" w:cs="Arial" w:eastAsia="Arial" w:hAnsi="Arial"/>
                <w:b/>
                <w:bCs/>
                <w:color w:val="FFFFFF"/>
                <w:sz w:val="17"/>
                <w:szCs w:val="17"/>
              </w:rPr>
              <w:t xml:space="preserve">Target audience</w:t>
            </w:r>
          </w:p>
        </w:tc>
        <w:tc>
          <w:tcPr>
            <w:tcW w:type="dxa" w:w="2340"/>
            <w:tcBorders>
              <w:top w:val="none" w:color="FFFFFF" w:sz="0"/>
              <w:left w:val="none" w:color="FFFFFF" w:sz="0"/>
              <w:bottom w:val="none" w:color="FFFFFF" w:sz="0"/>
              <w:right w:val="none" w:color="FFFFFF" w:sz="0"/>
            </w:tcBorders>
            <w:shd w:fill="5F5E5A" w:val="clear"/>
            <w:tcMar>
              <w:top w:type="dxa" w:w="90"/>
              <w:left w:type="dxa" w:w="150"/>
              <w:bottom w:type="dxa" w:w="90"/>
              <w:right w:type="dxa" w:w="150"/>
            </w:tcMar>
            <w:vAlign w:val="top"/>
          </w:tcPr>
          <w:p>
            <w:pPr>
              <w:spacing w:after="65" w:before="65"/>
            </w:pPr>
            <w:r>
              <w:rPr>
                <w:rFonts w:ascii="Arial" w:cs="Arial" w:eastAsia="Arial" w:hAnsi="Arial"/>
                <w:b/>
                <w:bCs/>
                <w:color w:val="FFFFFF"/>
                <w:sz w:val="17"/>
                <w:szCs w:val="17"/>
              </w:rPr>
              <w:t xml:space="preserve">Product or service</w:t>
            </w:r>
          </w:p>
        </w:tc>
        <w:tc>
          <w:tcPr>
            <w:tcW w:type="dxa" w:w="2340"/>
            <w:tcBorders>
              <w:top w:val="none" w:color="FFFFFF" w:sz="0"/>
              <w:left w:val="none" w:color="FFFFFF" w:sz="0"/>
              <w:bottom w:val="none" w:color="FFFFFF" w:sz="0"/>
              <w:right w:val="none" w:color="FFFFFF" w:sz="0"/>
            </w:tcBorders>
            <w:shd w:fill="5F5E5A" w:val="clear"/>
            <w:tcMar>
              <w:top w:type="dxa" w:w="90"/>
              <w:left w:type="dxa" w:w="150"/>
              <w:bottom w:type="dxa" w:w="90"/>
              <w:right w:type="dxa" w:w="150"/>
            </w:tcMar>
            <w:vAlign w:val="top"/>
          </w:tcPr>
          <w:p>
            <w:pPr>
              <w:spacing w:after="65" w:before="65"/>
            </w:pPr>
            <w:r>
              <w:rPr>
                <w:rFonts w:ascii="Arial" w:cs="Arial" w:eastAsia="Arial" w:hAnsi="Arial"/>
                <w:b/>
                <w:bCs/>
                <w:color w:val="FFFFFF"/>
                <w:sz w:val="17"/>
                <w:szCs w:val="17"/>
              </w:rPr>
              <w:t xml:space="preserve">Goal from this launch</w:t>
            </w:r>
          </w:p>
        </w:tc>
        <w:tc>
          <w:tcPr>
            <w:tcW w:type="dxa" w:w="2340"/>
            <w:tcBorders>
              <w:top w:val="none" w:color="FFFFFF" w:sz="0"/>
              <w:left w:val="none" w:color="FFFFFF" w:sz="0"/>
              <w:bottom w:val="none" w:color="FFFFFF" w:sz="0"/>
              <w:right w:val="none" w:color="FFFFFF" w:sz="0"/>
            </w:tcBorders>
            <w:shd w:fill="5F5E5A" w:val="clear"/>
            <w:tcMar>
              <w:top w:type="dxa" w:w="90"/>
              <w:left w:type="dxa" w:w="150"/>
              <w:bottom w:type="dxa" w:w="90"/>
              <w:right w:type="dxa" w:w="150"/>
            </w:tcMar>
            <w:vAlign w:val="top"/>
          </w:tcPr>
          <w:p>
            <w:pPr>
              <w:spacing w:after="65" w:before="65"/>
            </w:pPr>
            <w:r>
              <w:rPr>
                <w:rFonts w:ascii="Arial" w:cs="Arial" w:eastAsia="Arial" w:hAnsi="Arial"/>
                <w:b/>
                <w:bCs/>
                <w:color w:val="FFFFFF"/>
                <w:sz w:val="17"/>
                <w:szCs w:val="17"/>
              </w:rPr>
              <w:t xml:space="preserve">Live date</w:t>
            </w:r>
          </w:p>
        </w:tc>
      </w:tr>
      <w:tr>
        <w:tc>
          <w:tcPr>
            <w:tcW w:type="dxa" w:w="2340"/>
            <w:tcBorders>
              <w:top w:val="single" w:color="E2E0DA" w:sz="4"/>
              <w:left w:val="single" w:color="E2E0DA" w:sz="4"/>
              <w:bottom w:val="single" w:color="E2E0DA" w:sz="4"/>
              <w:right w:val="single" w:color="E2E0DA" w:sz="4"/>
            </w:tcBorders>
            <w:shd w:fill="EEEDFE" w:val="clear"/>
            <w:tcMar>
              <w:top w:type="dxa" w:w="90"/>
              <w:left w:type="dxa" w:w="150"/>
              <w:bottom w:type="dxa" w:w="90"/>
              <w:right w:type="dxa" w:w="150"/>
            </w:tcMar>
            <w:vAlign w:val="top"/>
          </w:tcPr>
          <w:p>
            <w:pPr>
              <w:spacing w:after="60" w:before="50" w:line="285"/>
              <w:jc w:val="left"/>
            </w:pPr>
            <w:r>
              <w:rPr>
                <w:rFonts w:ascii="Arial" w:cs="Arial" w:eastAsia="Arial" w:hAnsi="Arial"/>
                <w:b w:val="false"/>
                <w:bCs w:val="false"/>
                <w:i w:val="false"/>
                <w:iCs w:val="false"/>
                <w:color w:val="2C2C2A"/>
                <w:sz w:val="16"/>
                <w:szCs w:val="16"/>
              </w:rPr>
              <w:t xml:space="preserve">International entrepreneurs — India, UAE, Pakistan, UK, Canada — wanting a US business</w:t>
            </w:r>
          </w:p>
        </w:tc>
        <w:tc>
          <w:tcPr>
            <w:tcW w:type="dxa" w:w="2340"/>
            <w:tcBorders>
              <w:top w:val="single" w:color="E2E0DA" w:sz="4"/>
              <w:left w:val="single" w:color="E2E0DA" w:sz="4"/>
              <w:bottom w:val="single" w:color="E2E0DA" w:sz="4"/>
              <w:right w:val="single" w:color="E2E0DA" w:sz="4"/>
            </w:tcBorders>
            <w:shd w:fill="EEEDFE" w:val="clear"/>
            <w:tcMar>
              <w:top w:type="dxa" w:w="90"/>
              <w:left w:type="dxa" w:w="150"/>
              <w:bottom w:type="dxa" w:w="90"/>
              <w:right w:type="dxa" w:w="150"/>
            </w:tcMar>
            <w:vAlign w:val="top"/>
          </w:tcPr>
          <w:p>
            <w:pPr>
              <w:spacing w:after="60" w:before="50" w:line="285"/>
              <w:jc w:val="left"/>
            </w:pPr>
            <w:r>
              <w:rPr>
                <w:rFonts w:ascii="Arial" w:cs="Arial" w:eastAsia="Arial" w:hAnsi="Arial"/>
                <w:b w:val="false"/>
                <w:bCs w:val="false"/>
                <w:i w:val="false"/>
                <w:iCs w:val="false"/>
                <w:color w:val="2C2C2A"/>
                <w:sz w:val="16"/>
                <w:szCs w:val="16"/>
              </w:rPr>
              <w:t xml:space="preserve">US Business Formation Guide ($47) + formation service ($1,750+)</w:t>
            </w:r>
          </w:p>
        </w:tc>
        <w:tc>
          <w:tcPr>
            <w:tcW w:type="dxa" w:w="2340"/>
            <w:tcBorders>
              <w:top w:val="single" w:color="E2E0DA" w:sz="4"/>
              <w:left w:val="single" w:color="E2E0DA" w:sz="4"/>
              <w:bottom w:val="single" w:color="E2E0DA" w:sz="4"/>
              <w:right w:val="single" w:color="E2E0DA" w:sz="4"/>
            </w:tcBorders>
            <w:shd w:fill="EEEDFE" w:val="clear"/>
            <w:tcMar>
              <w:top w:type="dxa" w:w="90"/>
              <w:left w:type="dxa" w:w="150"/>
              <w:bottom w:type="dxa" w:w="90"/>
              <w:right w:type="dxa" w:w="150"/>
            </w:tcMar>
            <w:vAlign w:val="top"/>
          </w:tcPr>
          <w:p>
            <w:pPr>
              <w:spacing w:after="60" w:before="50" w:line="285"/>
              <w:jc w:val="left"/>
            </w:pPr>
            <w:r>
              <w:rPr>
                <w:rFonts w:ascii="Arial" w:cs="Arial" w:eastAsia="Arial" w:hAnsi="Arial"/>
                <w:b/>
                <w:bCs/>
                <w:i w:val="false"/>
                <w:iCs w:val="false"/>
                <w:color w:val="1D9E75"/>
                <w:sz w:val="16"/>
                <w:szCs w:val="16"/>
              </w:rPr>
              <w:t xml:space="preserve">5-10 formation clients — highest single transaction value so far</w:t>
            </w:r>
          </w:p>
        </w:tc>
        <w:tc>
          <w:tcPr>
            <w:tcW w:type="dxa" w:w="2340"/>
            <w:tcBorders>
              <w:top w:val="single" w:color="E2E0DA" w:sz="4"/>
              <w:left w:val="single" w:color="E2E0DA" w:sz="4"/>
              <w:bottom w:val="single" w:color="E2E0DA" w:sz="4"/>
              <w:right w:val="single" w:color="E2E0DA" w:sz="4"/>
            </w:tcBorders>
            <w:shd w:fill="EEEDFE" w:val="clear"/>
            <w:tcMar>
              <w:top w:type="dxa" w:w="90"/>
              <w:left w:type="dxa" w:w="150"/>
              <w:bottom w:type="dxa" w:w="90"/>
              <w:right w:type="dxa" w:w="150"/>
            </w:tcMar>
            <w:vAlign w:val="top"/>
          </w:tcPr>
          <w:p>
            <w:pPr>
              <w:spacing w:after="55" w:before="55"/>
            </w:pPr>
            <w:r>
              <w:rPr>
                <w:rFonts w:ascii="Arial" w:cs="Arial" w:eastAsia="Arial" w:hAnsi="Arial"/>
                <w:b/>
                <w:bCs/>
                <w:color w:val="534AB7"/>
                <w:sz w:val="17"/>
                <w:szCs w:val="17"/>
              </w:rPr>
              <w:t xml:space="preserve">June 21, 2026</w:t>
            </w:r>
          </w:p>
        </w:tc>
      </w:tr>
    </w:tbl>
    <w:p>
      <w:pPr>
        <w:spacing w:after="0" w:before="7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6E56" w:val="clear"/>
            <w:tcMar>
              <w:top w:type="dxa" w:w="90"/>
              <w:left w:type="dxa" w:w="150"/>
              <w:bottom w:type="dxa" w:w="90"/>
              <w:right w:type="dxa" w:w="150"/>
            </w:tcMar>
            <w:vAlign w:val="top"/>
          </w:tcPr>
          <w:p>
            <w:pPr>
              <w:spacing w:after="75" w:before="75"/>
            </w:pPr>
            <w:r>
              <w:rPr>
                <w:rFonts w:ascii="Arial" w:cs="Arial" w:eastAsia="Arial" w:hAnsi="Arial"/>
                <w:b/>
                <w:bCs/>
                <w:color w:val="AAAAAA"/>
                <w:sz w:val="16"/>
                <w:szCs w:val="16"/>
              </w:rPr>
              <w:t xml:space="preserve">LAUNCH 5   </w:t>
            </w:r>
            <w:r>
              <w:rPr>
                <w:rFonts w:ascii="Arial" w:cs="Arial" w:eastAsia="Arial" w:hAnsi="Arial"/>
                <w:b/>
                <w:bCs/>
                <w:color w:val="FFFFFF"/>
                <w:sz w:val="24"/>
                <w:szCs w:val="24"/>
              </w:rPr>
              <w:t xml:space="preserve">Fractional CFO</w:t>
            </w:r>
            <w:r>
              <w:rPr>
                <w:rFonts w:ascii="Arial" w:cs="Arial" w:eastAsia="Arial" w:hAnsi="Arial"/>
                <w:color w:val="FFD580"/>
                <w:sz w:val="16"/>
                <w:szCs w:val="16"/>
              </w:rPr>
              <w:t xml:space="preserve">   ·   July 5, 2026</w:t>
            </w:r>
          </w:p>
        </w:tc>
      </w:tr>
    </w:tbl>
    <w:p>
      <w:pPr>
        <w:spacing w:after="0" w:before="2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5F5E5A" w:val="clear"/>
            <w:tcMar>
              <w:top w:type="dxa" w:w="90"/>
              <w:left w:type="dxa" w:w="150"/>
              <w:bottom w:type="dxa" w:w="90"/>
              <w:right w:type="dxa" w:w="150"/>
            </w:tcMar>
            <w:vAlign w:val="top"/>
          </w:tcPr>
          <w:p>
            <w:pPr>
              <w:spacing w:after="65" w:before="65"/>
            </w:pPr>
            <w:r>
              <w:rPr>
                <w:rFonts w:ascii="Arial" w:cs="Arial" w:eastAsia="Arial" w:hAnsi="Arial"/>
                <w:b/>
                <w:bCs/>
                <w:color w:val="FFFFFF"/>
                <w:sz w:val="17"/>
                <w:szCs w:val="17"/>
              </w:rPr>
              <w:t xml:space="preserve">Target audience</w:t>
            </w:r>
          </w:p>
        </w:tc>
        <w:tc>
          <w:tcPr>
            <w:tcW w:type="dxa" w:w="2340"/>
            <w:tcBorders>
              <w:top w:val="none" w:color="FFFFFF" w:sz="0"/>
              <w:left w:val="none" w:color="FFFFFF" w:sz="0"/>
              <w:bottom w:val="none" w:color="FFFFFF" w:sz="0"/>
              <w:right w:val="none" w:color="FFFFFF" w:sz="0"/>
            </w:tcBorders>
            <w:shd w:fill="5F5E5A" w:val="clear"/>
            <w:tcMar>
              <w:top w:type="dxa" w:w="90"/>
              <w:left w:type="dxa" w:w="150"/>
              <w:bottom w:type="dxa" w:w="90"/>
              <w:right w:type="dxa" w:w="150"/>
            </w:tcMar>
            <w:vAlign w:val="top"/>
          </w:tcPr>
          <w:p>
            <w:pPr>
              <w:spacing w:after="65" w:before="65"/>
            </w:pPr>
            <w:r>
              <w:rPr>
                <w:rFonts w:ascii="Arial" w:cs="Arial" w:eastAsia="Arial" w:hAnsi="Arial"/>
                <w:b/>
                <w:bCs/>
                <w:color w:val="FFFFFF"/>
                <w:sz w:val="17"/>
                <w:szCs w:val="17"/>
              </w:rPr>
              <w:t xml:space="preserve">Product or service</w:t>
            </w:r>
          </w:p>
        </w:tc>
        <w:tc>
          <w:tcPr>
            <w:tcW w:type="dxa" w:w="2340"/>
            <w:tcBorders>
              <w:top w:val="none" w:color="FFFFFF" w:sz="0"/>
              <w:left w:val="none" w:color="FFFFFF" w:sz="0"/>
              <w:bottom w:val="none" w:color="FFFFFF" w:sz="0"/>
              <w:right w:val="none" w:color="FFFFFF" w:sz="0"/>
            </w:tcBorders>
            <w:shd w:fill="5F5E5A" w:val="clear"/>
            <w:tcMar>
              <w:top w:type="dxa" w:w="90"/>
              <w:left w:type="dxa" w:w="150"/>
              <w:bottom w:type="dxa" w:w="90"/>
              <w:right w:type="dxa" w:w="150"/>
            </w:tcMar>
            <w:vAlign w:val="top"/>
          </w:tcPr>
          <w:p>
            <w:pPr>
              <w:spacing w:after="65" w:before="65"/>
            </w:pPr>
            <w:r>
              <w:rPr>
                <w:rFonts w:ascii="Arial" w:cs="Arial" w:eastAsia="Arial" w:hAnsi="Arial"/>
                <w:b/>
                <w:bCs/>
                <w:color w:val="FFFFFF"/>
                <w:sz w:val="17"/>
                <w:szCs w:val="17"/>
              </w:rPr>
              <w:t xml:space="preserve">Goal from this launch</w:t>
            </w:r>
          </w:p>
        </w:tc>
        <w:tc>
          <w:tcPr>
            <w:tcW w:type="dxa" w:w="2340"/>
            <w:tcBorders>
              <w:top w:val="none" w:color="FFFFFF" w:sz="0"/>
              <w:left w:val="none" w:color="FFFFFF" w:sz="0"/>
              <w:bottom w:val="none" w:color="FFFFFF" w:sz="0"/>
              <w:right w:val="none" w:color="FFFFFF" w:sz="0"/>
            </w:tcBorders>
            <w:shd w:fill="5F5E5A" w:val="clear"/>
            <w:tcMar>
              <w:top w:type="dxa" w:w="90"/>
              <w:left w:type="dxa" w:w="150"/>
              <w:bottom w:type="dxa" w:w="90"/>
              <w:right w:type="dxa" w:w="150"/>
            </w:tcMar>
            <w:vAlign w:val="top"/>
          </w:tcPr>
          <w:p>
            <w:pPr>
              <w:spacing w:after="65" w:before="65"/>
            </w:pPr>
            <w:r>
              <w:rPr>
                <w:rFonts w:ascii="Arial" w:cs="Arial" w:eastAsia="Arial" w:hAnsi="Arial"/>
                <w:b/>
                <w:bCs/>
                <w:color w:val="FFFFFF"/>
                <w:sz w:val="17"/>
                <w:szCs w:val="17"/>
              </w:rPr>
              <w:t xml:space="preserve">Live date</w:t>
            </w:r>
          </w:p>
        </w:tc>
      </w:tr>
      <w:tr>
        <w:tc>
          <w:tcPr>
            <w:tcW w:type="dxa" w:w="2340"/>
            <w:tcBorders>
              <w:top w:val="single" w:color="E2E0DA" w:sz="4"/>
              <w:left w:val="single" w:color="E2E0DA" w:sz="4"/>
              <w:bottom w:val="single" w:color="E2E0DA" w:sz="4"/>
              <w:right w:val="single" w:color="E2E0DA" w:sz="4"/>
            </w:tcBorders>
            <w:shd w:fill="E1F5EE" w:val="clear"/>
            <w:tcMar>
              <w:top w:type="dxa" w:w="90"/>
              <w:left w:type="dxa" w:w="150"/>
              <w:bottom w:type="dxa" w:w="90"/>
              <w:right w:type="dxa" w:w="150"/>
            </w:tcMar>
            <w:vAlign w:val="top"/>
          </w:tcPr>
          <w:p>
            <w:pPr>
              <w:spacing w:after="60" w:before="50" w:line="285"/>
              <w:jc w:val="left"/>
            </w:pPr>
            <w:r>
              <w:rPr>
                <w:rFonts w:ascii="Arial" w:cs="Arial" w:eastAsia="Arial" w:hAnsi="Arial"/>
                <w:b w:val="false"/>
                <w:bCs w:val="false"/>
                <w:i w:val="false"/>
                <w:iCs w:val="false"/>
                <w:color w:val="2C2C2A"/>
                <w:sz w:val="16"/>
                <w:szCs w:val="16"/>
              </w:rPr>
              <w:t xml:space="preserve">Established businesses needing financial oversight without a full-time CFO</w:t>
            </w:r>
          </w:p>
        </w:tc>
        <w:tc>
          <w:tcPr>
            <w:tcW w:type="dxa" w:w="2340"/>
            <w:tcBorders>
              <w:top w:val="single" w:color="E2E0DA" w:sz="4"/>
              <w:left w:val="single" w:color="E2E0DA" w:sz="4"/>
              <w:bottom w:val="single" w:color="E2E0DA" w:sz="4"/>
              <w:right w:val="single" w:color="E2E0DA" w:sz="4"/>
            </w:tcBorders>
            <w:shd w:fill="E1F5EE" w:val="clear"/>
            <w:tcMar>
              <w:top w:type="dxa" w:w="90"/>
              <w:left w:type="dxa" w:w="150"/>
              <w:bottom w:type="dxa" w:w="90"/>
              <w:right w:type="dxa" w:w="150"/>
            </w:tcMar>
            <w:vAlign w:val="top"/>
          </w:tcPr>
          <w:p>
            <w:pPr>
              <w:spacing w:after="60" w:before="50" w:line="285"/>
              <w:jc w:val="left"/>
            </w:pPr>
            <w:r>
              <w:rPr>
                <w:rFonts w:ascii="Arial" w:cs="Arial" w:eastAsia="Arial" w:hAnsi="Arial"/>
                <w:b w:val="false"/>
                <w:bCs w:val="false"/>
                <w:i w:val="false"/>
                <w:iCs w:val="false"/>
                <w:color w:val="2C2C2A"/>
                <w:sz w:val="16"/>
                <w:szCs w:val="16"/>
              </w:rPr>
              <w:t xml:space="preserve">Fractional CFO retainer ($1K-5K/mo) — highest monthly recurring value per client</w:t>
            </w:r>
          </w:p>
        </w:tc>
        <w:tc>
          <w:tcPr>
            <w:tcW w:type="dxa" w:w="2340"/>
            <w:tcBorders>
              <w:top w:val="single" w:color="E2E0DA" w:sz="4"/>
              <w:left w:val="single" w:color="E2E0DA" w:sz="4"/>
              <w:bottom w:val="single" w:color="E2E0DA" w:sz="4"/>
              <w:right w:val="single" w:color="E2E0DA" w:sz="4"/>
            </w:tcBorders>
            <w:shd w:fill="E1F5EE" w:val="clear"/>
            <w:tcMar>
              <w:top w:type="dxa" w:w="90"/>
              <w:left w:type="dxa" w:w="150"/>
              <w:bottom w:type="dxa" w:w="90"/>
              <w:right w:type="dxa" w:w="150"/>
            </w:tcMar>
            <w:vAlign w:val="top"/>
          </w:tcPr>
          <w:p>
            <w:pPr>
              <w:spacing w:after="60" w:before="50" w:line="285"/>
              <w:jc w:val="left"/>
            </w:pPr>
            <w:r>
              <w:rPr>
                <w:rFonts w:ascii="Arial" w:cs="Arial" w:eastAsia="Arial" w:hAnsi="Arial"/>
                <w:b/>
                <w:bCs/>
                <w:i w:val="false"/>
                <w:iCs w:val="false"/>
                <w:color w:val="1D9E75"/>
                <w:sz w:val="16"/>
                <w:szCs w:val="16"/>
              </w:rPr>
              <w:t xml:space="preserve">3-5 CFO retainer clients — largest monthly recurring value of any service</w:t>
            </w:r>
          </w:p>
        </w:tc>
        <w:tc>
          <w:tcPr>
            <w:tcW w:type="dxa" w:w="2340"/>
            <w:tcBorders>
              <w:top w:val="single" w:color="E2E0DA" w:sz="4"/>
              <w:left w:val="single" w:color="E2E0DA" w:sz="4"/>
              <w:bottom w:val="single" w:color="E2E0DA" w:sz="4"/>
              <w:right w:val="single" w:color="E2E0DA" w:sz="4"/>
            </w:tcBorders>
            <w:shd w:fill="E1F5EE" w:val="clear"/>
            <w:tcMar>
              <w:top w:type="dxa" w:w="90"/>
              <w:left w:type="dxa" w:w="150"/>
              <w:bottom w:type="dxa" w:w="90"/>
              <w:right w:type="dxa" w:w="150"/>
            </w:tcMar>
            <w:vAlign w:val="top"/>
          </w:tcPr>
          <w:p>
            <w:pPr>
              <w:spacing w:after="55" w:before="55"/>
            </w:pPr>
            <w:r>
              <w:rPr>
                <w:rFonts w:ascii="Arial" w:cs="Arial" w:eastAsia="Arial" w:hAnsi="Arial"/>
                <w:b/>
                <w:bCs/>
                <w:color w:val="0F6E56"/>
                <w:sz w:val="17"/>
                <w:szCs w:val="17"/>
              </w:rPr>
              <w:t xml:space="preserve">July 5, 2026</w:t>
            </w:r>
          </w:p>
        </w:tc>
      </w:tr>
    </w:tbl>
    <w:p>
      <w:pPr>
        <w:spacing w:after="0" w:before="7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3B6D11" w:val="clear"/>
            <w:tcMar>
              <w:top w:type="dxa" w:w="90"/>
              <w:left w:type="dxa" w:w="150"/>
              <w:bottom w:type="dxa" w:w="90"/>
              <w:right w:type="dxa" w:w="150"/>
            </w:tcMar>
            <w:vAlign w:val="top"/>
          </w:tcPr>
          <w:p>
            <w:pPr>
              <w:spacing w:after="75" w:before="75"/>
            </w:pPr>
            <w:r>
              <w:rPr>
                <w:rFonts w:ascii="Arial" w:cs="Arial" w:eastAsia="Arial" w:hAnsi="Arial"/>
                <w:b/>
                <w:bCs/>
                <w:color w:val="AAAAAA"/>
                <w:sz w:val="16"/>
                <w:szCs w:val="16"/>
              </w:rPr>
              <w:t xml:space="preserve">LAUNCH 6   </w:t>
            </w:r>
            <w:r>
              <w:rPr>
                <w:rFonts w:ascii="Arial" w:cs="Arial" w:eastAsia="Arial" w:hAnsi="Arial"/>
                <w:b/>
                <w:bCs/>
                <w:color w:val="FFFFFF"/>
                <w:sz w:val="24"/>
                <w:szCs w:val="24"/>
              </w:rPr>
              <w:t xml:space="preserve">Funding and Capital</w:t>
            </w:r>
            <w:r>
              <w:rPr>
                <w:rFonts w:ascii="Arial" w:cs="Arial" w:eastAsia="Arial" w:hAnsi="Arial"/>
                <w:color w:val="FFD580"/>
                <w:sz w:val="16"/>
                <w:szCs w:val="16"/>
              </w:rPr>
              <w:t xml:space="preserve">   ·   July 19, 2026</w:t>
            </w:r>
          </w:p>
        </w:tc>
      </w:tr>
    </w:tbl>
    <w:p>
      <w:pPr>
        <w:spacing w:after="0" w:before="2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5F5E5A" w:val="clear"/>
            <w:tcMar>
              <w:top w:type="dxa" w:w="90"/>
              <w:left w:type="dxa" w:w="150"/>
              <w:bottom w:type="dxa" w:w="90"/>
              <w:right w:type="dxa" w:w="150"/>
            </w:tcMar>
            <w:vAlign w:val="top"/>
          </w:tcPr>
          <w:p>
            <w:pPr>
              <w:spacing w:after="65" w:before="65"/>
            </w:pPr>
            <w:r>
              <w:rPr>
                <w:rFonts w:ascii="Arial" w:cs="Arial" w:eastAsia="Arial" w:hAnsi="Arial"/>
                <w:b/>
                <w:bCs/>
                <w:color w:val="FFFFFF"/>
                <w:sz w:val="17"/>
                <w:szCs w:val="17"/>
              </w:rPr>
              <w:t xml:space="preserve">Target audience</w:t>
            </w:r>
          </w:p>
        </w:tc>
        <w:tc>
          <w:tcPr>
            <w:tcW w:type="dxa" w:w="2340"/>
            <w:tcBorders>
              <w:top w:val="none" w:color="FFFFFF" w:sz="0"/>
              <w:left w:val="none" w:color="FFFFFF" w:sz="0"/>
              <w:bottom w:val="none" w:color="FFFFFF" w:sz="0"/>
              <w:right w:val="none" w:color="FFFFFF" w:sz="0"/>
            </w:tcBorders>
            <w:shd w:fill="5F5E5A" w:val="clear"/>
            <w:tcMar>
              <w:top w:type="dxa" w:w="90"/>
              <w:left w:type="dxa" w:w="150"/>
              <w:bottom w:type="dxa" w:w="90"/>
              <w:right w:type="dxa" w:w="150"/>
            </w:tcMar>
            <w:vAlign w:val="top"/>
          </w:tcPr>
          <w:p>
            <w:pPr>
              <w:spacing w:after="65" w:before="65"/>
            </w:pPr>
            <w:r>
              <w:rPr>
                <w:rFonts w:ascii="Arial" w:cs="Arial" w:eastAsia="Arial" w:hAnsi="Arial"/>
                <w:b/>
                <w:bCs/>
                <w:color w:val="FFFFFF"/>
                <w:sz w:val="17"/>
                <w:szCs w:val="17"/>
              </w:rPr>
              <w:t xml:space="preserve">Product or service</w:t>
            </w:r>
          </w:p>
        </w:tc>
        <w:tc>
          <w:tcPr>
            <w:tcW w:type="dxa" w:w="2340"/>
            <w:tcBorders>
              <w:top w:val="none" w:color="FFFFFF" w:sz="0"/>
              <w:left w:val="none" w:color="FFFFFF" w:sz="0"/>
              <w:bottom w:val="none" w:color="FFFFFF" w:sz="0"/>
              <w:right w:val="none" w:color="FFFFFF" w:sz="0"/>
            </w:tcBorders>
            <w:shd w:fill="5F5E5A" w:val="clear"/>
            <w:tcMar>
              <w:top w:type="dxa" w:w="90"/>
              <w:left w:type="dxa" w:w="150"/>
              <w:bottom w:type="dxa" w:w="90"/>
              <w:right w:type="dxa" w:w="150"/>
            </w:tcMar>
            <w:vAlign w:val="top"/>
          </w:tcPr>
          <w:p>
            <w:pPr>
              <w:spacing w:after="65" w:before="65"/>
            </w:pPr>
            <w:r>
              <w:rPr>
                <w:rFonts w:ascii="Arial" w:cs="Arial" w:eastAsia="Arial" w:hAnsi="Arial"/>
                <w:b/>
                <w:bCs/>
                <w:color w:val="FFFFFF"/>
                <w:sz w:val="17"/>
                <w:szCs w:val="17"/>
              </w:rPr>
              <w:t xml:space="preserve">Goal from this launch</w:t>
            </w:r>
          </w:p>
        </w:tc>
        <w:tc>
          <w:tcPr>
            <w:tcW w:type="dxa" w:w="2340"/>
            <w:tcBorders>
              <w:top w:val="none" w:color="FFFFFF" w:sz="0"/>
              <w:left w:val="none" w:color="FFFFFF" w:sz="0"/>
              <w:bottom w:val="none" w:color="FFFFFF" w:sz="0"/>
              <w:right w:val="none" w:color="FFFFFF" w:sz="0"/>
            </w:tcBorders>
            <w:shd w:fill="5F5E5A" w:val="clear"/>
            <w:tcMar>
              <w:top w:type="dxa" w:w="90"/>
              <w:left w:type="dxa" w:w="150"/>
              <w:bottom w:type="dxa" w:w="90"/>
              <w:right w:type="dxa" w:w="150"/>
            </w:tcMar>
            <w:vAlign w:val="top"/>
          </w:tcPr>
          <w:p>
            <w:pPr>
              <w:spacing w:after="65" w:before="65"/>
            </w:pPr>
            <w:r>
              <w:rPr>
                <w:rFonts w:ascii="Arial" w:cs="Arial" w:eastAsia="Arial" w:hAnsi="Arial"/>
                <w:b/>
                <w:bCs/>
                <w:color w:val="FFFFFF"/>
                <w:sz w:val="17"/>
                <w:szCs w:val="17"/>
              </w:rPr>
              <w:t xml:space="preserve">Live date</w:t>
            </w:r>
          </w:p>
        </w:tc>
      </w:tr>
      <w:tr>
        <w:tc>
          <w:tcPr>
            <w:tcW w:type="dxa" w:w="2340"/>
            <w:tcBorders>
              <w:top w:val="single" w:color="E2E0DA" w:sz="4"/>
              <w:left w:val="single" w:color="E2E0DA" w:sz="4"/>
              <w:bottom w:val="single" w:color="E2E0DA" w:sz="4"/>
              <w:right w:val="single" w:color="E2E0DA" w:sz="4"/>
            </w:tcBorders>
            <w:shd w:fill="EAF3DE" w:val="clear"/>
            <w:tcMar>
              <w:top w:type="dxa" w:w="90"/>
              <w:left w:type="dxa" w:w="150"/>
              <w:bottom w:type="dxa" w:w="90"/>
              <w:right w:type="dxa" w:w="150"/>
            </w:tcMar>
            <w:vAlign w:val="top"/>
          </w:tcPr>
          <w:p>
            <w:pPr>
              <w:spacing w:after="60" w:before="50" w:line="285"/>
              <w:jc w:val="left"/>
            </w:pPr>
            <w:r>
              <w:rPr>
                <w:rFonts w:ascii="Arial" w:cs="Arial" w:eastAsia="Arial" w:hAnsi="Arial"/>
                <w:b w:val="false"/>
                <w:bCs w:val="false"/>
                <w:i w:val="false"/>
                <w:iCs w:val="false"/>
                <w:color w:val="2C2C2A"/>
                <w:sz w:val="16"/>
                <w:szCs w:val="16"/>
              </w:rPr>
              <w:t xml:space="preserve">Growth-stage businesses needing capital — immigrant entrepreneurs underserved by banks</w:t>
            </w:r>
          </w:p>
        </w:tc>
        <w:tc>
          <w:tcPr>
            <w:tcW w:type="dxa" w:w="2340"/>
            <w:tcBorders>
              <w:top w:val="single" w:color="E2E0DA" w:sz="4"/>
              <w:left w:val="single" w:color="E2E0DA" w:sz="4"/>
              <w:bottom w:val="single" w:color="E2E0DA" w:sz="4"/>
              <w:right w:val="single" w:color="E2E0DA" w:sz="4"/>
            </w:tcBorders>
            <w:shd w:fill="EAF3DE" w:val="clear"/>
            <w:tcMar>
              <w:top w:type="dxa" w:w="90"/>
              <w:left w:type="dxa" w:w="150"/>
              <w:bottom w:type="dxa" w:w="90"/>
              <w:right w:type="dxa" w:w="150"/>
            </w:tcMar>
            <w:vAlign w:val="top"/>
          </w:tcPr>
          <w:p>
            <w:pPr>
              <w:spacing w:after="60" w:before="50" w:line="285"/>
              <w:jc w:val="left"/>
            </w:pPr>
            <w:r>
              <w:rPr>
                <w:rFonts w:ascii="Arial" w:cs="Arial" w:eastAsia="Arial" w:hAnsi="Arial"/>
                <w:b w:val="false"/>
                <w:bCs w:val="false"/>
                <w:i w:val="false"/>
                <w:iCs w:val="false"/>
                <w:color w:val="2C2C2A"/>
                <w:sz w:val="16"/>
                <w:szCs w:val="16"/>
              </w:rPr>
              <w:t xml:space="preserve">Funding consulting ($1.5K-5K) + ongoing advisory relationship</w:t>
            </w:r>
          </w:p>
        </w:tc>
        <w:tc>
          <w:tcPr>
            <w:tcW w:type="dxa" w:w="2340"/>
            <w:tcBorders>
              <w:top w:val="single" w:color="E2E0DA" w:sz="4"/>
              <w:left w:val="single" w:color="E2E0DA" w:sz="4"/>
              <w:bottom w:val="single" w:color="E2E0DA" w:sz="4"/>
              <w:right w:val="single" w:color="E2E0DA" w:sz="4"/>
            </w:tcBorders>
            <w:shd w:fill="EAF3DE" w:val="clear"/>
            <w:tcMar>
              <w:top w:type="dxa" w:w="90"/>
              <w:left w:type="dxa" w:w="150"/>
              <w:bottom w:type="dxa" w:w="90"/>
              <w:right w:type="dxa" w:w="150"/>
            </w:tcMar>
            <w:vAlign w:val="top"/>
          </w:tcPr>
          <w:p>
            <w:pPr>
              <w:spacing w:after="60" w:before="50" w:line="285"/>
              <w:jc w:val="left"/>
            </w:pPr>
            <w:r>
              <w:rPr>
                <w:rFonts w:ascii="Arial" w:cs="Arial" w:eastAsia="Arial" w:hAnsi="Arial"/>
                <w:b/>
                <w:bCs/>
                <w:i w:val="false"/>
                <w:iCs w:val="false"/>
                <w:color w:val="1D9E75"/>
                <w:sz w:val="16"/>
                <w:szCs w:val="16"/>
              </w:rPr>
              <w:t xml:space="preserve">3-5 funding clients + long-term advisory relationships</w:t>
            </w:r>
          </w:p>
        </w:tc>
        <w:tc>
          <w:tcPr>
            <w:tcW w:type="dxa" w:w="2340"/>
            <w:tcBorders>
              <w:top w:val="single" w:color="E2E0DA" w:sz="4"/>
              <w:left w:val="single" w:color="E2E0DA" w:sz="4"/>
              <w:bottom w:val="single" w:color="E2E0DA" w:sz="4"/>
              <w:right w:val="single" w:color="E2E0DA" w:sz="4"/>
            </w:tcBorders>
            <w:shd w:fill="EAF3DE" w:val="clear"/>
            <w:tcMar>
              <w:top w:type="dxa" w:w="90"/>
              <w:left w:type="dxa" w:w="150"/>
              <w:bottom w:type="dxa" w:w="90"/>
              <w:right w:type="dxa" w:w="150"/>
            </w:tcMar>
            <w:vAlign w:val="top"/>
          </w:tcPr>
          <w:p>
            <w:pPr>
              <w:spacing w:after="55" w:before="55"/>
            </w:pPr>
            <w:r>
              <w:rPr>
                <w:rFonts w:ascii="Arial" w:cs="Arial" w:eastAsia="Arial" w:hAnsi="Arial"/>
                <w:b/>
                <w:bCs/>
                <w:color w:val="3B6D11"/>
                <w:sz w:val="17"/>
                <w:szCs w:val="17"/>
              </w:rPr>
              <w:t xml:space="preserve">July 19, 2026</w:t>
            </w:r>
          </w:p>
        </w:tc>
      </w:tr>
    </w:tbl>
    <w:p>
      <w:pPr>
        <w:spacing w:after="0" w:before="70"/>
      </w:pPr>
      <w:r>
        <w:rPr>
          <w:sz w:val="4"/>
          <w:szCs w:val="4"/>
        </w:rPr>
        <w:t xml:space="preserve"/>
      </w:r>
    </w:p>
    <w:p>
      <w:pPr>
        <w:spacing w:after="0" w:before="4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534AB7" w:val="clear"/>
            <w:tcMar>
              <w:top w:type="dxa" w:w="90"/>
              <w:left w:type="dxa" w:w="150"/>
              <w:bottom w:type="dxa" w:w="90"/>
              <w:right w:type="dxa" w:w="150"/>
            </w:tcMar>
            <w:vAlign w:val="top"/>
          </w:tcPr>
          <w:p>
            <w:pPr>
              <w:spacing w:after="20" w:before="80"/>
            </w:pPr>
            <w:r>
              <w:rPr>
                <w:rFonts w:ascii="Arial" w:cs="Arial" w:eastAsia="Arial" w:hAnsi="Arial"/>
                <w:b/>
                <w:bCs/>
                <w:color w:val="FFFFFF"/>
                <w:sz w:val="20"/>
                <w:szCs w:val="20"/>
              </w:rPr>
              <w:t xml:space="preserve">After Launch 6 — Phase 3 begins with the bill audit tool</w:t>
            </w:r>
          </w:p>
          <w:p>
            <w:pPr>
              <w:spacing w:after="80" w:before="0"/>
            </w:pPr>
            <w:r>
              <w:rPr>
                <w:rFonts w:ascii="Arial" w:cs="Arial" w:eastAsia="Arial" w:hAnsi="Arial"/>
                <w:i/>
                <w:iCs/>
                <w:color w:val="CCCCCC"/>
                <w:sz w:val="17"/>
                <w:szCs w:val="17"/>
              </w:rPr>
              <w:t xml:space="preserve">By this point: 6 live webinars delivered, 2,000+ email subscribers, active clients in 6 verticals, all 3 websites complete, AI system running, no one falls through a gap. The bill audit tool launches into a ready, trusted, complete Evolite ecosystem.</w:t>
            </w:r>
          </w:p>
        </w:tc>
      </w:tr>
    </w:tbl>
    <w:p>
      <w:pPr>
        <w:spacing w:after="0" w:before="6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6E56" w:val="clear"/>
            <w:tcMar>
              <w:top w:type="dxa" w:w="90"/>
              <w:left w:type="dxa" w:w="150"/>
              <w:bottom w:type="dxa" w:w="90"/>
              <w:right w:type="dxa" w:w="150"/>
            </w:tcMar>
            <w:vAlign w:val="top"/>
          </w:tcPr>
          <w:p>
            <w:pPr>
              <w:spacing w:after="75" w:before="75"/>
            </w:pPr>
            <w:r>
              <w:rPr>
                <w:rFonts w:ascii="Arial" w:cs="Arial" w:eastAsia="Arial" w:hAnsi="Arial"/>
                <w:b/>
                <w:bCs/>
                <w:color w:val="AAAAAA"/>
                <w:sz w:val="16"/>
                <w:szCs w:val="16"/>
              </w:rPr>
              <w:t xml:space="preserve">LAUNCH 7 — Bill Audit Tool   </w:t>
            </w:r>
            <w:r>
              <w:rPr>
                <w:rFonts w:ascii="Arial" w:cs="Arial" w:eastAsia="Arial" w:hAnsi="Arial"/>
                <w:b/>
                <w:bCs/>
                <w:color w:val="FFFFFF"/>
                <w:sz w:val="24"/>
                <w:szCs w:val="24"/>
              </w:rPr>
              <w:t xml:space="preserve">The flagship product launch</w:t>
            </w:r>
            <w:r>
              <w:rPr>
                <w:rFonts w:ascii="Arial" w:cs="Arial" w:eastAsia="Arial" w:hAnsi="Arial"/>
                <w:color w:val="FFD580"/>
                <w:sz w:val="16"/>
                <w:szCs w:val="16"/>
              </w:rPr>
              <w:t xml:space="preserve">   ·   August 2, 2026</w:t>
            </w:r>
          </w:p>
        </w:tc>
      </w:tr>
    </w:tbl>
    <w:p>
      <w:pPr>
        <w:spacing w:after="0" w:before="2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5F5E5A" w:val="clear"/>
            <w:tcMar>
              <w:top w:type="dxa" w:w="90"/>
              <w:left w:type="dxa" w:w="150"/>
              <w:bottom w:type="dxa" w:w="90"/>
              <w:right w:type="dxa" w:w="150"/>
            </w:tcMar>
            <w:vAlign w:val="top"/>
          </w:tcPr>
          <w:p>
            <w:pPr>
              <w:spacing w:after="65" w:before="65"/>
            </w:pPr>
            <w:r>
              <w:rPr>
                <w:rFonts w:ascii="Arial" w:cs="Arial" w:eastAsia="Arial" w:hAnsi="Arial"/>
                <w:b/>
                <w:bCs/>
                <w:color w:val="FFFFFF"/>
                <w:sz w:val="17"/>
                <w:szCs w:val="17"/>
              </w:rPr>
              <w:t xml:space="preserve">Target audience</w:t>
            </w:r>
          </w:p>
        </w:tc>
        <w:tc>
          <w:tcPr>
            <w:tcW w:type="dxa" w:w="2340"/>
            <w:tcBorders>
              <w:top w:val="none" w:color="FFFFFF" w:sz="0"/>
              <w:left w:val="none" w:color="FFFFFF" w:sz="0"/>
              <w:bottom w:val="none" w:color="FFFFFF" w:sz="0"/>
              <w:right w:val="none" w:color="FFFFFF" w:sz="0"/>
            </w:tcBorders>
            <w:shd w:fill="5F5E5A" w:val="clear"/>
            <w:tcMar>
              <w:top w:type="dxa" w:w="90"/>
              <w:left w:type="dxa" w:w="150"/>
              <w:bottom w:type="dxa" w:w="90"/>
              <w:right w:type="dxa" w:w="150"/>
            </w:tcMar>
            <w:vAlign w:val="top"/>
          </w:tcPr>
          <w:p>
            <w:pPr>
              <w:spacing w:after="65" w:before="65"/>
            </w:pPr>
            <w:r>
              <w:rPr>
                <w:rFonts w:ascii="Arial" w:cs="Arial" w:eastAsia="Arial" w:hAnsi="Arial"/>
                <w:b/>
                <w:bCs/>
                <w:color w:val="FFFFFF"/>
                <w:sz w:val="17"/>
                <w:szCs w:val="17"/>
              </w:rPr>
              <w:t xml:space="preserve">Product or service</w:t>
            </w:r>
          </w:p>
        </w:tc>
        <w:tc>
          <w:tcPr>
            <w:tcW w:type="dxa" w:w="2340"/>
            <w:tcBorders>
              <w:top w:val="none" w:color="FFFFFF" w:sz="0"/>
              <w:left w:val="none" w:color="FFFFFF" w:sz="0"/>
              <w:bottom w:val="none" w:color="FFFFFF" w:sz="0"/>
              <w:right w:val="none" w:color="FFFFFF" w:sz="0"/>
            </w:tcBorders>
            <w:shd w:fill="5F5E5A" w:val="clear"/>
            <w:tcMar>
              <w:top w:type="dxa" w:w="90"/>
              <w:left w:type="dxa" w:w="150"/>
              <w:bottom w:type="dxa" w:w="90"/>
              <w:right w:type="dxa" w:w="150"/>
            </w:tcMar>
            <w:vAlign w:val="top"/>
          </w:tcPr>
          <w:p>
            <w:pPr>
              <w:spacing w:after="65" w:before="65"/>
            </w:pPr>
            <w:r>
              <w:rPr>
                <w:rFonts w:ascii="Arial" w:cs="Arial" w:eastAsia="Arial" w:hAnsi="Arial"/>
                <w:b/>
                <w:bCs/>
                <w:color w:val="FFFFFF"/>
                <w:sz w:val="17"/>
                <w:szCs w:val="17"/>
              </w:rPr>
              <w:t xml:space="preserve">Goal from this launch</w:t>
            </w:r>
          </w:p>
        </w:tc>
        <w:tc>
          <w:tcPr>
            <w:tcW w:type="dxa" w:w="2340"/>
            <w:tcBorders>
              <w:top w:val="none" w:color="FFFFFF" w:sz="0"/>
              <w:left w:val="none" w:color="FFFFFF" w:sz="0"/>
              <w:bottom w:val="none" w:color="FFFFFF" w:sz="0"/>
              <w:right w:val="none" w:color="FFFFFF" w:sz="0"/>
            </w:tcBorders>
            <w:shd w:fill="5F5E5A" w:val="clear"/>
            <w:tcMar>
              <w:top w:type="dxa" w:w="90"/>
              <w:left w:type="dxa" w:w="150"/>
              <w:bottom w:type="dxa" w:w="90"/>
              <w:right w:type="dxa" w:w="150"/>
            </w:tcMar>
            <w:vAlign w:val="top"/>
          </w:tcPr>
          <w:p>
            <w:pPr>
              <w:spacing w:after="65" w:before="65"/>
            </w:pPr>
            <w:r>
              <w:rPr>
                <w:rFonts w:ascii="Arial" w:cs="Arial" w:eastAsia="Arial" w:hAnsi="Arial"/>
                <w:b/>
                <w:bCs/>
                <w:color w:val="FFFFFF"/>
                <w:sz w:val="17"/>
                <w:szCs w:val="17"/>
              </w:rPr>
              <w:t xml:space="preserve">Live date</w:t>
            </w:r>
          </w:p>
        </w:tc>
      </w:tr>
      <w:tr>
        <w:tc>
          <w:tcPr>
            <w:tcW w:type="dxa" w:w="2340"/>
            <w:tcBorders>
              <w:top w:val="single" w:color="E2E0DA" w:sz="4"/>
              <w:left w:val="single" w:color="E2E0DA" w:sz="4"/>
              <w:bottom w:val="single" w:color="E2E0DA" w:sz="4"/>
              <w:right w:val="single" w:color="E2E0DA" w:sz="4"/>
            </w:tcBorders>
            <w:shd w:fill="E1F5EE" w:val="clear"/>
            <w:tcMar>
              <w:top w:type="dxa" w:w="90"/>
              <w:left w:type="dxa" w:w="150"/>
              <w:bottom w:type="dxa" w:w="90"/>
              <w:right w:type="dxa" w:w="150"/>
            </w:tcMar>
            <w:vAlign w:val="top"/>
          </w:tcPr>
          <w:p>
            <w:pPr>
              <w:spacing w:after="60" w:before="50" w:line="285"/>
              <w:jc w:val="left"/>
            </w:pPr>
            <w:r>
              <w:rPr>
                <w:rFonts w:ascii="Arial" w:cs="Arial" w:eastAsia="Arial" w:hAnsi="Arial"/>
                <w:b w:val="false"/>
                <w:bCs w:val="false"/>
                <w:i w:val="false"/>
                <w:iCs w:val="false"/>
                <w:color w:val="2C2C2A"/>
                <w:sz w:val="16"/>
                <w:szCs w:val="16"/>
              </w:rPr>
              <w:t xml:space="preserve">Every business owner who overpays on bills — the broadest audience of any launch</w:t>
            </w:r>
          </w:p>
        </w:tc>
        <w:tc>
          <w:tcPr>
            <w:tcW w:type="dxa" w:w="2340"/>
            <w:tcBorders>
              <w:top w:val="single" w:color="E2E0DA" w:sz="4"/>
              <w:left w:val="single" w:color="E2E0DA" w:sz="4"/>
              <w:bottom w:val="single" w:color="E2E0DA" w:sz="4"/>
              <w:right w:val="single" w:color="E2E0DA" w:sz="4"/>
            </w:tcBorders>
            <w:shd w:fill="E1F5EE" w:val="clear"/>
            <w:tcMar>
              <w:top w:type="dxa" w:w="90"/>
              <w:left w:type="dxa" w:w="150"/>
              <w:bottom w:type="dxa" w:w="90"/>
              <w:right w:type="dxa" w:w="150"/>
            </w:tcMar>
            <w:vAlign w:val="top"/>
          </w:tcPr>
          <w:p>
            <w:pPr>
              <w:spacing w:after="60" w:before="50" w:line="285"/>
              <w:jc w:val="left"/>
            </w:pPr>
            <w:r>
              <w:rPr>
                <w:rFonts w:ascii="Arial" w:cs="Arial" w:eastAsia="Arial" w:hAnsi="Arial"/>
                <w:b w:val="false"/>
                <w:bCs w:val="false"/>
                <w:i w:val="false"/>
                <w:iCs w:val="false"/>
                <w:color w:val="2C2C2A"/>
                <w:sz w:val="16"/>
                <w:szCs w:val="16"/>
              </w:rPr>
              <w:t xml:space="preserve">Bill audit subscriptions — Tier 1 $27/mo, Tier 2 $67/mo, Tier 3 $197/mo</w:t>
            </w:r>
          </w:p>
        </w:tc>
        <w:tc>
          <w:tcPr>
            <w:tcW w:type="dxa" w:w="2340"/>
            <w:tcBorders>
              <w:top w:val="single" w:color="E2E0DA" w:sz="4"/>
              <w:left w:val="single" w:color="E2E0DA" w:sz="4"/>
              <w:bottom w:val="single" w:color="E2E0DA" w:sz="4"/>
              <w:right w:val="single" w:color="E2E0DA" w:sz="4"/>
            </w:tcBorders>
            <w:shd w:fill="E1F5EE" w:val="clear"/>
            <w:tcMar>
              <w:top w:type="dxa" w:w="90"/>
              <w:left w:type="dxa" w:w="150"/>
              <w:bottom w:type="dxa" w:w="90"/>
              <w:right w:type="dxa" w:w="150"/>
            </w:tcMar>
            <w:vAlign w:val="top"/>
          </w:tcPr>
          <w:p>
            <w:pPr>
              <w:spacing w:after="60" w:before="50" w:line="285"/>
              <w:jc w:val="left"/>
            </w:pPr>
            <w:r>
              <w:rPr>
                <w:rFonts w:ascii="Arial" w:cs="Arial" w:eastAsia="Arial" w:hAnsi="Arial"/>
                <w:b/>
                <w:bCs/>
                <w:i w:val="false"/>
                <w:iCs w:val="false"/>
                <w:color w:val="1D9E75"/>
                <w:sz w:val="16"/>
                <w:szCs w:val="16"/>
              </w:rPr>
              <w:t xml:space="preserve">100+ Tier 1, 75+ Tier 2, 25+ Tier 3 subscribers — largest recurring revenue product</w:t>
            </w:r>
          </w:p>
        </w:tc>
        <w:tc>
          <w:tcPr>
            <w:tcW w:type="dxa" w:w="2340"/>
            <w:tcBorders>
              <w:top w:val="single" w:color="E2E0DA" w:sz="4"/>
              <w:left w:val="single" w:color="E2E0DA" w:sz="4"/>
              <w:bottom w:val="single" w:color="E2E0DA" w:sz="4"/>
              <w:right w:val="single" w:color="E2E0DA" w:sz="4"/>
            </w:tcBorders>
            <w:shd w:fill="E1F5EE" w:val="clear"/>
            <w:tcMar>
              <w:top w:type="dxa" w:w="90"/>
              <w:left w:type="dxa" w:w="150"/>
              <w:bottom w:type="dxa" w:w="90"/>
              <w:right w:type="dxa" w:w="150"/>
            </w:tcMar>
            <w:vAlign w:val="top"/>
          </w:tcPr>
          <w:p>
            <w:pPr>
              <w:spacing w:after="55" w:before="55"/>
            </w:pPr>
            <w:r>
              <w:rPr>
                <w:rFonts w:ascii="Arial" w:cs="Arial" w:eastAsia="Arial" w:hAnsi="Arial"/>
                <w:b/>
                <w:bCs/>
                <w:color w:val="0F6E56"/>
                <w:sz w:val="17"/>
                <w:szCs w:val="17"/>
              </w:rPr>
              <w:t xml:space="preserve">August 2, 2026</w:t>
            </w:r>
          </w:p>
        </w:tc>
      </w:tr>
    </w:tbl>
    <w:p>
      <w:pPr>
        <w:spacing w:after="0" w:before="7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534AB7" w:val="clear"/>
            <w:tcMar>
              <w:top w:type="dxa" w:w="90"/>
              <w:left w:type="dxa" w:w="150"/>
              <w:bottom w:type="dxa" w:w="90"/>
              <w:right w:type="dxa" w:w="150"/>
            </w:tcMar>
            <w:vAlign w:val="top"/>
          </w:tcPr>
          <w:p>
            <w:pPr>
              <w:spacing w:after="75" w:before="75"/>
            </w:pPr>
            <w:r>
              <w:rPr>
                <w:rFonts w:ascii="Arial" w:cs="Arial" w:eastAsia="Arial" w:hAnsi="Arial"/>
                <w:b/>
                <w:bCs/>
                <w:color w:val="AAAAAA"/>
                <w:sz w:val="16"/>
                <w:szCs w:val="16"/>
              </w:rPr>
              <w:t xml:space="preserve">LAUNCH 8   </w:t>
            </w:r>
            <w:r>
              <w:rPr>
                <w:rFonts w:ascii="Arial" w:cs="Arial" w:eastAsia="Arial" w:hAnsi="Arial"/>
                <w:b/>
                <w:bCs/>
                <w:color w:val="FFFFFF"/>
                <w:sz w:val="24"/>
                <w:szCs w:val="24"/>
              </w:rPr>
              <w:t xml:space="preserve">AI and Systems</w:t>
            </w:r>
            <w:r>
              <w:rPr>
                <w:rFonts w:ascii="Arial" w:cs="Arial" w:eastAsia="Arial" w:hAnsi="Arial"/>
                <w:color w:val="FFD580"/>
                <w:sz w:val="16"/>
                <w:szCs w:val="16"/>
              </w:rPr>
              <w:t xml:space="preserve">   ·   August 16, 2026</w:t>
            </w:r>
          </w:p>
        </w:tc>
      </w:tr>
    </w:tbl>
    <w:p>
      <w:pPr>
        <w:spacing w:after="0" w:before="2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5F5E5A" w:val="clear"/>
            <w:tcMar>
              <w:top w:type="dxa" w:w="90"/>
              <w:left w:type="dxa" w:w="150"/>
              <w:bottom w:type="dxa" w:w="90"/>
              <w:right w:type="dxa" w:w="150"/>
            </w:tcMar>
            <w:vAlign w:val="top"/>
          </w:tcPr>
          <w:p>
            <w:pPr>
              <w:spacing w:after="65" w:before="65"/>
            </w:pPr>
            <w:r>
              <w:rPr>
                <w:rFonts w:ascii="Arial" w:cs="Arial" w:eastAsia="Arial" w:hAnsi="Arial"/>
                <w:b/>
                <w:bCs/>
                <w:color w:val="FFFFFF"/>
                <w:sz w:val="17"/>
                <w:szCs w:val="17"/>
              </w:rPr>
              <w:t xml:space="preserve">Target audience</w:t>
            </w:r>
          </w:p>
        </w:tc>
        <w:tc>
          <w:tcPr>
            <w:tcW w:type="dxa" w:w="2340"/>
            <w:tcBorders>
              <w:top w:val="none" w:color="FFFFFF" w:sz="0"/>
              <w:left w:val="none" w:color="FFFFFF" w:sz="0"/>
              <w:bottom w:val="none" w:color="FFFFFF" w:sz="0"/>
              <w:right w:val="none" w:color="FFFFFF" w:sz="0"/>
            </w:tcBorders>
            <w:shd w:fill="5F5E5A" w:val="clear"/>
            <w:tcMar>
              <w:top w:type="dxa" w:w="90"/>
              <w:left w:type="dxa" w:w="150"/>
              <w:bottom w:type="dxa" w:w="90"/>
              <w:right w:type="dxa" w:w="150"/>
            </w:tcMar>
            <w:vAlign w:val="top"/>
          </w:tcPr>
          <w:p>
            <w:pPr>
              <w:spacing w:after="65" w:before="65"/>
            </w:pPr>
            <w:r>
              <w:rPr>
                <w:rFonts w:ascii="Arial" w:cs="Arial" w:eastAsia="Arial" w:hAnsi="Arial"/>
                <w:b/>
                <w:bCs/>
                <w:color w:val="FFFFFF"/>
                <w:sz w:val="17"/>
                <w:szCs w:val="17"/>
              </w:rPr>
              <w:t xml:space="preserve">Product or service</w:t>
            </w:r>
          </w:p>
        </w:tc>
        <w:tc>
          <w:tcPr>
            <w:tcW w:type="dxa" w:w="2340"/>
            <w:tcBorders>
              <w:top w:val="none" w:color="FFFFFF" w:sz="0"/>
              <w:left w:val="none" w:color="FFFFFF" w:sz="0"/>
              <w:bottom w:val="none" w:color="FFFFFF" w:sz="0"/>
              <w:right w:val="none" w:color="FFFFFF" w:sz="0"/>
            </w:tcBorders>
            <w:shd w:fill="5F5E5A" w:val="clear"/>
            <w:tcMar>
              <w:top w:type="dxa" w:w="90"/>
              <w:left w:type="dxa" w:w="150"/>
              <w:bottom w:type="dxa" w:w="90"/>
              <w:right w:type="dxa" w:w="150"/>
            </w:tcMar>
            <w:vAlign w:val="top"/>
          </w:tcPr>
          <w:p>
            <w:pPr>
              <w:spacing w:after="65" w:before="65"/>
            </w:pPr>
            <w:r>
              <w:rPr>
                <w:rFonts w:ascii="Arial" w:cs="Arial" w:eastAsia="Arial" w:hAnsi="Arial"/>
                <w:b/>
                <w:bCs/>
                <w:color w:val="FFFFFF"/>
                <w:sz w:val="17"/>
                <w:szCs w:val="17"/>
              </w:rPr>
              <w:t xml:space="preserve">Goal from this launch</w:t>
            </w:r>
          </w:p>
        </w:tc>
        <w:tc>
          <w:tcPr>
            <w:tcW w:type="dxa" w:w="2340"/>
            <w:tcBorders>
              <w:top w:val="none" w:color="FFFFFF" w:sz="0"/>
              <w:left w:val="none" w:color="FFFFFF" w:sz="0"/>
              <w:bottom w:val="none" w:color="FFFFFF" w:sz="0"/>
              <w:right w:val="none" w:color="FFFFFF" w:sz="0"/>
            </w:tcBorders>
            <w:shd w:fill="5F5E5A" w:val="clear"/>
            <w:tcMar>
              <w:top w:type="dxa" w:w="90"/>
              <w:left w:type="dxa" w:w="150"/>
              <w:bottom w:type="dxa" w:w="90"/>
              <w:right w:type="dxa" w:w="150"/>
            </w:tcMar>
            <w:vAlign w:val="top"/>
          </w:tcPr>
          <w:p>
            <w:pPr>
              <w:spacing w:after="65" w:before="65"/>
            </w:pPr>
            <w:r>
              <w:rPr>
                <w:rFonts w:ascii="Arial" w:cs="Arial" w:eastAsia="Arial" w:hAnsi="Arial"/>
                <w:b/>
                <w:bCs/>
                <w:color w:val="FFFFFF"/>
                <w:sz w:val="17"/>
                <w:szCs w:val="17"/>
              </w:rPr>
              <w:t xml:space="preserve">Live date</w:t>
            </w:r>
          </w:p>
        </w:tc>
      </w:tr>
      <w:tr>
        <w:tc>
          <w:tcPr>
            <w:tcW w:type="dxa" w:w="2340"/>
            <w:tcBorders>
              <w:top w:val="single" w:color="E2E0DA" w:sz="4"/>
              <w:left w:val="single" w:color="E2E0DA" w:sz="4"/>
              <w:bottom w:val="single" w:color="E2E0DA" w:sz="4"/>
              <w:right w:val="single" w:color="E2E0DA" w:sz="4"/>
            </w:tcBorders>
            <w:shd w:fill="EEEDFE" w:val="clear"/>
            <w:tcMar>
              <w:top w:type="dxa" w:w="90"/>
              <w:left w:type="dxa" w:w="150"/>
              <w:bottom w:type="dxa" w:w="90"/>
              <w:right w:type="dxa" w:w="150"/>
            </w:tcMar>
            <w:vAlign w:val="top"/>
          </w:tcPr>
          <w:p>
            <w:pPr>
              <w:spacing w:after="60" w:before="50" w:line="285"/>
              <w:jc w:val="left"/>
            </w:pPr>
            <w:r>
              <w:rPr>
                <w:rFonts w:ascii="Arial" w:cs="Arial" w:eastAsia="Arial" w:hAnsi="Arial"/>
                <w:b w:val="false"/>
                <w:bCs w:val="false"/>
                <w:i w:val="false"/>
                <w:iCs w:val="false"/>
                <w:color w:val="2C2C2A"/>
                <w:sz w:val="16"/>
                <w:szCs w:val="16"/>
              </w:rPr>
              <w:t xml:space="preserve">Business owners spending too many hours on admin and follow-up</w:t>
            </w:r>
          </w:p>
        </w:tc>
        <w:tc>
          <w:tcPr>
            <w:tcW w:type="dxa" w:w="2340"/>
            <w:tcBorders>
              <w:top w:val="single" w:color="E2E0DA" w:sz="4"/>
              <w:left w:val="single" w:color="E2E0DA" w:sz="4"/>
              <w:bottom w:val="single" w:color="E2E0DA" w:sz="4"/>
              <w:right w:val="single" w:color="E2E0DA" w:sz="4"/>
            </w:tcBorders>
            <w:shd w:fill="EEEDFE" w:val="clear"/>
            <w:tcMar>
              <w:top w:type="dxa" w:w="90"/>
              <w:left w:type="dxa" w:w="150"/>
              <w:bottom w:type="dxa" w:w="90"/>
              <w:right w:type="dxa" w:w="150"/>
            </w:tcMar>
            <w:vAlign w:val="top"/>
          </w:tcPr>
          <w:p>
            <w:pPr>
              <w:spacing w:after="60" w:before="50" w:line="285"/>
              <w:jc w:val="left"/>
            </w:pPr>
            <w:r>
              <w:rPr>
                <w:rFonts w:ascii="Arial" w:cs="Arial" w:eastAsia="Arial" w:hAnsi="Arial"/>
                <w:b w:val="false"/>
                <w:bCs w:val="false"/>
                <w:i w:val="false"/>
                <w:iCs w:val="false"/>
                <w:color w:val="2C2C2A"/>
                <w:sz w:val="16"/>
                <w:szCs w:val="16"/>
              </w:rPr>
              <w:t xml:space="preserve">GoHighLevel systems build ($2K-10K) + ongoing automation retainer ($500/mo)</w:t>
            </w:r>
          </w:p>
        </w:tc>
        <w:tc>
          <w:tcPr>
            <w:tcW w:type="dxa" w:w="2340"/>
            <w:tcBorders>
              <w:top w:val="single" w:color="E2E0DA" w:sz="4"/>
              <w:left w:val="single" w:color="E2E0DA" w:sz="4"/>
              <w:bottom w:val="single" w:color="E2E0DA" w:sz="4"/>
              <w:right w:val="single" w:color="E2E0DA" w:sz="4"/>
            </w:tcBorders>
            <w:shd w:fill="EEEDFE" w:val="clear"/>
            <w:tcMar>
              <w:top w:type="dxa" w:w="90"/>
              <w:left w:type="dxa" w:w="150"/>
              <w:bottom w:type="dxa" w:w="90"/>
              <w:right w:type="dxa" w:w="150"/>
            </w:tcMar>
            <w:vAlign w:val="top"/>
          </w:tcPr>
          <w:p>
            <w:pPr>
              <w:spacing w:after="60" w:before="50" w:line="285"/>
              <w:jc w:val="left"/>
            </w:pPr>
            <w:r>
              <w:rPr>
                <w:rFonts w:ascii="Arial" w:cs="Arial" w:eastAsia="Arial" w:hAnsi="Arial"/>
                <w:b/>
                <w:bCs/>
                <w:i w:val="false"/>
                <w:iCs w:val="false"/>
                <w:color w:val="1D9E75"/>
                <w:sz w:val="16"/>
                <w:szCs w:val="16"/>
              </w:rPr>
              <w:t xml:space="preserve">3-5 systems build clients — developer demonstrates the system on camera</w:t>
            </w:r>
          </w:p>
        </w:tc>
        <w:tc>
          <w:tcPr>
            <w:tcW w:type="dxa" w:w="2340"/>
            <w:tcBorders>
              <w:top w:val="single" w:color="E2E0DA" w:sz="4"/>
              <w:left w:val="single" w:color="E2E0DA" w:sz="4"/>
              <w:bottom w:val="single" w:color="E2E0DA" w:sz="4"/>
              <w:right w:val="single" w:color="E2E0DA" w:sz="4"/>
            </w:tcBorders>
            <w:shd w:fill="EEEDFE" w:val="clear"/>
            <w:tcMar>
              <w:top w:type="dxa" w:w="90"/>
              <w:left w:type="dxa" w:w="150"/>
              <w:bottom w:type="dxa" w:w="90"/>
              <w:right w:type="dxa" w:w="150"/>
            </w:tcMar>
            <w:vAlign w:val="top"/>
          </w:tcPr>
          <w:p>
            <w:pPr>
              <w:spacing w:after="55" w:before="55"/>
            </w:pPr>
            <w:r>
              <w:rPr>
                <w:rFonts w:ascii="Arial" w:cs="Arial" w:eastAsia="Arial" w:hAnsi="Arial"/>
                <w:b/>
                <w:bCs/>
                <w:color w:val="534AB7"/>
                <w:sz w:val="17"/>
                <w:szCs w:val="17"/>
              </w:rPr>
              <w:t xml:space="preserve">August 16, 2026</w:t>
            </w:r>
          </w:p>
        </w:tc>
      </w:tr>
    </w:tbl>
    <w:p>
      <w:pPr>
        <w:spacing w:after="0" w:before="7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854F0B" w:val="clear"/>
            <w:tcMar>
              <w:top w:type="dxa" w:w="90"/>
              <w:left w:type="dxa" w:w="150"/>
              <w:bottom w:type="dxa" w:w="90"/>
              <w:right w:type="dxa" w:w="150"/>
            </w:tcMar>
            <w:vAlign w:val="top"/>
          </w:tcPr>
          <w:p>
            <w:pPr>
              <w:spacing w:after="75" w:before="75"/>
            </w:pPr>
            <w:r>
              <w:rPr>
                <w:rFonts w:ascii="Arial" w:cs="Arial" w:eastAsia="Arial" w:hAnsi="Arial"/>
                <w:b/>
                <w:bCs/>
                <w:color w:val="AAAAAA"/>
                <w:sz w:val="16"/>
                <w:szCs w:val="16"/>
              </w:rPr>
              <w:t xml:space="preserve">LAUNCH 9   </w:t>
            </w:r>
            <w:r>
              <w:rPr>
                <w:rFonts w:ascii="Arial" w:cs="Arial" w:eastAsia="Arial" w:hAnsi="Arial"/>
                <w:b/>
                <w:bCs/>
                <w:color w:val="FFFFFF"/>
                <w:sz w:val="24"/>
                <w:szCs w:val="24"/>
              </w:rPr>
              <w:t xml:space="preserve">Agriculture Trade</w:t>
            </w:r>
            <w:r>
              <w:rPr>
                <w:rFonts w:ascii="Arial" w:cs="Arial" w:eastAsia="Arial" w:hAnsi="Arial"/>
                <w:color w:val="FFD580"/>
                <w:sz w:val="16"/>
                <w:szCs w:val="16"/>
              </w:rPr>
              <w:t xml:space="preserve">   ·   August 30, 2026</w:t>
            </w:r>
          </w:p>
        </w:tc>
      </w:tr>
    </w:tbl>
    <w:p>
      <w:pPr>
        <w:spacing w:after="0" w:before="2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5F5E5A" w:val="clear"/>
            <w:tcMar>
              <w:top w:type="dxa" w:w="90"/>
              <w:left w:type="dxa" w:w="150"/>
              <w:bottom w:type="dxa" w:w="90"/>
              <w:right w:type="dxa" w:w="150"/>
            </w:tcMar>
            <w:vAlign w:val="top"/>
          </w:tcPr>
          <w:p>
            <w:pPr>
              <w:spacing w:after="65" w:before="65"/>
            </w:pPr>
            <w:r>
              <w:rPr>
                <w:rFonts w:ascii="Arial" w:cs="Arial" w:eastAsia="Arial" w:hAnsi="Arial"/>
                <w:b/>
                <w:bCs/>
                <w:color w:val="FFFFFF"/>
                <w:sz w:val="17"/>
                <w:szCs w:val="17"/>
              </w:rPr>
              <w:t xml:space="preserve">Target audience</w:t>
            </w:r>
          </w:p>
        </w:tc>
        <w:tc>
          <w:tcPr>
            <w:tcW w:type="dxa" w:w="2340"/>
            <w:tcBorders>
              <w:top w:val="none" w:color="FFFFFF" w:sz="0"/>
              <w:left w:val="none" w:color="FFFFFF" w:sz="0"/>
              <w:bottom w:val="none" w:color="FFFFFF" w:sz="0"/>
              <w:right w:val="none" w:color="FFFFFF" w:sz="0"/>
            </w:tcBorders>
            <w:shd w:fill="5F5E5A" w:val="clear"/>
            <w:tcMar>
              <w:top w:type="dxa" w:w="90"/>
              <w:left w:type="dxa" w:w="150"/>
              <w:bottom w:type="dxa" w:w="90"/>
              <w:right w:type="dxa" w:w="150"/>
            </w:tcMar>
            <w:vAlign w:val="top"/>
          </w:tcPr>
          <w:p>
            <w:pPr>
              <w:spacing w:after="65" w:before="65"/>
            </w:pPr>
            <w:r>
              <w:rPr>
                <w:rFonts w:ascii="Arial" w:cs="Arial" w:eastAsia="Arial" w:hAnsi="Arial"/>
                <w:b/>
                <w:bCs/>
                <w:color w:val="FFFFFF"/>
                <w:sz w:val="17"/>
                <w:szCs w:val="17"/>
              </w:rPr>
              <w:t xml:space="preserve">Product or service</w:t>
            </w:r>
          </w:p>
        </w:tc>
        <w:tc>
          <w:tcPr>
            <w:tcW w:type="dxa" w:w="2340"/>
            <w:tcBorders>
              <w:top w:val="none" w:color="FFFFFF" w:sz="0"/>
              <w:left w:val="none" w:color="FFFFFF" w:sz="0"/>
              <w:bottom w:val="none" w:color="FFFFFF" w:sz="0"/>
              <w:right w:val="none" w:color="FFFFFF" w:sz="0"/>
            </w:tcBorders>
            <w:shd w:fill="5F5E5A" w:val="clear"/>
            <w:tcMar>
              <w:top w:type="dxa" w:w="90"/>
              <w:left w:type="dxa" w:w="150"/>
              <w:bottom w:type="dxa" w:w="90"/>
              <w:right w:type="dxa" w:w="150"/>
            </w:tcMar>
            <w:vAlign w:val="top"/>
          </w:tcPr>
          <w:p>
            <w:pPr>
              <w:spacing w:after="65" w:before="65"/>
            </w:pPr>
            <w:r>
              <w:rPr>
                <w:rFonts w:ascii="Arial" w:cs="Arial" w:eastAsia="Arial" w:hAnsi="Arial"/>
                <w:b/>
                <w:bCs/>
                <w:color w:val="FFFFFF"/>
                <w:sz w:val="17"/>
                <w:szCs w:val="17"/>
              </w:rPr>
              <w:t xml:space="preserve">Goal from this launch</w:t>
            </w:r>
          </w:p>
        </w:tc>
        <w:tc>
          <w:tcPr>
            <w:tcW w:type="dxa" w:w="2340"/>
            <w:tcBorders>
              <w:top w:val="none" w:color="FFFFFF" w:sz="0"/>
              <w:left w:val="none" w:color="FFFFFF" w:sz="0"/>
              <w:bottom w:val="none" w:color="FFFFFF" w:sz="0"/>
              <w:right w:val="none" w:color="FFFFFF" w:sz="0"/>
            </w:tcBorders>
            <w:shd w:fill="5F5E5A" w:val="clear"/>
            <w:tcMar>
              <w:top w:type="dxa" w:w="90"/>
              <w:left w:type="dxa" w:w="150"/>
              <w:bottom w:type="dxa" w:w="90"/>
              <w:right w:type="dxa" w:w="150"/>
            </w:tcMar>
            <w:vAlign w:val="top"/>
          </w:tcPr>
          <w:p>
            <w:pPr>
              <w:spacing w:after="65" w:before="65"/>
            </w:pPr>
            <w:r>
              <w:rPr>
                <w:rFonts w:ascii="Arial" w:cs="Arial" w:eastAsia="Arial" w:hAnsi="Arial"/>
                <w:b/>
                <w:bCs/>
                <w:color w:val="FFFFFF"/>
                <w:sz w:val="17"/>
                <w:szCs w:val="17"/>
              </w:rPr>
              <w:t xml:space="preserve">Live date</w:t>
            </w:r>
          </w:p>
        </w:tc>
      </w:tr>
      <w:tr>
        <w:tc>
          <w:tcPr>
            <w:tcW w:type="dxa" w:w="2340"/>
            <w:tcBorders>
              <w:top w:val="single" w:color="E2E0DA" w:sz="4"/>
              <w:left w:val="single" w:color="E2E0DA" w:sz="4"/>
              <w:bottom w:val="single" w:color="E2E0DA" w:sz="4"/>
              <w:right w:val="single" w:color="E2E0DA" w:sz="4"/>
            </w:tcBorders>
            <w:shd w:fill="FAEEDA" w:val="clear"/>
            <w:tcMar>
              <w:top w:type="dxa" w:w="90"/>
              <w:left w:type="dxa" w:w="150"/>
              <w:bottom w:type="dxa" w:w="90"/>
              <w:right w:type="dxa" w:w="150"/>
            </w:tcMar>
            <w:vAlign w:val="top"/>
          </w:tcPr>
          <w:p>
            <w:pPr>
              <w:spacing w:after="60" w:before="50" w:line="285"/>
              <w:jc w:val="left"/>
            </w:pPr>
            <w:r>
              <w:rPr>
                <w:rFonts w:ascii="Arial" w:cs="Arial" w:eastAsia="Arial" w:hAnsi="Arial"/>
                <w:b w:val="false"/>
                <w:bCs w:val="false"/>
                <w:i w:val="false"/>
                <w:iCs w:val="false"/>
                <w:color w:val="2C2C2A"/>
                <w:sz w:val="16"/>
                <w:szCs w:val="16"/>
              </w:rPr>
              <w:t xml:space="preserve">Agricultural importers, food businesses, spice traders, farm-to-market operators</w:t>
            </w:r>
          </w:p>
        </w:tc>
        <w:tc>
          <w:tcPr>
            <w:tcW w:type="dxa" w:w="2340"/>
            <w:tcBorders>
              <w:top w:val="single" w:color="E2E0DA" w:sz="4"/>
              <w:left w:val="single" w:color="E2E0DA" w:sz="4"/>
              <w:bottom w:val="single" w:color="E2E0DA" w:sz="4"/>
              <w:right w:val="single" w:color="E2E0DA" w:sz="4"/>
            </w:tcBorders>
            <w:shd w:fill="FAEEDA" w:val="clear"/>
            <w:tcMar>
              <w:top w:type="dxa" w:w="90"/>
              <w:left w:type="dxa" w:w="150"/>
              <w:bottom w:type="dxa" w:w="90"/>
              <w:right w:type="dxa" w:w="150"/>
            </w:tcMar>
            <w:vAlign w:val="top"/>
          </w:tcPr>
          <w:p>
            <w:pPr>
              <w:spacing w:after="60" w:before="50" w:line="285"/>
              <w:jc w:val="left"/>
            </w:pPr>
            <w:r>
              <w:rPr>
                <w:rFonts w:ascii="Arial" w:cs="Arial" w:eastAsia="Arial" w:hAnsi="Arial"/>
                <w:b w:val="false"/>
                <w:bCs w:val="false"/>
                <w:i w:val="false"/>
                <w:iCs w:val="false"/>
                <w:color w:val="2C2C2A"/>
                <w:sz w:val="16"/>
                <w:szCs w:val="16"/>
              </w:rPr>
              <w:t xml:space="preserve">Agriculture trade consulting ($2K-8K) + KASHAKA agricultural connections</w:t>
            </w:r>
          </w:p>
        </w:tc>
        <w:tc>
          <w:tcPr>
            <w:tcW w:type="dxa" w:w="2340"/>
            <w:tcBorders>
              <w:top w:val="single" w:color="E2E0DA" w:sz="4"/>
              <w:left w:val="single" w:color="E2E0DA" w:sz="4"/>
              <w:bottom w:val="single" w:color="E2E0DA" w:sz="4"/>
              <w:right w:val="single" w:color="E2E0DA" w:sz="4"/>
            </w:tcBorders>
            <w:shd w:fill="FAEEDA" w:val="clear"/>
            <w:tcMar>
              <w:top w:type="dxa" w:w="90"/>
              <w:left w:type="dxa" w:w="150"/>
              <w:bottom w:type="dxa" w:w="90"/>
              <w:right w:type="dxa" w:w="150"/>
            </w:tcMar>
            <w:vAlign w:val="top"/>
          </w:tcPr>
          <w:p>
            <w:pPr>
              <w:spacing w:after="60" w:before="50" w:line="285"/>
              <w:jc w:val="left"/>
            </w:pPr>
            <w:r>
              <w:rPr>
                <w:rFonts w:ascii="Arial" w:cs="Arial" w:eastAsia="Arial" w:hAnsi="Arial"/>
                <w:b/>
                <w:bCs/>
                <w:i w:val="false"/>
                <w:iCs w:val="false"/>
                <w:color w:val="1D9E75"/>
                <w:sz w:val="16"/>
                <w:szCs w:val="16"/>
              </w:rPr>
              <w:t xml:space="preserve">3-5 agriculture clients — almost no competition in this niche</w:t>
            </w:r>
          </w:p>
        </w:tc>
        <w:tc>
          <w:tcPr>
            <w:tcW w:type="dxa" w:w="2340"/>
            <w:tcBorders>
              <w:top w:val="single" w:color="E2E0DA" w:sz="4"/>
              <w:left w:val="single" w:color="E2E0DA" w:sz="4"/>
              <w:bottom w:val="single" w:color="E2E0DA" w:sz="4"/>
              <w:right w:val="single" w:color="E2E0DA" w:sz="4"/>
            </w:tcBorders>
            <w:shd w:fill="FAEEDA" w:val="clear"/>
            <w:tcMar>
              <w:top w:type="dxa" w:w="90"/>
              <w:left w:type="dxa" w:w="150"/>
              <w:bottom w:type="dxa" w:w="90"/>
              <w:right w:type="dxa" w:w="150"/>
            </w:tcMar>
            <w:vAlign w:val="top"/>
          </w:tcPr>
          <w:p>
            <w:pPr>
              <w:spacing w:after="55" w:before="55"/>
            </w:pPr>
            <w:r>
              <w:rPr>
                <w:rFonts w:ascii="Arial" w:cs="Arial" w:eastAsia="Arial" w:hAnsi="Arial"/>
                <w:b/>
                <w:bCs/>
                <w:color w:val="854F0B"/>
                <w:sz w:val="17"/>
                <w:szCs w:val="17"/>
              </w:rPr>
              <w:t xml:space="preserve">August 30, 2026</w:t>
            </w:r>
          </w:p>
        </w:tc>
      </w:tr>
    </w:tbl>
    <w:p>
      <w:pPr>
        <w:spacing w:after="0" w:before="7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3B6D11" w:val="clear"/>
            <w:tcMar>
              <w:top w:type="dxa" w:w="90"/>
              <w:left w:type="dxa" w:w="150"/>
              <w:bottom w:type="dxa" w:w="90"/>
              <w:right w:type="dxa" w:w="150"/>
            </w:tcMar>
            <w:vAlign w:val="top"/>
          </w:tcPr>
          <w:p>
            <w:pPr>
              <w:spacing w:after="75" w:before="75"/>
            </w:pPr>
            <w:r>
              <w:rPr>
                <w:rFonts w:ascii="Arial" w:cs="Arial" w:eastAsia="Arial" w:hAnsi="Arial"/>
                <w:b/>
                <w:bCs/>
                <w:color w:val="AAAAAA"/>
                <w:sz w:val="16"/>
                <w:szCs w:val="16"/>
              </w:rPr>
              <w:t xml:space="preserve">LAUNCH 10   </w:t>
            </w:r>
            <w:r>
              <w:rPr>
                <w:rFonts w:ascii="Arial" w:cs="Arial" w:eastAsia="Arial" w:hAnsi="Arial"/>
                <w:b/>
                <w:bCs/>
                <w:color w:val="FFFFFF"/>
                <w:sz w:val="24"/>
                <w:szCs w:val="24"/>
              </w:rPr>
              <w:t xml:space="preserve">Global Business Network</w:t>
            </w:r>
            <w:r>
              <w:rPr>
                <w:rFonts w:ascii="Arial" w:cs="Arial" w:eastAsia="Arial" w:hAnsi="Arial"/>
                <w:color w:val="FFD580"/>
                <w:sz w:val="16"/>
                <w:szCs w:val="16"/>
              </w:rPr>
              <w:t xml:space="preserve">   ·   September 13, 2026</w:t>
            </w:r>
          </w:p>
        </w:tc>
      </w:tr>
    </w:tbl>
    <w:p>
      <w:pPr>
        <w:spacing w:after="0" w:before="2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5F5E5A" w:val="clear"/>
            <w:tcMar>
              <w:top w:type="dxa" w:w="90"/>
              <w:left w:type="dxa" w:w="150"/>
              <w:bottom w:type="dxa" w:w="90"/>
              <w:right w:type="dxa" w:w="150"/>
            </w:tcMar>
            <w:vAlign w:val="top"/>
          </w:tcPr>
          <w:p>
            <w:pPr>
              <w:spacing w:after="65" w:before="65"/>
            </w:pPr>
            <w:r>
              <w:rPr>
                <w:rFonts w:ascii="Arial" w:cs="Arial" w:eastAsia="Arial" w:hAnsi="Arial"/>
                <w:b/>
                <w:bCs/>
                <w:color w:val="FFFFFF"/>
                <w:sz w:val="17"/>
                <w:szCs w:val="17"/>
              </w:rPr>
              <w:t xml:space="preserve">Target audience</w:t>
            </w:r>
          </w:p>
        </w:tc>
        <w:tc>
          <w:tcPr>
            <w:tcW w:type="dxa" w:w="2340"/>
            <w:tcBorders>
              <w:top w:val="none" w:color="FFFFFF" w:sz="0"/>
              <w:left w:val="none" w:color="FFFFFF" w:sz="0"/>
              <w:bottom w:val="none" w:color="FFFFFF" w:sz="0"/>
              <w:right w:val="none" w:color="FFFFFF" w:sz="0"/>
            </w:tcBorders>
            <w:shd w:fill="5F5E5A" w:val="clear"/>
            <w:tcMar>
              <w:top w:type="dxa" w:w="90"/>
              <w:left w:type="dxa" w:w="150"/>
              <w:bottom w:type="dxa" w:w="90"/>
              <w:right w:type="dxa" w:w="150"/>
            </w:tcMar>
            <w:vAlign w:val="top"/>
          </w:tcPr>
          <w:p>
            <w:pPr>
              <w:spacing w:after="65" w:before="65"/>
            </w:pPr>
            <w:r>
              <w:rPr>
                <w:rFonts w:ascii="Arial" w:cs="Arial" w:eastAsia="Arial" w:hAnsi="Arial"/>
                <w:b/>
                <w:bCs/>
                <w:color w:val="FFFFFF"/>
                <w:sz w:val="17"/>
                <w:szCs w:val="17"/>
              </w:rPr>
              <w:t xml:space="preserve">Product or service</w:t>
            </w:r>
          </w:p>
        </w:tc>
        <w:tc>
          <w:tcPr>
            <w:tcW w:type="dxa" w:w="2340"/>
            <w:tcBorders>
              <w:top w:val="none" w:color="FFFFFF" w:sz="0"/>
              <w:left w:val="none" w:color="FFFFFF" w:sz="0"/>
              <w:bottom w:val="none" w:color="FFFFFF" w:sz="0"/>
              <w:right w:val="none" w:color="FFFFFF" w:sz="0"/>
            </w:tcBorders>
            <w:shd w:fill="5F5E5A" w:val="clear"/>
            <w:tcMar>
              <w:top w:type="dxa" w:w="90"/>
              <w:left w:type="dxa" w:w="150"/>
              <w:bottom w:type="dxa" w:w="90"/>
              <w:right w:type="dxa" w:w="150"/>
            </w:tcMar>
            <w:vAlign w:val="top"/>
          </w:tcPr>
          <w:p>
            <w:pPr>
              <w:spacing w:after="65" w:before="65"/>
            </w:pPr>
            <w:r>
              <w:rPr>
                <w:rFonts w:ascii="Arial" w:cs="Arial" w:eastAsia="Arial" w:hAnsi="Arial"/>
                <w:b/>
                <w:bCs/>
                <w:color w:val="FFFFFF"/>
                <w:sz w:val="17"/>
                <w:szCs w:val="17"/>
              </w:rPr>
              <w:t xml:space="preserve">Goal from this launch</w:t>
            </w:r>
          </w:p>
        </w:tc>
        <w:tc>
          <w:tcPr>
            <w:tcW w:type="dxa" w:w="2340"/>
            <w:tcBorders>
              <w:top w:val="none" w:color="FFFFFF" w:sz="0"/>
              <w:left w:val="none" w:color="FFFFFF" w:sz="0"/>
              <w:bottom w:val="none" w:color="FFFFFF" w:sz="0"/>
              <w:right w:val="none" w:color="FFFFFF" w:sz="0"/>
            </w:tcBorders>
            <w:shd w:fill="5F5E5A" w:val="clear"/>
            <w:tcMar>
              <w:top w:type="dxa" w:w="90"/>
              <w:left w:type="dxa" w:w="150"/>
              <w:bottom w:type="dxa" w:w="90"/>
              <w:right w:type="dxa" w:w="150"/>
            </w:tcMar>
            <w:vAlign w:val="top"/>
          </w:tcPr>
          <w:p>
            <w:pPr>
              <w:spacing w:after="65" w:before="65"/>
            </w:pPr>
            <w:r>
              <w:rPr>
                <w:rFonts w:ascii="Arial" w:cs="Arial" w:eastAsia="Arial" w:hAnsi="Arial"/>
                <w:b/>
                <w:bCs/>
                <w:color w:val="FFFFFF"/>
                <w:sz w:val="17"/>
                <w:szCs w:val="17"/>
              </w:rPr>
              <w:t xml:space="preserve">Live date</w:t>
            </w:r>
          </w:p>
        </w:tc>
      </w:tr>
      <w:tr>
        <w:tc>
          <w:tcPr>
            <w:tcW w:type="dxa" w:w="2340"/>
            <w:tcBorders>
              <w:top w:val="single" w:color="E2E0DA" w:sz="4"/>
              <w:left w:val="single" w:color="E2E0DA" w:sz="4"/>
              <w:bottom w:val="single" w:color="E2E0DA" w:sz="4"/>
              <w:right w:val="single" w:color="E2E0DA" w:sz="4"/>
            </w:tcBorders>
            <w:shd w:fill="EAF3DE" w:val="clear"/>
            <w:tcMar>
              <w:top w:type="dxa" w:w="90"/>
              <w:left w:type="dxa" w:w="150"/>
              <w:bottom w:type="dxa" w:w="90"/>
              <w:right w:type="dxa" w:w="150"/>
            </w:tcMar>
            <w:vAlign w:val="top"/>
          </w:tcPr>
          <w:p>
            <w:pPr>
              <w:spacing w:after="60" w:before="50" w:line="285"/>
              <w:jc w:val="left"/>
            </w:pPr>
            <w:r>
              <w:rPr>
                <w:rFonts w:ascii="Arial" w:cs="Arial" w:eastAsia="Arial" w:hAnsi="Arial"/>
                <w:b w:val="false"/>
                <w:bCs w:val="false"/>
                <w:i w:val="false"/>
                <w:iCs w:val="false"/>
                <w:color w:val="2C2C2A"/>
                <w:sz w:val="16"/>
                <w:szCs w:val="16"/>
              </w:rPr>
              <w:t xml:space="preserve">Businesses wanting international connections — importers, exporters, multi-country</w:t>
            </w:r>
          </w:p>
        </w:tc>
        <w:tc>
          <w:tcPr>
            <w:tcW w:type="dxa" w:w="2340"/>
            <w:tcBorders>
              <w:top w:val="single" w:color="E2E0DA" w:sz="4"/>
              <w:left w:val="single" w:color="E2E0DA" w:sz="4"/>
              <w:bottom w:val="single" w:color="E2E0DA" w:sz="4"/>
              <w:right w:val="single" w:color="E2E0DA" w:sz="4"/>
            </w:tcBorders>
            <w:shd w:fill="EAF3DE" w:val="clear"/>
            <w:tcMar>
              <w:top w:type="dxa" w:w="90"/>
              <w:left w:type="dxa" w:w="150"/>
              <w:bottom w:type="dxa" w:w="90"/>
              <w:right w:type="dxa" w:w="150"/>
            </w:tcMar>
            <w:vAlign w:val="top"/>
          </w:tcPr>
          <w:p>
            <w:pPr>
              <w:spacing w:after="60" w:before="50" w:line="285"/>
              <w:jc w:val="left"/>
            </w:pPr>
            <w:r>
              <w:rPr>
                <w:rFonts w:ascii="Arial" w:cs="Arial" w:eastAsia="Arial" w:hAnsi="Arial"/>
                <w:b w:val="false"/>
                <w:bCs w:val="false"/>
                <w:i w:val="false"/>
                <w:iCs w:val="false"/>
                <w:color w:val="2C2C2A"/>
                <w:sz w:val="16"/>
                <w:szCs w:val="16"/>
              </w:rPr>
              <w:t xml:space="preserve">Network membership ($47-997/mo) — most scalable recurring revenue product</w:t>
            </w:r>
          </w:p>
        </w:tc>
        <w:tc>
          <w:tcPr>
            <w:tcW w:type="dxa" w:w="2340"/>
            <w:tcBorders>
              <w:top w:val="single" w:color="E2E0DA" w:sz="4"/>
              <w:left w:val="single" w:color="E2E0DA" w:sz="4"/>
              <w:bottom w:val="single" w:color="E2E0DA" w:sz="4"/>
              <w:right w:val="single" w:color="E2E0DA" w:sz="4"/>
            </w:tcBorders>
            <w:shd w:fill="EAF3DE" w:val="clear"/>
            <w:tcMar>
              <w:top w:type="dxa" w:w="90"/>
              <w:left w:type="dxa" w:w="150"/>
              <w:bottom w:type="dxa" w:w="90"/>
              <w:right w:type="dxa" w:w="150"/>
            </w:tcMar>
            <w:vAlign w:val="top"/>
          </w:tcPr>
          <w:p>
            <w:pPr>
              <w:spacing w:after="60" w:before="50" w:line="285"/>
              <w:jc w:val="left"/>
            </w:pPr>
            <w:r>
              <w:rPr>
                <w:rFonts w:ascii="Arial" w:cs="Arial" w:eastAsia="Arial" w:hAnsi="Arial"/>
                <w:b/>
                <w:bCs/>
                <w:i w:val="false"/>
                <w:iCs w:val="false"/>
                <w:color w:val="1D9E75"/>
                <w:sz w:val="16"/>
                <w:szCs w:val="16"/>
              </w:rPr>
              <w:t xml:space="preserve">50+ network members across all 4 tiers</w:t>
            </w:r>
          </w:p>
        </w:tc>
        <w:tc>
          <w:tcPr>
            <w:tcW w:type="dxa" w:w="2340"/>
            <w:tcBorders>
              <w:top w:val="single" w:color="E2E0DA" w:sz="4"/>
              <w:left w:val="single" w:color="E2E0DA" w:sz="4"/>
              <w:bottom w:val="single" w:color="E2E0DA" w:sz="4"/>
              <w:right w:val="single" w:color="E2E0DA" w:sz="4"/>
            </w:tcBorders>
            <w:shd w:fill="EAF3DE" w:val="clear"/>
            <w:tcMar>
              <w:top w:type="dxa" w:w="90"/>
              <w:left w:type="dxa" w:w="150"/>
              <w:bottom w:type="dxa" w:w="90"/>
              <w:right w:type="dxa" w:w="150"/>
            </w:tcMar>
            <w:vAlign w:val="top"/>
          </w:tcPr>
          <w:p>
            <w:pPr>
              <w:spacing w:after="55" w:before="55"/>
            </w:pPr>
            <w:r>
              <w:rPr>
                <w:rFonts w:ascii="Arial" w:cs="Arial" w:eastAsia="Arial" w:hAnsi="Arial"/>
                <w:b/>
                <w:bCs/>
                <w:color w:val="3B6D11"/>
                <w:sz w:val="17"/>
                <w:szCs w:val="17"/>
              </w:rPr>
              <w:t xml:space="preserve">September 13, 2026</w:t>
            </w:r>
          </w:p>
        </w:tc>
      </w:tr>
    </w:tbl>
    <w:p>
      <w:pPr>
        <w:spacing w:after="0" w:before="7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6E56" w:val="clear"/>
            <w:tcMar>
              <w:top w:type="dxa" w:w="90"/>
              <w:left w:type="dxa" w:w="150"/>
              <w:bottom w:type="dxa" w:w="90"/>
              <w:right w:type="dxa" w:w="150"/>
            </w:tcMar>
            <w:vAlign w:val="top"/>
          </w:tcPr>
          <w:p>
            <w:pPr>
              <w:spacing w:after="75" w:before="75"/>
            </w:pPr>
            <w:r>
              <w:rPr>
                <w:rFonts w:ascii="Arial" w:cs="Arial" w:eastAsia="Arial" w:hAnsi="Arial"/>
                <w:b/>
                <w:bCs/>
                <w:color w:val="AAAAAA"/>
                <w:sz w:val="16"/>
                <w:szCs w:val="16"/>
              </w:rPr>
              <w:t xml:space="preserve">LAUNCH 11   </w:t>
            </w:r>
            <w:r>
              <w:rPr>
                <w:rFonts w:ascii="Arial" w:cs="Arial" w:eastAsia="Arial" w:hAnsi="Arial"/>
                <w:b/>
                <w:bCs/>
                <w:color w:val="FFFFFF"/>
                <w:sz w:val="24"/>
                <w:szCs w:val="24"/>
              </w:rPr>
              <w:t xml:space="preserve">Talent and Staffing</w:t>
            </w:r>
            <w:r>
              <w:rPr>
                <w:rFonts w:ascii="Arial" w:cs="Arial" w:eastAsia="Arial" w:hAnsi="Arial"/>
                <w:color w:val="FFD580"/>
                <w:sz w:val="16"/>
                <w:szCs w:val="16"/>
              </w:rPr>
              <w:t xml:space="preserve">   ·   September 27, 2026</w:t>
            </w:r>
          </w:p>
        </w:tc>
      </w:tr>
    </w:tbl>
    <w:p>
      <w:pPr>
        <w:spacing w:after="0" w:before="2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5F5E5A" w:val="clear"/>
            <w:tcMar>
              <w:top w:type="dxa" w:w="90"/>
              <w:left w:type="dxa" w:w="150"/>
              <w:bottom w:type="dxa" w:w="90"/>
              <w:right w:type="dxa" w:w="150"/>
            </w:tcMar>
            <w:vAlign w:val="top"/>
          </w:tcPr>
          <w:p>
            <w:pPr>
              <w:spacing w:after="65" w:before="65"/>
            </w:pPr>
            <w:r>
              <w:rPr>
                <w:rFonts w:ascii="Arial" w:cs="Arial" w:eastAsia="Arial" w:hAnsi="Arial"/>
                <w:b/>
                <w:bCs/>
                <w:color w:val="FFFFFF"/>
                <w:sz w:val="17"/>
                <w:szCs w:val="17"/>
              </w:rPr>
              <w:t xml:space="preserve">Target audience</w:t>
            </w:r>
          </w:p>
        </w:tc>
        <w:tc>
          <w:tcPr>
            <w:tcW w:type="dxa" w:w="2340"/>
            <w:tcBorders>
              <w:top w:val="none" w:color="FFFFFF" w:sz="0"/>
              <w:left w:val="none" w:color="FFFFFF" w:sz="0"/>
              <w:bottom w:val="none" w:color="FFFFFF" w:sz="0"/>
              <w:right w:val="none" w:color="FFFFFF" w:sz="0"/>
            </w:tcBorders>
            <w:shd w:fill="5F5E5A" w:val="clear"/>
            <w:tcMar>
              <w:top w:type="dxa" w:w="90"/>
              <w:left w:type="dxa" w:w="150"/>
              <w:bottom w:type="dxa" w:w="90"/>
              <w:right w:type="dxa" w:w="150"/>
            </w:tcMar>
            <w:vAlign w:val="top"/>
          </w:tcPr>
          <w:p>
            <w:pPr>
              <w:spacing w:after="65" w:before="65"/>
            </w:pPr>
            <w:r>
              <w:rPr>
                <w:rFonts w:ascii="Arial" w:cs="Arial" w:eastAsia="Arial" w:hAnsi="Arial"/>
                <w:b/>
                <w:bCs/>
                <w:color w:val="FFFFFF"/>
                <w:sz w:val="17"/>
                <w:szCs w:val="17"/>
              </w:rPr>
              <w:t xml:space="preserve">Product or service</w:t>
            </w:r>
          </w:p>
        </w:tc>
        <w:tc>
          <w:tcPr>
            <w:tcW w:type="dxa" w:w="2340"/>
            <w:tcBorders>
              <w:top w:val="none" w:color="FFFFFF" w:sz="0"/>
              <w:left w:val="none" w:color="FFFFFF" w:sz="0"/>
              <w:bottom w:val="none" w:color="FFFFFF" w:sz="0"/>
              <w:right w:val="none" w:color="FFFFFF" w:sz="0"/>
            </w:tcBorders>
            <w:shd w:fill="5F5E5A" w:val="clear"/>
            <w:tcMar>
              <w:top w:type="dxa" w:w="90"/>
              <w:left w:type="dxa" w:w="150"/>
              <w:bottom w:type="dxa" w:w="90"/>
              <w:right w:type="dxa" w:w="150"/>
            </w:tcMar>
            <w:vAlign w:val="top"/>
          </w:tcPr>
          <w:p>
            <w:pPr>
              <w:spacing w:after="65" w:before="65"/>
            </w:pPr>
            <w:r>
              <w:rPr>
                <w:rFonts w:ascii="Arial" w:cs="Arial" w:eastAsia="Arial" w:hAnsi="Arial"/>
                <w:b/>
                <w:bCs/>
                <w:color w:val="FFFFFF"/>
                <w:sz w:val="17"/>
                <w:szCs w:val="17"/>
              </w:rPr>
              <w:t xml:space="preserve">Goal from this launch</w:t>
            </w:r>
          </w:p>
        </w:tc>
        <w:tc>
          <w:tcPr>
            <w:tcW w:type="dxa" w:w="2340"/>
            <w:tcBorders>
              <w:top w:val="none" w:color="FFFFFF" w:sz="0"/>
              <w:left w:val="none" w:color="FFFFFF" w:sz="0"/>
              <w:bottom w:val="none" w:color="FFFFFF" w:sz="0"/>
              <w:right w:val="none" w:color="FFFFFF" w:sz="0"/>
            </w:tcBorders>
            <w:shd w:fill="5F5E5A" w:val="clear"/>
            <w:tcMar>
              <w:top w:type="dxa" w:w="90"/>
              <w:left w:type="dxa" w:w="150"/>
              <w:bottom w:type="dxa" w:w="90"/>
              <w:right w:type="dxa" w:w="150"/>
            </w:tcMar>
            <w:vAlign w:val="top"/>
          </w:tcPr>
          <w:p>
            <w:pPr>
              <w:spacing w:after="65" w:before="65"/>
            </w:pPr>
            <w:r>
              <w:rPr>
                <w:rFonts w:ascii="Arial" w:cs="Arial" w:eastAsia="Arial" w:hAnsi="Arial"/>
                <w:b/>
                <w:bCs/>
                <w:color w:val="FFFFFF"/>
                <w:sz w:val="17"/>
                <w:szCs w:val="17"/>
              </w:rPr>
              <w:t xml:space="preserve">Live date</w:t>
            </w:r>
          </w:p>
        </w:tc>
      </w:tr>
      <w:tr>
        <w:tc>
          <w:tcPr>
            <w:tcW w:type="dxa" w:w="2340"/>
            <w:tcBorders>
              <w:top w:val="single" w:color="E2E0DA" w:sz="4"/>
              <w:left w:val="single" w:color="E2E0DA" w:sz="4"/>
              <w:bottom w:val="single" w:color="E2E0DA" w:sz="4"/>
              <w:right w:val="single" w:color="E2E0DA" w:sz="4"/>
            </w:tcBorders>
            <w:shd w:fill="E1F5EE" w:val="clear"/>
            <w:tcMar>
              <w:top w:type="dxa" w:w="90"/>
              <w:left w:type="dxa" w:w="150"/>
              <w:bottom w:type="dxa" w:w="90"/>
              <w:right w:type="dxa" w:w="150"/>
            </w:tcMar>
            <w:vAlign w:val="top"/>
          </w:tcPr>
          <w:p>
            <w:pPr>
              <w:spacing w:after="60" w:before="50" w:line="285"/>
              <w:jc w:val="left"/>
            </w:pPr>
            <w:r>
              <w:rPr>
                <w:rFonts w:ascii="Arial" w:cs="Arial" w:eastAsia="Arial" w:hAnsi="Arial"/>
                <w:b w:val="false"/>
                <w:bCs w:val="false"/>
                <w:i w:val="false"/>
                <w:iCs w:val="false"/>
                <w:color w:val="2C2C2A"/>
                <w:sz w:val="16"/>
                <w:szCs w:val="16"/>
              </w:rPr>
              <w:t xml:space="preserve">Business owners needing PRIDE-trained staff — bookkeepers, coordinators, VAs</w:t>
            </w:r>
          </w:p>
        </w:tc>
        <w:tc>
          <w:tcPr>
            <w:tcW w:type="dxa" w:w="2340"/>
            <w:tcBorders>
              <w:top w:val="single" w:color="E2E0DA" w:sz="4"/>
              <w:left w:val="single" w:color="E2E0DA" w:sz="4"/>
              <w:bottom w:val="single" w:color="E2E0DA" w:sz="4"/>
              <w:right w:val="single" w:color="E2E0DA" w:sz="4"/>
            </w:tcBorders>
            <w:shd w:fill="E1F5EE" w:val="clear"/>
            <w:tcMar>
              <w:top w:type="dxa" w:w="90"/>
              <w:left w:type="dxa" w:w="150"/>
              <w:bottom w:type="dxa" w:w="90"/>
              <w:right w:type="dxa" w:w="150"/>
            </w:tcMar>
            <w:vAlign w:val="top"/>
          </w:tcPr>
          <w:p>
            <w:pPr>
              <w:spacing w:after="60" w:before="50" w:line="285"/>
              <w:jc w:val="left"/>
            </w:pPr>
            <w:r>
              <w:rPr>
                <w:rFonts w:ascii="Arial" w:cs="Arial" w:eastAsia="Arial" w:hAnsi="Arial"/>
                <w:b w:val="false"/>
                <w:bCs w:val="false"/>
                <w:i w:val="false"/>
                <w:iCs w:val="false"/>
                <w:color w:val="2C2C2A"/>
                <w:sz w:val="16"/>
                <w:szCs w:val="16"/>
              </w:rPr>
              <w:t xml:space="preserve">Talent placement (15-25% first year salary) + managed staff retainer</w:t>
            </w:r>
          </w:p>
        </w:tc>
        <w:tc>
          <w:tcPr>
            <w:tcW w:type="dxa" w:w="2340"/>
            <w:tcBorders>
              <w:top w:val="single" w:color="E2E0DA" w:sz="4"/>
              <w:left w:val="single" w:color="E2E0DA" w:sz="4"/>
              <w:bottom w:val="single" w:color="E2E0DA" w:sz="4"/>
              <w:right w:val="single" w:color="E2E0DA" w:sz="4"/>
            </w:tcBorders>
            <w:shd w:fill="E1F5EE" w:val="clear"/>
            <w:tcMar>
              <w:top w:type="dxa" w:w="90"/>
              <w:left w:type="dxa" w:w="150"/>
              <w:bottom w:type="dxa" w:w="90"/>
              <w:right w:type="dxa" w:w="150"/>
            </w:tcMar>
            <w:vAlign w:val="top"/>
          </w:tcPr>
          <w:p>
            <w:pPr>
              <w:spacing w:after="60" w:before="50" w:line="285"/>
              <w:jc w:val="left"/>
            </w:pPr>
            <w:r>
              <w:rPr>
                <w:rFonts w:ascii="Arial" w:cs="Arial" w:eastAsia="Arial" w:hAnsi="Arial"/>
                <w:b/>
                <w:bCs/>
                <w:i w:val="false"/>
                <w:iCs w:val="false"/>
                <w:color w:val="1D9E75"/>
                <w:sz w:val="16"/>
                <w:szCs w:val="16"/>
              </w:rPr>
              <w:t xml:space="preserve">3-5 placement clients — highest single-transaction value in the plan</w:t>
            </w:r>
          </w:p>
        </w:tc>
        <w:tc>
          <w:tcPr>
            <w:tcW w:type="dxa" w:w="2340"/>
            <w:tcBorders>
              <w:top w:val="single" w:color="E2E0DA" w:sz="4"/>
              <w:left w:val="single" w:color="E2E0DA" w:sz="4"/>
              <w:bottom w:val="single" w:color="E2E0DA" w:sz="4"/>
              <w:right w:val="single" w:color="E2E0DA" w:sz="4"/>
            </w:tcBorders>
            <w:shd w:fill="E1F5EE" w:val="clear"/>
            <w:tcMar>
              <w:top w:type="dxa" w:w="90"/>
              <w:left w:type="dxa" w:w="150"/>
              <w:bottom w:type="dxa" w:w="90"/>
              <w:right w:type="dxa" w:w="150"/>
            </w:tcMar>
            <w:vAlign w:val="top"/>
          </w:tcPr>
          <w:p>
            <w:pPr>
              <w:spacing w:after="55" w:before="55"/>
            </w:pPr>
            <w:r>
              <w:rPr>
                <w:rFonts w:ascii="Arial" w:cs="Arial" w:eastAsia="Arial" w:hAnsi="Arial"/>
                <w:b/>
                <w:bCs/>
                <w:color w:val="0F6E56"/>
                <w:sz w:val="17"/>
                <w:szCs w:val="17"/>
              </w:rPr>
              <w:t xml:space="preserve">September 27, 2026</w:t>
            </w:r>
          </w:p>
        </w:tc>
      </w:tr>
    </w:tbl>
    <w:p>
      <w:pPr>
        <w:spacing w:after="0" w:before="7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C2C2A" w:val="clear"/>
            <w:tcMar>
              <w:top w:type="dxa" w:w="90"/>
              <w:left w:type="dxa" w:w="150"/>
              <w:bottom w:type="dxa" w:w="90"/>
              <w:right w:type="dxa" w:w="150"/>
            </w:tcMar>
            <w:vAlign w:val="top"/>
          </w:tcPr>
          <w:p>
            <w:pPr>
              <w:spacing w:after="75" w:before="75"/>
            </w:pPr>
            <w:r>
              <w:rPr>
                <w:rFonts w:ascii="Arial" w:cs="Arial" w:eastAsia="Arial" w:hAnsi="Arial"/>
                <w:b/>
                <w:bCs/>
                <w:color w:val="AAAAAA"/>
                <w:sz w:val="16"/>
                <w:szCs w:val="16"/>
              </w:rPr>
              <w:t xml:space="preserve">LAUNCH 12   </w:t>
            </w:r>
            <w:r>
              <w:rPr>
                <w:rFonts w:ascii="Arial" w:cs="Arial" w:eastAsia="Arial" w:hAnsi="Arial"/>
                <w:b/>
                <w:bCs/>
                <w:color w:val="FFFFFF"/>
                <w:sz w:val="24"/>
                <w:szCs w:val="24"/>
              </w:rPr>
              <w:t xml:space="preserve">PRIDE Academy Cohort</w:t>
            </w:r>
            <w:r>
              <w:rPr>
                <w:rFonts w:ascii="Arial" w:cs="Arial" w:eastAsia="Arial" w:hAnsi="Arial"/>
                <w:color w:val="FFD580"/>
                <w:sz w:val="16"/>
                <w:szCs w:val="16"/>
              </w:rPr>
              <w:t xml:space="preserve">   ·   October 11, 2026</w:t>
            </w:r>
          </w:p>
        </w:tc>
      </w:tr>
    </w:tbl>
    <w:p>
      <w:pPr>
        <w:spacing w:after="0" w:before="2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5F5E5A" w:val="clear"/>
            <w:tcMar>
              <w:top w:type="dxa" w:w="90"/>
              <w:left w:type="dxa" w:w="150"/>
              <w:bottom w:type="dxa" w:w="90"/>
              <w:right w:type="dxa" w:w="150"/>
            </w:tcMar>
            <w:vAlign w:val="top"/>
          </w:tcPr>
          <w:p>
            <w:pPr>
              <w:spacing w:after="65" w:before="65"/>
            </w:pPr>
            <w:r>
              <w:rPr>
                <w:rFonts w:ascii="Arial" w:cs="Arial" w:eastAsia="Arial" w:hAnsi="Arial"/>
                <w:b/>
                <w:bCs/>
                <w:color w:val="FFFFFF"/>
                <w:sz w:val="17"/>
                <w:szCs w:val="17"/>
              </w:rPr>
              <w:t xml:space="preserve">Target audience</w:t>
            </w:r>
          </w:p>
        </w:tc>
        <w:tc>
          <w:tcPr>
            <w:tcW w:type="dxa" w:w="2340"/>
            <w:tcBorders>
              <w:top w:val="none" w:color="FFFFFF" w:sz="0"/>
              <w:left w:val="none" w:color="FFFFFF" w:sz="0"/>
              <w:bottom w:val="none" w:color="FFFFFF" w:sz="0"/>
              <w:right w:val="none" w:color="FFFFFF" w:sz="0"/>
            </w:tcBorders>
            <w:shd w:fill="5F5E5A" w:val="clear"/>
            <w:tcMar>
              <w:top w:type="dxa" w:w="90"/>
              <w:left w:type="dxa" w:w="150"/>
              <w:bottom w:type="dxa" w:w="90"/>
              <w:right w:type="dxa" w:w="150"/>
            </w:tcMar>
            <w:vAlign w:val="top"/>
          </w:tcPr>
          <w:p>
            <w:pPr>
              <w:spacing w:after="65" w:before="65"/>
            </w:pPr>
            <w:r>
              <w:rPr>
                <w:rFonts w:ascii="Arial" w:cs="Arial" w:eastAsia="Arial" w:hAnsi="Arial"/>
                <w:b/>
                <w:bCs/>
                <w:color w:val="FFFFFF"/>
                <w:sz w:val="17"/>
                <w:szCs w:val="17"/>
              </w:rPr>
              <w:t xml:space="preserve">Product or service</w:t>
            </w:r>
          </w:p>
        </w:tc>
        <w:tc>
          <w:tcPr>
            <w:tcW w:type="dxa" w:w="2340"/>
            <w:tcBorders>
              <w:top w:val="none" w:color="FFFFFF" w:sz="0"/>
              <w:left w:val="none" w:color="FFFFFF" w:sz="0"/>
              <w:bottom w:val="none" w:color="FFFFFF" w:sz="0"/>
              <w:right w:val="none" w:color="FFFFFF" w:sz="0"/>
            </w:tcBorders>
            <w:shd w:fill="5F5E5A" w:val="clear"/>
            <w:tcMar>
              <w:top w:type="dxa" w:w="90"/>
              <w:left w:type="dxa" w:w="150"/>
              <w:bottom w:type="dxa" w:w="90"/>
              <w:right w:type="dxa" w:w="150"/>
            </w:tcMar>
            <w:vAlign w:val="top"/>
          </w:tcPr>
          <w:p>
            <w:pPr>
              <w:spacing w:after="65" w:before="65"/>
            </w:pPr>
            <w:r>
              <w:rPr>
                <w:rFonts w:ascii="Arial" w:cs="Arial" w:eastAsia="Arial" w:hAnsi="Arial"/>
                <w:b/>
                <w:bCs/>
                <w:color w:val="FFFFFF"/>
                <w:sz w:val="17"/>
                <w:szCs w:val="17"/>
              </w:rPr>
              <w:t xml:space="preserve">Goal from this launch</w:t>
            </w:r>
          </w:p>
        </w:tc>
        <w:tc>
          <w:tcPr>
            <w:tcW w:type="dxa" w:w="2340"/>
            <w:tcBorders>
              <w:top w:val="none" w:color="FFFFFF" w:sz="0"/>
              <w:left w:val="none" w:color="FFFFFF" w:sz="0"/>
              <w:bottom w:val="none" w:color="FFFFFF" w:sz="0"/>
              <w:right w:val="none" w:color="FFFFFF" w:sz="0"/>
            </w:tcBorders>
            <w:shd w:fill="5F5E5A" w:val="clear"/>
            <w:tcMar>
              <w:top w:type="dxa" w:w="90"/>
              <w:left w:type="dxa" w:w="150"/>
              <w:bottom w:type="dxa" w:w="90"/>
              <w:right w:type="dxa" w:w="150"/>
            </w:tcMar>
            <w:vAlign w:val="top"/>
          </w:tcPr>
          <w:p>
            <w:pPr>
              <w:spacing w:after="65" w:before="65"/>
            </w:pPr>
            <w:r>
              <w:rPr>
                <w:rFonts w:ascii="Arial" w:cs="Arial" w:eastAsia="Arial" w:hAnsi="Arial"/>
                <w:b/>
                <w:bCs/>
                <w:color w:val="FFFFFF"/>
                <w:sz w:val="17"/>
                <w:szCs w:val="17"/>
              </w:rPr>
              <w:t xml:space="preserve">Live date</w:t>
            </w:r>
          </w:p>
        </w:tc>
      </w:tr>
      <w:tr>
        <w:tc>
          <w:tcPr>
            <w:tcW w:type="dxa" w:w="2340"/>
            <w:tcBorders>
              <w:top w:val="single" w:color="E2E0DA" w:sz="4"/>
              <w:left w:val="single" w:color="E2E0DA" w:sz="4"/>
              <w:bottom w:val="single" w:color="E2E0DA" w:sz="4"/>
              <w:right w:val="single" w:color="E2E0DA" w:sz="4"/>
            </w:tcBorders>
            <w:shd w:fill="F5F4F0" w:val="clear"/>
            <w:tcMar>
              <w:top w:type="dxa" w:w="90"/>
              <w:left w:type="dxa" w:w="150"/>
              <w:bottom w:type="dxa" w:w="90"/>
              <w:right w:type="dxa" w:w="150"/>
            </w:tcMar>
            <w:vAlign w:val="top"/>
          </w:tcPr>
          <w:p>
            <w:pPr>
              <w:spacing w:after="60" w:before="50" w:line="285"/>
              <w:jc w:val="left"/>
            </w:pPr>
            <w:r>
              <w:rPr>
                <w:rFonts w:ascii="Arial" w:cs="Arial" w:eastAsia="Arial" w:hAnsi="Arial"/>
                <w:b w:val="false"/>
                <w:bCs w:val="false"/>
                <w:i w:val="false"/>
                <w:iCs w:val="false"/>
                <w:color w:val="2C2C2A"/>
                <w:sz w:val="16"/>
                <w:szCs w:val="16"/>
              </w:rPr>
              <w:t xml:space="preserve">Entrepreneurs wanting complete PRIDE certification — all 5 levels live with Shhally</w:t>
            </w:r>
          </w:p>
        </w:tc>
        <w:tc>
          <w:tcPr>
            <w:tcW w:type="dxa" w:w="2340"/>
            <w:tcBorders>
              <w:top w:val="single" w:color="E2E0DA" w:sz="4"/>
              <w:left w:val="single" w:color="E2E0DA" w:sz="4"/>
              <w:bottom w:val="single" w:color="E2E0DA" w:sz="4"/>
              <w:right w:val="single" w:color="E2E0DA" w:sz="4"/>
            </w:tcBorders>
            <w:shd w:fill="F5F4F0" w:val="clear"/>
            <w:tcMar>
              <w:top w:type="dxa" w:w="90"/>
              <w:left w:type="dxa" w:w="150"/>
              <w:bottom w:type="dxa" w:w="90"/>
              <w:right w:type="dxa" w:w="150"/>
            </w:tcMar>
            <w:vAlign w:val="top"/>
          </w:tcPr>
          <w:p>
            <w:pPr>
              <w:spacing w:after="60" w:before="50" w:line="285"/>
              <w:jc w:val="left"/>
            </w:pPr>
            <w:r>
              <w:rPr>
                <w:rFonts w:ascii="Arial" w:cs="Arial" w:eastAsia="Arial" w:hAnsi="Arial"/>
                <w:b w:val="false"/>
                <w:bCs w:val="false"/>
                <w:i w:val="false"/>
                <w:iCs w:val="false"/>
                <w:color w:val="2C2C2A"/>
                <w:sz w:val="16"/>
                <w:szCs w:val="16"/>
              </w:rPr>
              <w:t xml:space="preserve">PRIDE Certified Cohort ($997) — 20 students, 8 weeks live, certification, alumni access</w:t>
            </w:r>
          </w:p>
        </w:tc>
        <w:tc>
          <w:tcPr>
            <w:tcW w:type="dxa" w:w="2340"/>
            <w:tcBorders>
              <w:top w:val="single" w:color="E2E0DA" w:sz="4"/>
              <w:left w:val="single" w:color="E2E0DA" w:sz="4"/>
              <w:bottom w:val="single" w:color="E2E0DA" w:sz="4"/>
              <w:right w:val="single" w:color="E2E0DA" w:sz="4"/>
            </w:tcBorders>
            <w:shd w:fill="F5F4F0" w:val="clear"/>
            <w:tcMar>
              <w:top w:type="dxa" w:w="90"/>
              <w:left w:type="dxa" w:w="150"/>
              <w:bottom w:type="dxa" w:w="90"/>
              <w:right w:type="dxa" w:w="150"/>
            </w:tcMar>
            <w:vAlign w:val="top"/>
          </w:tcPr>
          <w:p>
            <w:pPr>
              <w:spacing w:after="60" w:before="50" w:line="285"/>
              <w:jc w:val="left"/>
            </w:pPr>
            <w:r>
              <w:rPr>
                <w:rFonts w:ascii="Arial" w:cs="Arial" w:eastAsia="Arial" w:hAnsi="Arial"/>
                <w:b/>
                <w:bCs/>
                <w:i w:val="false"/>
                <w:iCs w:val="false"/>
                <w:color w:val="1D9E75"/>
                <w:sz w:val="16"/>
                <w:szCs w:val="16"/>
              </w:rPr>
              <w:t xml:space="preserve">20 cohort students = $19,940. First of twice-yearly live program.</w:t>
            </w:r>
          </w:p>
        </w:tc>
        <w:tc>
          <w:tcPr>
            <w:tcW w:type="dxa" w:w="2340"/>
            <w:tcBorders>
              <w:top w:val="single" w:color="E2E0DA" w:sz="4"/>
              <w:left w:val="single" w:color="E2E0DA" w:sz="4"/>
              <w:bottom w:val="single" w:color="E2E0DA" w:sz="4"/>
              <w:right w:val="single" w:color="E2E0DA" w:sz="4"/>
            </w:tcBorders>
            <w:shd w:fill="F5F4F0" w:val="clear"/>
            <w:tcMar>
              <w:top w:type="dxa" w:w="90"/>
              <w:left w:type="dxa" w:w="150"/>
              <w:bottom w:type="dxa" w:w="90"/>
              <w:right w:type="dxa" w:w="150"/>
            </w:tcMar>
            <w:vAlign w:val="top"/>
          </w:tcPr>
          <w:p>
            <w:pPr>
              <w:spacing w:after="55" w:before="55"/>
            </w:pPr>
            <w:r>
              <w:rPr>
                <w:rFonts w:ascii="Arial" w:cs="Arial" w:eastAsia="Arial" w:hAnsi="Arial"/>
                <w:b/>
                <w:bCs/>
                <w:color w:val="2C2C2A"/>
                <w:sz w:val="17"/>
                <w:szCs w:val="17"/>
              </w:rPr>
              <w:t xml:space="preserve">October 11, 2026</w:t>
            </w:r>
          </w:p>
        </w:tc>
      </w:tr>
    </w:tbl>
    <w:p>
      <w:pPr>
        <w:spacing w:after="0" w:before="70"/>
      </w:pPr>
      <w:r>
        <w:rPr>
          <w:sz w:val="4"/>
          <w:szCs w:val="4"/>
        </w:rPr>
        <w:t xml:space="preserve"/>
      </w:r>
    </w:p>
    <w:p>
      <w:r>
        <w:br w:type="page"/>
      </w:r>
    </w:p>
    <w:p>
      <w:pPr>
        <w:spacing w:after="0" w:before="18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6E56" w:val="clear"/>
            <w:tcMar>
              <w:top w:type="dxa" w:w="90"/>
              <w:left w:type="dxa" w:w="150"/>
              <w:bottom w:type="dxa" w:w="90"/>
              <w:right w:type="dxa" w:w="150"/>
            </w:tcMar>
            <w:vAlign w:val="top"/>
          </w:tcPr>
          <w:p>
            <w:pPr>
              <w:spacing w:after="16" w:before="80"/>
            </w:pPr>
            <w:r>
              <w:rPr>
                <w:rFonts w:ascii="Arial" w:cs="Arial" w:eastAsia="Arial" w:hAnsi="Arial"/>
                <w:b/>
                <w:bCs/>
                <w:color w:val="999999"/>
                <w:sz w:val="16"/>
                <w:szCs w:val="16"/>
              </w:rPr>
              <w:t xml:space="preserve">SECTION 5</w:t>
            </w:r>
          </w:p>
          <w:p>
            <w:pPr>
              <w:spacing w:after="80" w:before="0"/>
            </w:pPr>
            <w:r>
              <w:rPr>
                <w:rFonts w:ascii="Arial" w:cs="Arial" w:eastAsia="Arial" w:hAnsi="Arial"/>
                <w:b/>
                <w:bCs/>
                <w:color w:val="FFFFFF"/>
                <w:sz w:val="32"/>
                <w:szCs w:val="32"/>
              </w:rPr>
              <w:t xml:space="preserve">Locked facts — use these on every page, every time</w:t>
            </w:r>
          </w:p>
        </w:tc>
      </w:tr>
    </w:tbl>
    <w:p>
      <w:pPr>
        <w:spacing w:after="0" w:before="100"/>
      </w:pPr>
      <w:r>
        <w:rPr>
          <w:sz w:val="4"/>
          <w:szCs w:val="4"/>
        </w:rPr>
        <w:t xml:space="preserve"/>
      </w:r>
    </w:p>
    <w:p>
      <w:pPr>
        <w:spacing w:after="60" w:before="50" w:line="320"/>
        <w:jc w:val="left"/>
      </w:pPr>
      <w:r>
        <w:rPr>
          <w:rFonts w:ascii="Arial" w:cs="Arial" w:eastAsia="Arial" w:hAnsi="Arial"/>
          <w:b w:val="false"/>
          <w:bCs w:val="false"/>
          <w:i w:val="false"/>
          <w:iCs w:val="false"/>
          <w:color w:val="5F5E5A"/>
          <w:sz w:val="18"/>
          <w:szCs w:val="18"/>
        </w:rPr>
        <w:t xml:space="preserve">These facts are confirmed across all source documents. Every page on every domain must use these consistently. Do not use any other version of these facts anywhere.</w:t>
      </w:r>
    </w:p>
    <w:p>
      <w:pPr>
        <w:spacing w:after="0" w:before="6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shd w:fill="2C2C2A" w:val="clear"/>
            <w:tcMar>
              <w:top w:type="dxa" w:w="90"/>
              <w:left w:type="dxa" w:w="150"/>
              <w:bottom w:type="dxa" w:w="90"/>
              <w:right w:type="dxa" w:w="150"/>
            </w:tcMar>
            <w:vAlign w:val="top"/>
          </w:tcPr>
          <w:p>
            <w:pPr>
              <w:spacing w:after="65" w:before="65"/>
            </w:pPr>
            <w:r>
              <w:rPr>
                <w:rFonts w:ascii="Arial" w:cs="Arial" w:eastAsia="Arial" w:hAnsi="Arial"/>
                <w:b/>
                <w:bCs/>
                <w:color w:val="FFFFFF"/>
                <w:sz w:val="17"/>
                <w:szCs w:val="17"/>
              </w:rPr>
              <w:t xml:space="preserve">Fact</w:t>
            </w:r>
          </w:p>
        </w:tc>
        <w:tc>
          <w:tcPr>
            <w:tcW w:type="dxa" w:w="6560"/>
            <w:tcBorders>
              <w:top w:val="none" w:color="FFFFFF" w:sz="0"/>
              <w:left w:val="none" w:color="FFFFFF" w:sz="0"/>
              <w:bottom w:val="none" w:color="FFFFFF" w:sz="0"/>
              <w:right w:val="none" w:color="FFFFFF" w:sz="0"/>
            </w:tcBorders>
            <w:shd w:fill="2C2C2A" w:val="clear"/>
            <w:tcMar>
              <w:top w:type="dxa" w:w="90"/>
              <w:left w:type="dxa" w:w="150"/>
              <w:bottom w:type="dxa" w:w="90"/>
              <w:right w:type="dxa" w:w="150"/>
            </w:tcMar>
            <w:vAlign w:val="top"/>
          </w:tcPr>
          <w:p>
            <w:pPr>
              <w:spacing w:after="65" w:before="65"/>
            </w:pPr>
            <w:r>
              <w:rPr>
                <w:rFonts w:ascii="Arial" w:cs="Arial" w:eastAsia="Arial" w:hAnsi="Arial"/>
                <w:b/>
                <w:bCs/>
                <w:color w:val="FFFFFF"/>
                <w:sz w:val="17"/>
                <w:szCs w:val="17"/>
              </w:rPr>
              <w:t xml:space="preserve">Confirmed value — use exactly this</w:t>
            </w:r>
          </w:p>
        </w:tc>
      </w:tr>
      <w:tr>
        <w:tc>
          <w:tcPr>
            <w:tcW w:type="dxa" w:w="2800"/>
            <w:tcBorders>
              <w:top w:val="single" w:color="E2E0DA" w:sz="4"/>
              <w:left w:val="single" w:color="E2E0DA" w:sz="4"/>
              <w:bottom w:val="single" w:color="E2E0DA" w:sz="4"/>
              <w:right w:val="single" w:color="E2E0DA" w:sz="4"/>
            </w:tcBorders>
            <w:shd w:fill="FFFFFF" w:val="clear"/>
            <w:tcMar>
              <w:top w:type="dxa" w:w="90"/>
              <w:left w:type="dxa" w:w="150"/>
              <w:bottom w:type="dxa" w:w="90"/>
              <w:right w:type="dxa" w:w="150"/>
            </w:tcMar>
            <w:vAlign w:val="top"/>
          </w:tcPr>
          <w:p>
            <w:pPr>
              <w:spacing w:after="60" w:before="50" w:line="310"/>
              <w:jc w:val="left"/>
            </w:pPr>
            <w:r>
              <w:rPr>
                <w:rFonts w:ascii="Arial" w:cs="Arial" w:eastAsia="Arial" w:hAnsi="Arial"/>
                <w:b/>
                <w:bCs/>
                <w:i w:val="false"/>
                <w:iCs w:val="false"/>
                <w:color w:val="2C2C2A"/>
                <w:sz w:val="17"/>
                <w:szCs w:val="17"/>
              </w:rPr>
              <w:t xml:space="preserve">Founded</w:t>
            </w:r>
          </w:p>
        </w:tc>
        <w:tc>
          <w:tcPr>
            <w:tcW w:type="dxa" w:w="6560"/>
            <w:tcBorders>
              <w:top w:val="single" w:color="E2E0DA" w:sz="4"/>
              <w:left w:val="single" w:color="E2E0DA" w:sz="4"/>
              <w:bottom w:val="single" w:color="E2E0DA" w:sz="4"/>
              <w:right w:val="single" w:color="E2E0DA" w:sz="4"/>
            </w:tcBorders>
            <w:shd w:fill="FFFFFF" w:val="clear"/>
            <w:tcMar>
              <w:top w:type="dxa" w:w="90"/>
              <w:left w:type="dxa" w:w="150"/>
              <w:bottom w:type="dxa" w:w="90"/>
              <w:right w:type="dxa" w:w="150"/>
            </w:tcMar>
            <w:vAlign w:val="top"/>
          </w:tcPr>
          <w:p>
            <w:pPr>
              <w:spacing w:after="60" w:before="50" w:line="285"/>
              <w:jc w:val="left"/>
            </w:pPr>
            <w:r>
              <w:rPr>
                <w:rFonts w:ascii="Arial" w:cs="Arial" w:eastAsia="Arial" w:hAnsi="Arial"/>
                <w:b w:val="false"/>
                <w:bCs w:val="false"/>
                <w:i w:val="false"/>
                <w:iCs w:val="false"/>
                <w:color w:val="5F5E5A"/>
                <w:sz w:val="17"/>
                <w:szCs w:val="17"/>
              </w:rPr>
              <w:t xml:space="preserve">Est. 2009  —  © 2009–2026 Evolite Partners LLC</w:t>
            </w:r>
          </w:p>
        </w:tc>
      </w:tr>
      <w:tr>
        <w:tc>
          <w:tcPr>
            <w:tcW w:type="dxa" w:w="2800"/>
            <w:tcBorders>
              <w:top w:val="single" w:color="E2E0DA" w:sz="4"/>
              <w:left w:val="single" w:color="E2E0DA" w:sz="4"/>
              <w:bottom w:val="single" w:color="E2E0DA" w:sz="4"/>
              <w:right w:val="single" w:color="E2E0DA" w:sz="4"/>
            </w:tcBorders>
            <w:shd w:fill="F5F4F0" w:val="clear"/>
            <w:tcMar>
              <w:top w:type="dxa" w:w="90"/>
              <w:left w:type="dxa" w:w="150"/>
              <w:bottom w:type="dxa" w:w="90"/>
              <w:right w:type="dxa" w:w="150"/>
            </w:tcMar>
            <w:vAlign w:val="top"/>
          </w:tcPr>
          <w:p>
            <w:pPr>
              <w:spacing w:after="60" w:before="50" w:line="310"/>
              <w:jc w:val="left"/>
            </w:pPr>
            <w:r>
              <w:rPr>
                <w:rFonts w:ascii="Arial" w:cs="Arial" w:eastAsia="Arial" w:hAnsi="Arial"/>
                <w:b/>
                <w:bCs/>
                <w:i w:val="false"/>
                <w:iCs w:val="false"/>
                <w:color w:val="2C2C2A"/>
                <w:sz w:val="17"/>
                <w:szCs w:val="17"/>
              </w:rPr>
              <w:t xml:space="preserve">Founder name</w:t>
            </w:r>
          </w:p>
        </w:tc>
        <w:tc>
          <w:tcPr>
            <w:tcW w:type="dxa" w:w="6560"/>
            <w:tcBorders>
              <w:top w:val="single" w:color="E2E0DA" w:sz="4"/>
              <w:left w:val="single" w:color="E2E0DA" w:sz="4"/>
              <w:bottom w:val="single" w:color="E2E0DA" w:sz="4"/>
              <w:right w:val="single" w:color="E2E0DA" w:sz="4"/>
            </w:tcBorders>
            <w:shd w:fill="F5F4F0" w:val="clear"/>
            <w:tcMar>
              <w:top w:type="dxa" w:w="90"/>
              <w:left w:type="dxa" w:w="150"/>
              <w:bottom w:type="dxa" w:w="90"/>
              <w:right w:type="dxa" w:w="150"/>
            </w:tcMar>
            <w:vAlign w:val="top"/>
          </w:tcPr>
          <w:p>
            <w:pPr>
              <w:spacing w:after="60" w:before="50" w:line="285"/>
              <w:jc w:val="left"/>
            </w:pPr>
            <w:r>
              <w:rPr>
                <w:rFonts w:ascii="Arial" w:cs="Arial" w:eastAsia="Arial" w:hAnsi="Arial"/>
                <w:b w:val="false"/>
                <w:bCs w:val="false"/>
                <w:i w:val="false"/>
                <w:iCs w:val="false"/>
                <w:color w:val="5F5E5A"/>
                <w:sz w:val="17"/>
                <w:szCs w:val="17"/>
              </w:rPr>
              <w:t xml:space="preserve">Shhally Sharma  —  she/her/hers throughout every page</w:t>
            </w:r>
          </w:p>
        </w:tc>
      </w:tr>
      <w:tr>
        <w:tc>
          <w:tcPr>
            <w:tcW w:type="dxa" w:w="2800"/>
            <w:tcBorders>
              <w:top w:val="single" w:color="E2E0DA" w:sz="4"/>
              <w:left w:val="single" w:color="E2E0DA" w:sz="4"/>
              <w:bottom w:val="single" w:color="E2E0DA" w:sz="4"/>
              <w:right w:val="single" w:color="E2E0DA" w:sz="4"/>
            </w:tcBorders>
            <w:shd w:fill="FFFFFF" w:val="clear"/>
            <w:tcMar>
              <w:top w:type="dxa" w:w="90"/>
              <w:left w:type="dxa" w:w="150"/>
              <w:bottom w:type="dxa" w:w="90"/>
              <w:right w:type="dxa" w:w="150"/>
            </w:tcMar>
            <w:vAlign w:val="top"/>
          </w:tcPr>
          <w:p>
            <w:pPr>
              <w:spacing w:after="60" w:before="50" w:line="310"/>
              <w:jc w:val="left"/>
            </w:pPr>
            <w:r>
              <w:rPr>
                <w:rFonts w:ascii="Arial" w:cs="Arial" w:eastAsia="Arial" w:hAnsi="Arial"/>
                <w:b/>
                <w:bCs/>
                <w:i w:val="false"/>
                <w:iCs w:val="false"/>
                <w:color w:val="2C2C2A"/>
                <w:sz w:val="17"/>
                <w:szCs w:val="17"/>
              </w:rPr>
              <w:t xml:space="preserve">Businesses started</w:t>
            </w:r>
          </w:p>
        </w:tc>
        <w:tc>
          <w:tcPr>
            <w:tcW w:type="dxa" w:w="6560"/>
            <w:tcBorders>
              <w:top w:val="single" w:color="E2E0DA" w:sz="4"/>
              <w:left w:val="single" w:color="E2E0DA" w:sz="4"/>
              <w:bottom w:val="single" w:color="E2E0DA" w:sz="4"/>
              <w:right w:val="single" w:color="E2E0DA" w:sz="4"/>
            </w:tcBorders>
            <w:shd w:fill="FFFFFF" w:val="clear"/>
            <w:tcMar>
              <w:top w:type="dxa" w:w="90"/>
              <w:left w:type="dxa" w:w="150"/>
              <w:bottom w:type="dxa" w:w="90"/>
              <w:right w:type="dxa" w:w="150"/>
            </w:tcMar>
            <w:vAlign w:val="top"/>
          </w:tcPr>
          <w:p>
            <w:pPr>
              <w:spacing w:after="60" w:before="50" w:line="285"/>
              <w:jc w:val="left"/>
            </w:pPr>
            <w:r>
              <w:rPr>
                <w:rFonts w:ascii="Arial" w:cs="Arial" w:eastAsia="Arial" w:hAnsi="Arial"/>
                <w:b w:val="false"/>
                <w:bCs w:val="false"/>
                <w:i w:val="false"/>
                <w:iCs w:val="false"/>
                <w:color w:val="5F5E5A"/>
                <w:sz w:val="17"/>
                <w:szCs w:val="17"/>
              </w:rPr>
              <w:t xml:space="preserve">17 businesses started, 11 succeeded</w:t>
            </w:r>
          </w:p>
        </w:tc>
      </w:tr>
      <w:tr>
        <w:tc>
          <w:tcPr>
            <w:tcW w:type="dxa" w:w="2800"/>
            <w:tcBorders>
              <w:top w:val="single" w:color="E2E0DA" w:sz="4"/>
              <w:left w:val="single" w:color="E2E0DA" w:sz="4"/>
              <w:bottom w:val="single" w:color="E2E0DA" w:sz="4"/>
              <w:right w:val="single" w:color="E2E0DA" w:sz="4"/>
            </w:tcBorders>
            <w:shd w:fill="F5F4F0" w:val="clear"/>
            <w:tcMar>
              <w:top w:type="dxa" w:w="90"/>
              <w:left w:type="dxa" w:w="150"/>
              <w:bottom w:type="dxa" w:w="90"/>
              <w:right w:type="dxa" w:w="150"/>
            </w:tcMar>
            <w:vAlign w:val="top"/>
          </w:tcPr>
          <w:p>
            <w:pPr>
              <w:spacing w:after="60" w:before="50" w:line="310"/>
              <w:jc w:val="left"/>
            </w:pPr>
            <w:r>
              <w:rPr>
                <w:rFonts w:ascii="Arial" w:cs="Arial" w:eastAsia="Arial" w:hAnsi="Arial"/>
                <w:b/>
                <w:bCs/>
                <w:i w:val="false"/>
                <w:iCs w:val="false"/>
                <w:color w:val="2C2C2A"/>
                <w:sz w:val="17"/>
                <w:szCs w:val="17"/>
              </w:rPr>
              <w:t xml:space="preserve">Fortune 500 years</w:t>
            </w:r>
          </w:p>
        </w:tc>
        <w:tc>
          <w:tcPr>
            <w:tcW w:type="dxa" w:w="6560"/>
            <w:tcBorders>
              <w:top w:val="single" w:color="E2E0DA" w:sz="4"/>
              <w:left w:val="single" w:color="E2E0DA" w:sz="4"/>
              <w:bottom w:val="single" w:color="E2E0DA" w:sz="4"/>
              <w:right w:val="single" w:color="E2E0DA" w:sz="4"/>
            </w:tcBorders>
            <w:shd w:fill="F5F4F0" w:val="clear"/>
            <w:tcMar>
              <w:top w:type="dxa" w:w="90"/>
              <w:left w:type="dxa" w:w="150"/>
              <w:bottom w:type="dxa" w:w="90"/>
              <w:right w:type="dxa" w:w="150"/>
            </w:tcMar>
            <w:vAlign w:val="top"/>
          </w:tcPr>
          <w:p>
            <w:pPr>
              <w:spacing w:after="60" w:before="50" w:line="285"/>
              <w:jc w:val="left"/>
            </w:pPr>
            <w:r>
              <w:rPr>
                <w:rFonts w:ascii="Arial" w:cs="Arial" w:eastAsia="Arial" w:hAnsi="Arial"/>
                <w:b w:val="false"/>
                <w:bCs w:val="false"/>
                <w:i w:val="false"/>
                <w:iCs w:val="false"/>
                <w:color w:val="5F5E5A"/>
                <w:sz w:val="17"/>
                <w:szCs w:val="17"/>
              </w:rPr>
              <w:t xml:space="preserve">20 years  —  Microsoft, United Airlines, Booking.com, T-Mobile, Comcast, Holland America</w:t>
            </w:r>
          </w:p>
        </w:tc>
      </w:tr>
      <w:tr>
        <w:tc>
          <w:tcPr>
            <w:tcW w:type="dxa" w:w="2800"/>
            <w:tcBorders>
              <w:top w:val="single" w:color="E2E0DA" w:sz="4"/>
              <w:left w:val="single" w:color="E2E0DA" w:sz="4"/>
              <w:bottom w:val="single" w:color="E2E0DA" w:sz="4"/>
              <w:right w:val="single" w:color="E2E0DA" w:sz="4"/>
            </w:tcBorders>
            <w:shd w:fill="FFFFFF" w:val="clear"/>
            <w:tcMar>
              <w:top w:type="dxa" w:w="90"/>
              <w:left w:type="dxa" w:w="150"/>
              <w:bottom w:type="dxa" w:w="90"/>
              <w:right w:type="dxa" w:w="150"/>
            </w:tcMar>
            <w:vAlign w:val="top"/>
          </w:tcPr>
          <w:p>
            <w:pPr>
              <w:spacing w:after="60" w:before="50" w:line="310"/>
              <w:jc w:val="left"/>
            </w:pPr>
            <w:r>
              <w:rPr>
                <w:rFonts w:ascii="Arial" w:cs="Arial" w:eastAsia="Arial" w:hAnsi="Arial"/>
                <w:b/>
                <w:bCs/>
                <w:i w:val="false"/>
                <w:iCs w:val="false"/>
                <w:color w:val="2C2C2A"/>
                <w:sz w:val="17"/>
                <w:szCs w:val="17"/>
              </w:rPr>
              <w:t xml:space="preserve">Tax practice</w:t>
            </w:r>
          </w:p>
        </w:tc>
        <w:tc>
          <w:tcPr>
            <w:tcW w:type="dxa" w:w="6560"/>
            <w:tcBorders>
              <w:top w:val="single" w:color="E2E0DA" w:sz="4"/>
              <w:left w:val="single" w:color="E2E0DA" w:sz="4"/>
              <w:bottom w:val="single" w:color="E2E0DA" w:sz="4"/>
              <w:right w:val="single" w:color="E2E0DA" w:sz="4"/>
            </w:tcBorders>
            <w:shd w:fill="FFFFFF" w:val="clear"/>
            <w:tcMar>
              <w:top w:type="dxa" w:w="90"/>
              <w:left w:type="dxa" w:w="150"/>
              <w:bottom w:type="dxa" w:w="90"/>
              <w:right w:type="dxa" w:w="150"/>
            </w:tcMar>
            <w:vAlign w:val="top"/>
          </w:tcPr>
          <w:p>
            <w:pPr>
              <w:spacing w:after="60" w:before="50" w:line="285"/>
              <w:jc w:val="left"/>
            </w:pPr>
            <w:r>
              <w:rPr>
                <w:rFonts w:ascii="Arial" w:cs="Arial" w:eastAsia="Arial" w:hAnsi="Arial"/>
                <w:b w:val="false"/>
                <w:bCs w:val="false"/>
                <w:i w:val="false"/>
                <w:iCs w:val="false"/>
                <w:color w:val="5F5E5A"/>
                <w:sz w:val="17"/>
                <w:szCs w:val="17"/>
              </w:rPr>
              <w:t xml:space="preserve">14 years IRS case experience</w:t>
            </w:r>
          </w:p>
        </w:tc>
      </w:tr>
      <w:tr>
        <w:tc>
          <w:tcPr>
            <w:tcW w:type="dxa" w:w="2800"/>
            <w:tcBorders>
              <w:top w:val="single" w:color="E2E0DA" w:sz="4"/>
              <w:left w:val="single" w:color="E2E0DA" w:sz="4"/>
              <w:bottom w:val="single" w:color="E2E0DA" w:sz="4"/>
              <w:right w:val="single" w:color="E2E0DA" w:sz="4"/>
            </w:tcBorders>
            <w:shd w:fill="F5F4F0" w:val="clear"/>
            <w:tcMar>
              <w:top w:type="dxa" w:w="90"/>
              <w:left w:type="dxa" w:w="150"/>
              <w:bottom w:type="dxa" w:w="90"/>
              <w:right w:type="dxa" w:w="150"/>
            </w:tcMar>
            <w:vAlign w:val="top"/>
          </w:tcPr>
          <w:p>
            <w:pPr>
              <w:spacing w:after="60" w:before="50" w:line="310"/>
              <w:jc w:val="left"/>
            </w:pPr>
            <w:r>
              <w:rPr>
                <w:rFonts w:ascii="Arial" w:cs="Arial" w:eastAsia="Arial" w:hAnsi="Arial"/>
                <w:b/>
                <w:bCs/>
                <w:i w:val="false"/>
                <w:iCs w:val="false"/>
                <w:color w:val="2C2C2A"/>
                <w:sz w:val="17"/>
                <w:szCs w:val="17"/>
              </w:rPr>
              <w:t xml:space="preserve">IRS cases resolved</w:t>
            </w:r>
          </w:p>
        </w:tc>
        <w:tc>
          <w:tcPr>
            <w:tcW w:type="dxa" w:w="6560"/>
            <w:tcBorders>
              <w:top w:val="single" w:color="E2E0DA" w:sz="4"/>
              <w:left w:val="single" w:color="E2E0DA" w:sz="4"/>
              <w:bottom w:val="single" w:color="E2E0DA" w:sz="4"/>
              <w:right w:val="single" w:color="E2E0DA" w:sz="4"/>
            </w:tcBorders>
            <w:shd w:fill="F5F4F0" w:val="clear"/>
            <w:tcMar>
              <w:top w:type="dxa" w:w="90"/>
              <w:left w:type="dxa" w:w="150"/>
              <w:bottom w:type="dxa" w:w="90"/>
              <w:right w:type="dxa" w:w="150"/>
            </w:tcMar>
            <w:vAlign w:val="top"/>
          </w:tcPr>
          <w:p>
            <w:pPr>
              <w:spacing w:after="60" w:before="50" w:line="285"/>
              <w:jc w:val="left"/>
            </w:pPr>
            <w:r>
              <w:rPr>
                <w:rFonts w:ascii="Arial" w:cs="Arial" w:eastAsia="Arial" w:hAnsi="Arial"/>
                <w:b w:val="false"/>
                <w:bCs w:val="false"/>
                <w:i w:val="false"/>
                <w:iCs w:val="false"/>
                <w:color w:val="5F5E5A"/>
                <w:sz w:val="17"/>
                <w:szCs w:val="17"/>
              </w:rPr>
              <w:t xml:space="preserve">200+ cases resolved</w:t>
            </w:r>
          </w:p>
        </w:tc>
      </w:tr>
      <w:tr>
        <w:tc>
          <w:tcPr>
            <w:tcW w:type="dxa" w:w="2800"/>
            <w:tcBorders>
              <w:top w:val="single" w:color="E2E0DA" w:sz="4"/>
              <w:left w:val="single" w:color="E2E0DA" w:sz="4"/>
              <w:bottom w:val="single" w:color="E2E0DA" w:sz="4"/>
              <w:right w:val="single" w:color="E2E0DA" w:sz="4"/>
            </w:tcBorders>
            <w:shd w:fill="FFFFFF" w:val="clear"/>
            <w:tcMar>
              <w:top w:type="dxa" w:w="90"/>
              <w:left w:type="dxa" w:w="150"/>
              <w:bottom w:type="dxa" w:w="90"/>
              <w:right w:type="dxa" w:w="150"/>
            </w:tcMar>
            <w:vAlign w:val="top"/>
          </w:tcPr>
          <w:p>
            <w:pPr>
              <w:spacing w:after="60" w:before="50" w:line="310"/>
              <w:jc w:val="left"/>
            </w:pPr>
            <w:r>
              <w:rPr>
                <w:rFonts w:ascii="Arial" w:cs="Arial" w:eastAsia="Arial" w:hAnsi="Arial"/>
                <w:b/>
                <w:bCs/>
                <w:i w:val="false"/>
                <w:iCs w:val="false"/>
                <w:color w:val="2C2C2A"/>
                <w:sz w:val="17"/>
                <w:szCs w:val="17"/>
              </w:rPr>
              <w:t xml:space="preserve">Client tax savings</w:t>
            </w:r>
          </w:p>
        </w:tc>
        <w:tc>
          <w:tcPr>
            <w:tcW w:type="dxa" w:w="6560"/>
            <w:tcBorders>
              <w:top w:val="single" w:color="E2E0DA" w:sz="4"/>
              <w:left w:val="single" w:color="E2E0DA" w:sz="4"/>
              <w:bottom w:val="single" w:color="E2E0DA" w:sz="4"/>
              <w:right w:val="single" w:color="E2E0DA" w:sz="4"/>
            </w:tcBorders>
            <w:shd w:fill="FFFFFF" w:val="clear"/>
            <w:tcMar>
              <w:top w:type="dxa" w:w="90"/>
              <w:left w:type="dxa" w:w="150"/>
              <w:bottom w:type="dxa" w:w="90"/>
              <w:right w:type="dxa" w:w="150"/>
            </w:tcMar>
            <w:vAlign w:val="top"/>
          </w:tcPr>
          <w:p>
            <w:pPr>
              <w:spacing w:after="60" w:before="50" w:line="285"/>
              <w:jc w:val="left"/>
            </w:pPr>
            <w:r>
              <w:rPr>
                <w:rFonts w:ascii="Arial" w:cs="Arial" w:eastAsia="Arial" w:hAnsi="Arial"/>
                <w:b w:val="false"/>
                <w:bCs w:val="false"/>
                <w:i w:val="false"/>
                <w:iCs w:val="false"/>
                <w:color w:val="5F5E5A"/>
                <w:sz w:val="17"/>
                <w:szCs w:val="17"/>
              </w:rPr>
              <w:t xml:space="preserve">$2.1M+ in client tax savings  —  use in hero section</w:t>
            </w:r>
          </w:p>
        </w:tc>
      </w:tr>
      <w:tr>
        <w:tc>
          <w:tcPr>
            <w:tcW w:type="dxa" w:w="2800"/>
            <w:tcBorders>
              <w:top w:val="single" w:color="E2E0DA" w:sz="4"/>
              <w:left w:val="single" w:color="E2E0DA" w:sz="4"/>
              <w:bottom w:val="single" w:color="E2E0DA" w:sz="4"/>
              <w:right w:val="single" w:color="E2E0DA" w:sz="4"/>
            </w:tcBorders>
            <w:shd w:fill="F5F4F0" w:val="clear"/>
            <w:tcMar>
              <w:top w:type="dxa" w:w="90"/>
              <w:left w:type="dxa" w:w="150"/>
              <w:bottom w:type="dxa" w:w="90"/>
              <w:right w:type="dxa" w:w="150"/>
            </w:tcMar>
            <w:vAlign w:val="top"/>
          </w:tcPr>
          <w:p>
            <w:pPr>
              <w:spacing w:after="60" w:before="50" w:line="310"/>
              <w:jc w:val="left"/>
            </w:pPr>
            <w:r>
              <w:rPr>
                <w:rFonts w:ascii="Arial" w:cs="Arial" w:eastAsia="Arial" w:hAnsi="Arial"/>
                <w:b/>
                <w:bCs/>
                <w:i w:val="false"/>
                <w:iCs w:val="false"/>
                <w:color w:val="2C2C2A"/>
                <w:sz w:val="17"/>
                <w:szCs w:val="17"/>
              </w:rPr>
              <w:t xml:space="preserve">Languages</w:t>
            </w:r>
          </w:p>
        </w:tc>
        <w:tc>
          <w:tcPr>
            <w:tcW w:type="dxa" w:w="6560"/>
            <w:tcBorders>
              <w:top w:val="single" w:color="E2E0DA" w:sz="4"/>
              <w:left w:val="single" w:color="E2E0DA" w:sz="4"/>
              <w:bottom w:val="single" w:color="E2E0DA" w:sz="4"/>
              <w:right w:val="single" w:color="E2E0DA" w:sz="4"/>
            </w:tcBorders>
            <w:shd w:fill="F5F4F0" w:val="clear"/>
            <w:tcMar>
              <w:top w:type="dxa" w:w="90"/>
              <w:left w:type="dxa" w:w="150"/>
              <w:bottom w:type="dxa" w:w="90"/>
              <w:right w:type="dxa" w:w="150"/>
            </w:tcMar>
            <w:vAlign w:val="top"/>
          </w:tcPr>
          <w:p>
            <w:pPr>
              <w:spacing w:after="60" w:before="50" w:line="285"/>
              <w:jc w:val="left"/>
            </w:pPr>
            <w:r>
              <w:rPr>
                <w:rFonts w:ascii="Arial" w:cs="Arial" w:eastAsia="Arial" w:hAnsi="Arial"/>
                <w:b w:val="false"/>
                <w:bCs w:val="false"/>
                <w:i w:val="false"/>
                <w:iCs w:val="false"/>
                <w:color w:val="5F5E5A"/>
                <w:sz w:val="17"/>
                <w:szCs w:val="17"/>
              </w:rPr>
              <w:t xml:space="preserve">English  ·  Hindi (हिंदी)  ·  Urdu (اردو)  ·  Punjabi (ਪੰਜਾਬੀ)</w:t>
            </w:r>
          </w:p>
        </w:tc>
      </w:tr>
      <w:tr>
        <w:tc>
          <w:tcPr>
            <w:tcW w:type="dxa" w:w="2800"/>
            <w:tcBorders>
              <w:top w:val="single" w:color="E2E0DA" w:sz="4"/>
              <w:left w:val="single" w:color="E2E0DA" w:sz="4"/>
              <w:bottom w:val="single" w:color="E2E0DA" w:sz="4"/>
              <w:right w:val="single" w:color="E2E0DA" w:sz="4"/>
            </w:tcBorders>
            <w:shd w:fill="FFFFFF" w:val="clear"/>
            <w:tcMar>
              <w:top w:type="dxa" w:w="90"/>
              <w:left w:type="dxa" w:w="150"/>
              <w:bottom w:type="dxa" w:w="90"/>
              <w:right w:type="dxa" w:w="150"/>
            </w:tcMar>
            <w:vAlign w:val="top"/>
          </w:tcPr>
          <w:p>
            <w:pPr>
              <w:spacing w:after="60" w:before="50" w:line="310"/>
              <w:jc w:val="left"/>
            </w:pPr>
            <w:r>
              <w:rPr>
                <w:rFonts w:ascii="Arial" w:cs="Arial" w:eastAsia="Arial" w:hAnsi="Arial"/>
                <w:b/>
                <w:bCs/>
                <w:i w:val="false"/>
                <w:iCs w:val="false"/>
                <w:color w:val="2C2C2A"/>
                <w:sz w:val="17"/>
                <w:szCs w:val="17"/>
              </w:rPr>
              <w:t xml:space="preserve">KASHAKA</w:t>
            </w:r>
          </w:p>
        </w:tc>
        <w:tc>
          <w:tcPr>
            <w:tcW w:type="dxa" w:w="6560"/>
            <w:tcBorders>
              <w:top w:val="single" w:color="E2E0DA" w:sz="4"/>
              <w:left w:val="single" w:color="E2E0DA" w:sz="4"/>
              <w:bottom w:val="single" w:color="E2E0DA" w:sz="4"/>
              <w:right w:val="single" w:color="E2E0DA" w:sz="4"/>
            </w:tcBorders>
            <w:shd w:fill="FFFFFF" w:val="clear"/>
            <w:tcMar>
              <w:top w:type="dxa" w:w="90"/>
              <w:left w:type="dxa" w:w="150"/>
              <w:bottom w:type="dxa" w:w="90"/>
              <w:right w:type="dxa" w:w="150"/>
            </w:tcMar>
            <w:vAlign w:val="top"/>
          </w:tcPr>
          <w:p>
            <w:pPr>
              <w:spacing w:after="60" w:before="50" w:line="285"/>
              <w:jc w:val="left"/>
            </w:pPr>
            <w:r>
              <w:rPr>
                <w:rFonts w:ascii="Arial" w:cs="Arial" w:eastAsia="Arial" w:hAnsi="Arial"/>
                <w:b w:val="false"/>
                <w:bCs w:val="false"/>
                <w:i w:val="false"/>
                <w:iCs w:val="false"/>
                <w:color w:val="5F5E5A"/>
                <w:sz w:val="17"/>
                <w:szCs w:val="17"/>
              </w:rPr>
              <w:t xml:space="preserve">Separate import/export entity  —  active since 2021  —  20+ countries  —  5 continents</w:t>
            </w:r>
          </w:p>
        </w:tc>
      </w:tr>
      <w:tr>
        <w:tc>
          <w:tcPr>
            <w:tcW w:type="dxa" w:w="2800"/>
            <w:tcBorders>
              <w:top w:val="single" w:color="E2E0DA" w:sz="4"/>
              <w:left w:val="single" w:color="E2E0DA" w:sz="4"/>
              <w:bottom w:val="single" w:color="E2E0DA" w:sz="4"/>
              <w:right w:val="single" w:color="E2E0DA" w:sz="4"/>
            </w:tcBorders>
            <w:shd w:fill="F5F4F0" w:val="clear"/>
            <w:tcMar>
              <w:top w:type="dxa" w:w="90"/>
              <w:left w:type="dxa" w:w="150"/>
              <w:bottom w:type="dxa" w:w="90"/>
              <w:right w:type="dxa" w:w="150"/>
            </w:tcMar>
            <w:vAlign w:val="top"/>
          </w:tcPr>
          <w:p>
            <w:pPr>
              <w:spacing w:after="60" w:before="50" w:line="310"/>
              <w:jc w:val="left"/>
            </w:pPr>
            <w:r>
              <w:rPr>
                <w:rFonts w:ascii="Arial" w:cs="Arial" w:eastAsia="Arial" w:hAnsi="Arial"/>
                <w:b/>
                <w:bCs/>
                <w:i w:val="false"/>
                <w:iCs w:val="false"/>
                <w:color w:val="2C2C2A"/>
                <w:sz w:val="17"/>
                <w:szCs w:val="17"/>
              </w:rPr>
              <w:t xml:space="preserve">Evolite countries</w:t>
            </w:r>
          </w:p>
        </w:tc>
        <w:tc>
          <w:tcPr>
            <w:tcW w:type="dxa" w:w="6560"/>
            <w:tcBorders>
              <w:top w:val="single" w:color="E2E0DA" w:sz="4"/>
              <w:left w:val="single" w:color="E2E0DA" w:sz="4"/>
              <w:bottom w:val="single" w:color="E2E0DA" w:sz="4"/>
              <w:right w:val="single" w:color="E2E0DA" w:sz="4"/>
            </w:tcBorders>
            <w:shd w:fill="F5F4F0" w:val="clear"/>
            <w:tcMar>
              <w:top w:type="dxa" w:w="90"/>
              <w:left w:type="dxa" w:w="150"/>
              <w:bottom w:type="dxa" w:w="90"/>
              <w:right w:type="dxa" w:w="150"/>
            </w:tcMar>
            <w:vAlign w:val="top"/>
          </w:tcPr>
          <w:p>
            <w:pPr>
              <w:spacing w:after="60" w:before="50" w:line="285"/>
              <w:jc w:val="left"/>
            </w:pPr>
            <w:r>
              <w:rPr>
                <w:rFonts w:ascii="Arial" w:cs="Arial" w:eastAsia="Arial" w:hAnsi="Arial"/>
                <w:b w:val="false"/>
                <w:bCs w:val="false"/>
                <w:i w:val="false"/>
                <w:iCs w:val="false"/>
                <w:color w:val="5F5E5A"/>
                <w:sz w:val="17"/>
                <w:szCs w:val="17"/>
              </w:rPr>
              <w:t xml:space="preserve">20+ countries active</w:t>
            </w:r>
          </w:p>
        </w:tc>
      </w:tr>
      <w:tr>
        <w:tc>
          <w:tcPr>
            <w:tcW w:type="dxa" w:w="2800"/>
            <w:tcBorders>
              <w:top w:val="single" w:color="E2E0DA" w:sz="4"/>
              <w:left w:val="single" w:color="E2E0DA" w:sz="4"/>
              <w:bottom w:val="single" w:color="E2E0DA" w:sz="4"/>
              <w:right w:val="single" w:color="E2E0DA" w:sz="4"/>
            </w:tcBorders>
            <w:shd w:fill="FFFFFF" w:val="clear"/>
            <w:tcMar>
              <w:top w:type="dxa" w:w="90"/>
              <w:left w:type="dxa" w:w="150"/>
              <w:bottom w:type="dxa" w:w="90"/>
              <w:right w:type="dxa" w:w="150"/>
            </w:tcMar>
            <w:vAlign w:val="top"/>
          </w:tcPr>
          <w:p>
            <w:pPr>
              <w:spacing w:after="60" w:before="50" w:line="310"/>
              <w:jc w:val="left"/>
            </w:pPr>
            <w:r>
              <w:rPr>
                <w:rFonts w:ascii="Arial" w:cs="Arial" w:eastAsia="Arial" w:hAnsi="Arial"/>
                <w:b/>
                <w:bCs/>
                <w:i w:val="false"/>
                <w:iCs w:val="false"/>
                <w:color w:val="2C2C2A"/>
                <w:sz w:val="17"/>
                <w:szCs w:val="17"/>
              </w:rPr>
              <w:t xml:space="preserve">Strategy call</w:t>
            </w:r>
          </w:p>
        </w:tc>
        <w:tc>
          <w:tcPr>
            <w:tcW w:type="dxa" w:w="6560"/>
            <w:tcBorders>
              <w:top w:val="single" w:color="E2E0DA" w:sz="4"/>
              <w:left w:val="single" w:color="E2E0DA" w:sz="4"/>
              <w:bottom w:val="single" w:color="E2E0DA" w:sz="4"/>
              <w:right w:val="single" w:color="E2E0DA" w:sz="4"/>
            </w:tcBorders>
            <w:shd w:fill="FFFFFF" w:val="clear"/>
            <w:tcMar>
              <w:top w:type="dxa" w:w="90"/>
              <w:left w:type="dxa" w:w="150"/>
              <w:bottom w:type="dxa" w:w="90"/>
              <w:right w:type="dxa" w:w="150"/>
            </w:tcMar>
            <w:vAlign w:val="top"/>
          </w:tcPr>
          <w:p>
            <w:pPr>
              <w:spacing w:after="60" w:before="50" w:line="285"/>
              <w:jc w:val="left"/>
            </w:pPr>
            <w:r>
              <w:rPr>
                <w:rFonts w:ascii="Arial" w:cs="Arial" w:eastAsia="Arial" w:hAnsi="Arial"/>
                <w:b w:val="false"/>
                <w:bCs w:val="false"/>
                <w:i w:val="false"/>
                <w:iCs w:val="false"/>
                <w:color w:val="5F5E5A"/>
                <w:sz w:val="17"/>
                <w:szCs w:val="17"/>
              </w:rPr>
              <w:t xml:space="preserve">$250  —  30 minutes  —  PAID before booking  —  no free calls anywhere</w:t>
            </w:r>
          </w:p>
        </w:tc>
      </w:tr>
      <w:tr>
        <w:tc>
          <w:tcPr>
            <w:tcW w:type="dxa" w:w="2800"/>
            <w:tcBorders>
              <w:top w:val="single" w:color="E2E0DA" w:sz="4"/>
              <w:left w:val="single" w:color="E2E0DA" w:sz="4"/>
              <w:bottom w:val="single" w:color="E2E0DA" w:sz="4"/>
              <w:right w:val="single" w:color="E2E0DA" w:sz="4"/>
            </w:tcBorders>
            <w:shd w:fill="F5F4F0" w:val="clear"/>
            <w:tcMar>
              <w:top w:type="dxa" w:w="90"/>
              <w:left w:type="dxa" w:w="150"/>
              <w:bottom w:type="dxa" w:w="90"/>
              <w:right w:type="dxa" w:w="150"/>
            </w:tcMar>
            <w:vAlign w:val="top"/>
          </w:tcPr>
          <w:p>
            <w:pPr>
              <w:spacing w:after="60" w:before="50" w:line="310"/>
              <w:jc w:val="left"/>
            </w:pPr>
            <w:r>
              <w:rPr>
                <w:rFonts w:ascii="Arial" w:cs="Arial" w:eastAsia="Arial" w:hAnsi="Arial"/>
                <w:b/>
                <w:bCs/>
                <w:i w:val="false"/>
                <w:iCs w:val="false"/>
                <w:color w:val="2C2C2A"/>
                <w:sz w:val="17"/>
                <w:szCs w:val="17"/>
              </w:rPr>
              <w:t xml:space="preserve">Business email</w:t>
            </w:r>
          </w:p>
        </w:tc>
        <w:tc>
          <w:tcPr>
            <w:tcW w:type="dxa" w:w="6560"/>
            <w:tcBorders>
              <w:top w:val="single" w:color="E2E0DA" w:sz="4"/>
              <w:left w:val="single" w:color="E2E0DA" w:sz="4"/>
              <w:bottom w:val="single" w:color="E2E0DA" w:sz="4"/>
              <w:right w:val="single" w:color="E2E0DA" w:sz="4"/>
            </w:tcBorders>
            <w:shd w:fill="F5F4F0" w:val="clear"/>
            <w:tcMar>
              <w:top w:type="dxa" w:w="90"/>
              <w:left w:type="dxa" w:w="150"/>
              <w:bottom w:type="dxa" w:w="90"/>
              <w:right w:type="dxa" w:w="150"/>
            </w:tcMar>
            <w:vAlign w:val="top"/>
          </w:tcPr>
          <w:p>
            <w:pPr>
              <w:spacing w:after="60" w:before="50" w:line="285"/>
              <w:jc w:val="left"/>
            </w:pPr>
            <w:r>
              <w:rPr>
                <w:rFonts w:ascii="Arial" w:cs="Arial" w:eastAsia="Arial" w:hAnsi="Arial"/>
                <w:b w:val="false"/>
                <w:bCs w:val="false"/>
                <w:i w:val="false"/>
                <w:iCs w:val="false"/>
                <w:color w:val="5F5E5A"/>
                <w:sz w:val="17"/>
                <w:szCs w:val="17"/>
              </w:rPr>
              <w:t xml:space="preserve">hello@evolitepartners.com</w:t>
            </w:r>
          </w:p>
        </w:tc>
      </w:tr>
      <w:tr>
        <w:tc>
          <w:tcPr>
            <w:tcW w:type="dxa" w:w="2800"/>
            <w:tcBorders>
              <w:top w:val="single" w:color="E2E0DA" w:sz="4"/>
              <w:left w:val="single" w:color="E2E0DA" w:sz="4"/>
              <w:bottom w:val="single" w:color="E2E0DA" w:sz="4"/>
              <w:right w:val="single" w:color="E2E0DA" w:sz="4"/>
            </w:tcBorders>
            <w:shd w:fill="FFFFFF" w:val="clear"/>
            <w:tcMar>
              <w:top w:type="dxa" w:w="90"/>
              <w:left w:type="dxa" w:w="150"/>
              <w:bottom w:type="dxa" w:w="90"/>
              <w:right w:type="dxa" w:w="150"/>
            </w:tcMar>
            <w:vAlign w:val="top"/>
          </w:tcPr>
          <w:p>
            <w:pPr>
              <w:spacing w:after="60" w:before="50" w:line="310"/>
              <w:jc w:val="left"/>
            </w:pPr>
            <w:r>
              <w:rPr>
                <w:rFonts w:ascii="Arial" w:cs="Arial" w:eastAsia="Arial" w:hAnsi="Arial"/>
                <w:b/>
                <w:bCs/>
                <w:i w:val="false"/>
                <w:iCs w:val="false"/>
                <w:color w:val="2C2C2A"/>
                <w:sz w:val="17"/>
                <w:szCs w:val="17"/>
              </w:rPr>
              <w:t xml:space="preserve">Booking</w:t>
            </w:r>
          </w:p>
        </w:tc>
        <w:tc>
          <w:tcPr>
            <w:tcW w:type="dxa" w:w="6560"/>
            <w:tcBorders>
              <w:top w:val="single" w:color="E2E0DA" w:sz="4"/>
              <w:left w:val="single" w:color="E2E0DA" w:sz="4"/>
              <w:bottom w:val="single" w:color="E2E0DA" w:sz="4"/>
              <w:right w:val="single" w:color="E2E0DA" w:sz="4"/>
            </w:tcBorders>
            <w:shd w:fill="FFFFFF" w:val="clear"/>
            <w:tcMar>
              <w:top w:type="dxa" w:w="90"/>
              <w:left w:type="dxa" w:w="150"/>
              <w:bottom w:type="dxa" w:w="90"/>
              <w:right w:type="dxa" w:w="150"/>
            </w:tcMar>
            <w:vAlign w:val="top"/>
          </w:tcPr>
          <w:p>
            <w:pPr>
              <w:spacing w:after="60" w:before="50" w:line="285"/>
              <w:jc w:val="left"/>
            </w:pPr>
            <w:r>
              <w:rPr>
                <w:rFonts w:ascii="Arial" w:cs="Arial" w:eastAsia="Arial" w:hAnsi="Arial"/>
                <w:b w:val="false"/>
                <w:bCs w:val="false"/>
                <w:i w:val="false"/>
                <w:iCs w:val="false"/>
                <w:color w:val="5F5E5A"/>
                <w:sz w:val="17"/>
                <w:szCs w:val="17"/>
              </w:rPr>
              <w:t xml:space="preserve">calendly.com/evolitepartners  —  with Stripe $250 payment gate</w:t>
            </w:r>
          </w:p>
        </w:tc>
      </w:tr>
      <w:tr>
        <w:tc>
          <w:tcPr>
            <w:tcW w:type="dxa" w:w="2800"/>
            <w:tcBorders>
              <w:top w:val="single" w:color="E2E0DA" w:sz="4"/>
              <w:left w:val="single" w:color="E2E0DA" w:sz="4"/>
              <w:bottom w:val="single" w:color="E2E0DA" w:sz="4"/>
              <w:right w:val="single" w:color="E2E0DA" w:sz="4"/>
            </w:tcBorders>
            <w:shd w:fill="F5F4F0" w:val="clear"/>
            <w:tcMar>
              <w:top w:type="dxa" w:w="90"/>
              <w:left w:type="dxa" w:w="150"/>
              <w:bottom w:type="dxa" w:w="90"/>
              <w:right w:type="dxa" w:w="150"/>
            </w:tcMar>
            <w:vAlign w:val="top"/>
          </w:tcPr>
          <w:p>
            <w:pPr>
              <w:spacing w:after="60" w:before="50" w:line="310"/>
              <w:jc w:val="left"/>
            </w:pPr>
            <w:r>
              <w:rPr>
                <w:rFonts w:ascii="Arial" w:cs="Arial" w:eastAsia="Arial" w:hAnsi="Arial"/>
                <w:b/>
                <w:bCs/>
                <w:i w:val="false"/>
                <w:iCs w:val="false"/>
                <w:color w:val="2C2C2A"/>
                <w:sz w:val="17"/>
                <w:szCs w:val="17"/>
              </w:rPr>
              <w:t xml:space="preserve">Gumroad store</w:t>
            </w:r>
          </w:p>
        </w:tc>
        <w:tc>
          <w:tcPr>
            <w:tcW w:type="dxa" w:w="6560"/>
            <w:tcBorders>
              <w:top w:val="single" w:color="E2E0DA" w:sz="4"/>
              <w:left w:val="single" w:color="E2E0DA" w:sz="4"/>
              <w:bottom w:val="single" w:color="E2E0DA" w:sz="4"/>
              <w:right w:val="single" w:color="E2E0DA" w:sz="4"/>
            </w:tcBorders>
            <w:shd w:fill="F5F4F0" w:val="clear"/>
            <w:tcMar>
              <w:top w:type="dxa" w:w="90"/>
              <w:left w:type="dxa" w:w="150"/>
              <w:bottom w:type="dxa" w:w="90"/>
              <w:right w:type="dxa" w:w="150"/>
            </w:tcMar>
            <w:vAlign w:val="top"/>
          </w:tcPr>
          <w:p>
            <w:pPr>
              <w:spacing w:after="60" w:before="50" w:line="285"/>
              <w:jc w:val="left"/>
            </w:pPr>
            <w:r>
              <w:rPr>
                <w:rFonts w:ascii="Arial" w:cs="Arial" w:eastAsia="Arial" w:hAnsi="Arial"/>
                <w:b w:val="false"/>
                <w:bCs w:val="false"/>
                <w:i w:val="false"/>
                <w:iCs w:val="false"/>
                <w:color w:val="5F5E5A"/>
                <w:sz w:val="17"/>
                <w:szCs w:val="17"/>
              </w:rPr>
              <w:t xml:space="preserve">evolitepartners.gumroad.com</w:t>
            </w:r>
          </w:p>
        </w:tc>
      </w:tr>
      <w:tr>
        <w:tc>
          <w:tcPr>
            <w:tcW w:type="dxa" w:w="2800"/>
            <w:tcBorders>
              <w:top w:val="single" w:color="E2E0DA" w:sz="4"/>
              <w:left w:val="single" w:color="E2E0DA" w:sz="4"/>
              <w:bottom w:val="single" w:color="E2E0DA" w:sz="4"/>
              <w:right w:val="single" w:color="E2E0DA" w:sz="4"/>
            </w:tcBorders>
            <w:shd w:fill="FFFFFF" w:val="clear"/>
            <w:tcMar>
              <w:top w:type="dxa" w:w="90"/>
              <w:left w:type="dxa" w:w="150"/>
              <w:bottom w:type="dxa" w:w="90"/>
              <w:right w:type="dxa" w:w="150"/>
            </w:tcMar>
            <w:vAlign w:val="top"/>
          </w:tcPr>
          <w:p>
            <w:pPr>
              <w:spacing w:after="60" w:before="50" w:line="310"/>
              <w:jc w:val="left"/>
            </w:pPr>
            <w:r>
              <w:rPr>
                <w:rFonts w:ascii="Arial" w:cs="Arial" w:eastAsia="Arial" w:hAnsi="Arial"/>
                <w:b/>
                <w:bCs/>
                <w:i w:val="false"/>
                <w:iCs w:val="false"/>
                <w:color w:val="2C2C2A"/>
                <w:sz w:val="17"/>
                <w:szCs w:val="17"/>
              </w:rPr>
              <w:t xml:space="preserve">PRIDE Self-Assessment</w:t>
            </w:r>
          </w:p>
        </w:tc>
        <w:tc>
          <w:tcPr>
            <w:tcW w:type="dxa" w:w="6560"/>
            <w:tcBorders>
              <w:top w:val="single" w:color="E2E0DA" w:sz="4"/>
              <w:left w:val="single" w:color="E2E0DA" w:sz="4"/>
              <w:bottom w:val="single" w:color="E2E0DA" w:sz="4"/>
              <w:right w:val="single" w:color="E2E0DA" w:sz="4"/>
            </w:tcBorders>
            <w:shd w:fill="FFFFFF" w:val="clear"/>
            <w:tcMar>
              <w:top w:type="dxa" w:w="90"/>
              <w:left w:type="dxa" w:w="150"/>
              <w:bottom w:type="dxa" w:w="90"/>
              <w:right w:type="dxa" w:w="150"/>
            </w:tcMar>
            <w:vAlign w:val="top"/>
          </w:tcPr>
          <w:p>
            <w:pPr>
              <w:spacing w:after="60" w:before="50" w:line="285"/>
              <w:jc w:val="left"/>
            </w:pPr>
            <w:r>
              <w:rPr>
                <w:rFonts w:ascii="Arial" w:cs="Arial" w:eastAsia="Arial" w:hAnsi="Arial"/>
                <w:b w:val="false"/>
                <w:bCs w:val="false"/>
                <w:i w:val="false"/>
                <w:iCs w:val="false"/>
                <w:color w:val="5F5E5A"/>
                <w:sz w:val="17"/>
                <w:szCs w:val="17"/>
              </w:rPr>
              <w:t xml:space="preserve">$29  —  14-area diagnostic  —  90-day personalized roadmap</w:t>
            </w:r>
          </w:p>
        </w:tc>
      </w:tr>
      <w:tr>
        <w:tc>
          <w:tcPr>
            <w:tcW w:type="dxa" w:w="2800"/>
            <w:tcBorders>
              <w:top w:val="single" w:color="E2E0DA" w:sz="4"/>
              <w:left w:val="single" w:color="E2E0DA" w:sz="4"/>
              <w:bottom w:val="single" w:color="E2E0DA" w:sz="4"/>
              <w:right w:val="single" w:color="E2E0DA" w:sz="4"/>
            </w:tcBorders>
            <w:shd w:fill="F5F4F0" w:val="clear"/>
            <w:tcMar>
              <w:top w:type="dxa" w:w="90"/>
              <w:left w:type="dxa" w:w="150"/>
              <w:bottom w:type="dxa" w:w="90"/>
              <w:right w:type="dxa" w:w="150"/>
            </w:tcMar>
            <w:vAlign w:val="top"/>
          </w:tcPr>
          <w:p>
            <w:pPr>
              <w:spacing w:after="60" w:before="50" w:line="310"/>
              <w:jc w:val="left"/>
            </w:pPr>
            <w:r>
              <w:rPr>
                <w:rFonts w:ascii="Arial" w:cs="Arial" w:eastAsia="Arial" w:hAnsi="Arial"/>
                <w:b/>
                <w:bCs/>
                <w:i w:val="false"/>
                <w:iCs w:val="false"/>
                <w:color w:val="2C2C2A"/>
                <w:sz w:val="17"/>
                <w:szCs w:val="17"/>
              </w:rPr>
              <w:t xml:space="preserve">Tagline</w:t>
            </w:r>
          </w:p>
        </w:tc>
        <w:tc>
          <w:tcPr>
            <w:tcW w:type="dxa" w:w="6560"/>
            <w:tcBorders>
              <w:top w:val="single" w:color="E2E0DA" w:sz="4"/>
              <w:left w:val="single" w:color="E2E0DA" w:sz="4"/>
              <w:bottom w:val="single" w:color="E2E0DA" w:sz="4"/>
              <w:right w:val="single" w:color="E2E0DA" w:sz="4"/>
            </w:tcBorders>
            <w:shd w:fill="F5F4F0" w:val="clear"/>
            <w:tcMar>
              <w:top w:type="dxa" w:w="90"/>
              <w:left w:type="dxa" w:w="150"/>
              <w:bottom w:type="dxa" w:w="90"/>
              <w:right w:type="dxa" w:w="150"/>
            </w:tcMar>
            <w:vAlign w:val="top"/>
          </w:tcPr>
          <w:p>
            <w:pPr>
              <w:spacing w:after="60" w:before="50" w:line="285"/>
              <w:jc w:val="left"/>
            </w:pPr>
            <w:r>
              <w:rPr>
                <w:rFonts w:ascii="Arial" w:cs="Arial" w:eastAsia="Arial" w:hAnsi="Arial"/>
                <w:b w:val="false"/>
                <w:bCs w:val="false"/>
                <w:i w:val="false"/>
                <w:iCs w:val="false"/>
                <w:color w:val="5F5E5A"/>
                <w:sz w:val="17"/>
                <w:szCs w:val="17"/>
              </w:rPr>
              <w:t xml:space="preserve">Evolution to Elite  —  no TM symbol until registration confirmed</w:t>
            </w:r>
          </w:p>
        </w:tc>
      </w:tr>
      <w:tr>
        <w:tc>
          <w:tcPr>
            <w:tcW w:type="dxa" w:w="2800"/>
            <w:tcBorders>
              <w:top w:val="single" w:color="E2E0DA" w:sz="4"/>
              <w:left w:val="single" w:color="E2E0DA" w:sz="4"/>
              <w:bottom w:val="single" w:color="E2E0DA" w:sz="4"/>
              <w:right w:val="single" w:color="E2E0DA" w:sz="4"/>
            </w:tcBorders>
            <w:shd w:fill="FFFFFF" w:val="clear"/>
            <w:tcMar>
              <w:top w:type="dxa" w:w="90"/>
              <w:left w:type="dxa" w:w="150"/>
              <w:bottom w:type="dxa" w:w="90"/>
              <w:right w:type="dxa" w:w="150"/>
            </w:tcMar>
            <w:vAlign w:val="top"/>
          </w:tcPr>
          <w:p>
            <w:pPr>
              <w:spacing w:after="60" w:before="50" w:line="310"/>
              <w:jc w:val="left"/>
            </w:pPr>
            <w:r>
              <w:rPr>
                <w:rFonts w:ascii="Arial" w:cs="Arial" w:eastAsia="Arial" w:hAnsi="Arial"/>
                <w:b/>
                <w:bCs/>
                <w:i w:val="false"/>
                <w:iCs w:val="false"/>
                <w:color w:val="2C2C2A"/>
                <w:sz w:val="17"/>
                <w:szCs w:val="17"/>
              </w:rPr>
              <w:t xml:space="preserve">Founder tagline</w:t>
            </w:r>
          </w:p>
        </w:tc>
        <w:tc>
          <w:tcPr>
            <w:tcW w:type="dxa" w:w="6560"/>
            <w:tcBorders>
              <w:top w:val="single" w:color="E2E0DA" w:sz="4"/>
              <w:left w:val="single" w:color="E2E0DA" w:sz="4"/>
              <w:bottom w:val="single" w:color="E2E0DA" w:sz="4"/>
              <w:right w:val="single" w:color="E2E0DA" w:sz="4"/>
            </w:tcBorders>
            <w:shd w:fill="FFFFFF" w:val="clear"/>
            <w:tcMar>
              <w:top w:type="dxa" w:w="90"/>
              <w:left w:type="dxa" w:w="150"/>
              <w:bottom w:type="dxa" w:w="90"/>
              <w:right w:type="dxa" w:w="150"/>
            </w:tcMar>
            <w:vAlign w:val="top"/>
          </w:tcPr>
          <w:p>
            <w:pPr>
              <w:spacing w:after="60" w:before="50" w:line="285"/>
              <w:jc w:val="left"/>
            </w:pPr>
            <w:r>
              <w:rPr>
                <w:rFonts w:ascii="Arial" w:cs="Arial" w:eastAsia="Arial" w:hAnsi="Arial"/>
                <w:b w:val="false"/>
                <w:bCs w:val="false"/>
                <w:i w:val="false"/>
                <w:iCs w:val="false"/>
                <w:color w:val="5F5E5A"/>
                <w:sz w:val="17"/>
                <w:szCs w:val="17"/>
              </w:rPr>
              <w:t xml:space="preserve">Not advice — architecture</w:t>
            </w:r>
          </w:p>
        </w:tc>
      </w:tr>
      <w:tr>
        <w:tc>
          <w:tcPr>
            <w:tcW w:type="dxa" w:w="2800"/>
            <w:tcBorders>
              <w:top w:val="single" w:color="E2E0DA" w:sz="4"/>
              <w:left w:val="single" w:color="E2E0DA" w:sz="4"/>
              <w:bottom w:val="single" w:color="E2E0DA" w:sz="4"/>
              <w:right w:val="single" w:color="E2E0DA" w:sz="4"/>
            </w:tcBorders>
            <w:shd w:fill="F5F4F0" w:val="clear"/>
            <w:tcMar>
              <w:top w:type="dxa" w:w="90"/>
              <w:left w:type="dxa" w:w="150"/>
              <w:bottom w:type="dxa" w:w="90"/>
              <w:right w:type="dxa" w:w="150"/>
            </w:tcMar>
            <w:vAlign w:val="top"/>
          </w:tcPr>
          <w:p>
            <w:pPr>
              <w:spacing w:after="60" w:before="50" w:line="310"/>
              <w:jc w:val="left"/>
            </w:pPr>
            <w:r>
              <w:rPr>
                <w:rFonts w:ascii="Arial" w:cs="Arial" w:eastAsia="Arial" w:hAnsi="Arial"/>
                <w:b/>
                <w:bCs/>
                <w:i w:val="false"/>
                <w:iCs w:val="false"/>
                <w:color w:val="2C2C2A"/>
                <w:sz w:val="17"/>
                <w:szCs w:val="17"/>
              </w:rPr>
              <w:t xml:space="preserve">Service range</w:t>
            </w:r>
          </w:p>
        </w:tc>
        <w:tc>
          <w:tcPr>
            <w:tcW w:type="dxa" w:w="6560"/>
            <w:tcBorders>
              <w:top w:val="single" w:color="E2E0DA" w:sz="4"/>
              <w:left w:val="single" w:color="E2E0DA" w:sz="4"/>
              <w:bottom w:val="single" w:color="E2E0DA" w:sz="4"/>
              <w:right w:val="single" w:color="E2E0DA" w:sz="4"/>
            </w:tcBorders>
            <w:shd w:fill="F5F4F0" w:val="clear"/>
            <w:tcMar>
              <w:top w:type="dxa" w:w="90"/>
              <w:left w:type="dxa" w:w="150"/>
              <w:bottom w:type="dxa" w:w="90"/>
              <w:right w:type="dxa" w:w="150"/>
            </w:tcMar>
            <w:vAlign w:val="top"/>
          </w:tcPr>
          <w:p>
            <w:pPr>
              <w:spacing w:after="60" w:before="50" w:line="285"/>
              <w:jc w:val="left"/>
            </w:pPr>
            <w:r>
              <w:rPr>
                <w:rFonts w:ascii="Arial" w:cs="Arial" w:eastAsia="Arial" w:hAnsi="Arial"/>
                <w:b w:val="false"/>
                <w:bCs w:val="false"/>
                <w:i w:val="false"/>
                <w:iCs w:val="false"/>
                <w:color w:val="5F5E5A"/>
                <w:sz w:val="17"/>
                <w:szCs w:val="17"/>
              </w:rPr>
              <w:t xml:space="preserve">$17 one-time through $25,000/month</w:t>
            </w:r>
          </w:p>
        </w:tc>
      </w:tr>
    </w:tbl>
    <w:p>
      <w:pPr>
        <w:spacing w:after="0" w:before="10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C2C2A" w:val="clear"/>
            <w:tcMar>
              <w:top w:type="dxa" w:w="90"/>
              <w:left w:type="dxa" w:w="150"/>
              <w:bottom w:type="dxa" w:w="90"/>
              <w:right w:type="dxa" w:w="150"/>
            </w:tcMar>
            <w:vAlign w:val="top"/>
          </w:tcPr>
          <w:p>
            <w:pPr>
              <w:spacing w:after="30" w:before="100"/>
              <w:jc w:val="center"/>
            </w:pPr>
            <w:r>
              <w:rPr>
                <w:rFonts w:ascii="Arial" w:cs="Arial" w:eastAsia="Arial" w:hAnsi="Arial"/>
                <w:b/>
                <w:bCs/>
                <w:color w:val="FFFFFF"/>
                <w:sz w:val="20"/>
                <w:szCs w:val="20"/>
              </w:rPr>
              <w:t xml:space="preserve">The goal in one sentence</w:t>
            </w:r>
          </w:p>
          <w:p>
            <w:pPr>
              <w:spacing w:after="30" w:before="0"/>
              <w:ind w:left="200" w:right="200"/>
              <w:jc w:val="center"/>
            </w:pPr>
            <w:r>
              <w:rPr>
                <w:rFonts w:ascii="Arial" w:cs="Arial" w:eastAsia="Arial" w:hAnsi="Arial"/>
                <w:i/>
                <w:iCs/>
                <w:color w:val="CCCCCC"/>
                <w:sz w:val="17"/>
                <w:szCs w:val="17"/>
              </w:rPr>
              <w:t xml:space="preserve">When someone finds Evolite Partners, they land on a complete, professional, trustworthy system where every question is answered, every service is available, every lead is captured, and nothing falls through a gap.</w:t>
            </w:r>
          </w:p>
          <w:p>
            <w:pPr>
              <w:spacing w:after="100" w:before="0"/>
              <w:ind w:left="200" w:right="200"/>
              <w:jc w:val="center"/>
            </w:pPr>
            <w:r>
              <w:rPr>
                <w:rFonts w:ascii="Arial" w:cs="Arial" w:eastAsia="Arial" w:hAnsi="Arial"/>
                <w:i/>
                <w:iCs/>
                <w:color w:val="9FE1CB"/>
                <w:sz w:val="17"/>
                <w:szCs w:val="17"/>
              </w:rPr>
              <w:t xml:space="preserve">Build it right. Then the bill audit tool launches into a system that is ready for it.</w:t>
            </w:r>
          </w:p>
        </w:tc>
      </w:tr>
    </w:tbl>
    <w:sectPr>
      <w:headerReference w:type="default" r:id="rId7"/>
      <w:footerReference w:type="default" r:id="rId8"/>
      <w:pgSz w:w="12240" w:h="15840" w:orient="portrait"/>
      <w:pgMar w:top="1080" w:right="1000" w:bottom="108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AC4" w:sz="4" w:space="4"/>
      </w:pBdr>
      <w:tabs>
        <w:tab w:val="right" w:pos="8640"/>
      </w:tabs>
      <w:spacing w:before="0"/>
    </w:pPr>
    <w:r>
      <w:rPr>
        <w:rFonts w:ascii="Arial" w:cs="Arial" w:eastAsia="Arial" w:hAnsi="Arial"/>
        <w:color w:val="5F5E5A"/>
        <w:sz w:val="16"/>
        <w:szCs w:val="16"/>
      </w:rPr>
      <w:t xml:space="preserve">evolitepartners.com  ·  evolitepartners.net  ·  evolitepartners.co</w:t>
    </w:r>
    <w:r>
      <w:rPr>
        <w:rFonts w:ascii="Arial" w:cs="Arial" w:eastAsia="Arial" w:hAnsi="Arial"/>
        <w:color w:val="5F5E5A"/>
        <w:sz w:val="16"/>
        <w:szCs w:val="16"/>
      </w:rPr>
      <w:t xml:space="preserve">	Page </w:t>
    </w:r>
    <w:r>
      <w:rPr>
        <w:rFonts w:ascii="Arial" w:cs="Arial" w:eastAsia="Arial" w:hAnsi="Arial"/>
        <w:color w:val="5F5E5A"/>
        <w:sz w:val="16"/>
        <w:szCs w:val="16"/>
      </w:rPr>
      <w:fldSimple w:instr="PAG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AC4" w:sz="6" w:space="4"/>
      </w:pBdr>
      <w:tabs>
        <w:tab w:val="right" w:pos="8640"/>
      </w:tabs>
      <w:spacing w:after="0"/>
    </w:pPr>
    <w:r>
      <w:rPr>
        <w:rFonts w:ascii="Arial" w:cs="Arial" w:eastAsia="Arial" w:hAnsi="Arial"/>
        <w:b/>
        <w:bCs/>
        <w:color w:val="5F5E5A"/>
        <w:sz w:val="16"/>
        <w:szCs w:val="16"/>
      </w:rPr>
      <w:t xml:space="preserve">EVOLITE PARTNERS  ·  DEVELOPER MASTER PLAN</w:t>
    </w:r>
    <w:r>
      <w:rPr>
        <w:rFonts w:ascii="Arial" w:cs="Arial" w:eastAsia="Arial" w:hAnsi="Arial"/>
        <w:sz w:val="16"/>
        <w:szCs w:val="16"/>
      </w:rPr>
      <w:t xml:space="preserve">	</w:t>
    </w:r>
    <w:r>
      <w:rPr>
        <w:rFonts w:ascii="Arial" w:cs="Arial" w:eastAsia="Arial" w:hAnsi="Arial"/>
        <w:b/>
        <w:bCs/>
        <w:color w:val="1D9E75"/>
        <w:sz w:val="16"/>
        <w:szCs w:val="16"/>
      </w:rPr>
      <w:t xml:space="preserve">CONFIDENTIAL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70"/>
      </w:pPr>
      <w:rPr>
        <w:rFonts w:ascii="Arial" w:cs="Arial" w:eastAsia="Arial" w:hAnsi="Arial"/>
        <w:sz w:val="20"/>
        <w:szCs w:val="20"/>
      </w:rPr>
    </w:lvl>
    <w:lvl w:ilvl="1" w15:tentative="1">
      <w:start w:val="1"/>
      <w:numFmt w:val="bullet"/>
      <w:lvlText w:val="◦"/>
      <w:lvlJc w:val="left"/>
      <w:pPr>
        <w:ind w:left="840" w:hanging="270"/>
      </w:pPr>
      <w:rPr>
        <w:rFonts w:ascii="Arial" w:cs="Arial" w:eastAsia="Arial" w:hAnsi="Arial"/>
        <w:sz w:val="18"/>
        <w:szCs w:val="18"/>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00" w:before="280"/>
      <w:outlineLvl w:val="1"/>
    </w:pPr>
    <w:rPr>
      <w:rFonts w:ascii="Arial" w:cs="Arial" w:eastAsia="Arial" w:hAnsi="Arial"/>
      <w:b/>
      <w:bCs/>
      <w:color w:val="2C2C2A"/>
      <w:sz w:val="28"/>
      <w:szCs w:val="28"/>
    </w:rPr>
  </w:style>
  <w:style w:type="paragraph" w:styleId="Heading3">
    <w:name w:val="Heading 3"/>
    <w:basedOn w:val="Normal"/>
    <w:next w:val="Normal"/>
    <w:qFormat/>
    <w:pPr>
      <w:spacing w:after="70" w:before="200"/>
      <w:outlineLvl w:val="2"/>
    </w:pPr>
    <w:rPr>
      <w:rFonts w:ascii="Arial" w:cs="Arial" w:eastAsia="Arial" w:hAnsi="Arial"/>
      <w:b/>
      <w:bCs/>
      <w:color w:val="5F5E5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2026-04-10T06:16:25.935Z</dcterms:created>
  <dcterms:modified xsi:type="dcterms:W3CDTF">2026-04-10T06:16:25.936Z</dcterms:modified>
</cp:coreProperties>
</file>

<file path=docProps/custom.xml><?xml version="1.0" encoding="utf-8"?>
<Properties xmlns="http://schemas.openxmlformats.org/officeDocument/2006/custom-properties" xmlns:vt="http://schemas.openxmlformats.org/officeDocument/2006/docPropsVTypes"/>
</file>