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Nirmala UI" w:hAnsi="Nirmala UI" w:eastAsia="Nirmala UI" w:cs="Nirmala UI"/>
          <w:b/>
          <w:bCs/>
          <w:i w:val="0"/>
          <w:iCs w:val="0"/>
          <w:color w:val="1F3862"/>
          <w:sz w:val="22"/>
          <w:szCs w:val="22"/>
        </w:rPr>
        <w:t>BOOKENDS HOSPITALITY PVT. LTD.</w:t>
      </w:r>
    </w:p>
    <w:p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Internal Operations — Regulatory Readiness Series</w:t>
      </w:r>
    </w:p>
    <w:p>
      <w:pPr>
        <w:spacing w:after="50"/>
        <w:jc w:val="center"/>
      </w:pPr>
      <w:r>
        <w:rPr>
          <w:rFonts w:ascii="Calibri" w:hAnsi="Calibri" w:eastAsia="Calibri" w:cs="Calibri"/>
          <w:b/>
          <w:bCs/>
          <w:color w:val="1F3862"/>
          <w:sz w:val="30"/>
          <w:szCs w:val="30"/>
        </w:rPr>
        <w:t>FSSAI Internal Food Safety Audit — Checklist Report</w:t>
      </w:r>
    </w:p>
    <w:p>
      <w:pPr>
        <w:pBdr>
          <w:bottom w:val="single" w:color="1F3862" w:sz="6" w:space="6"/>
        </w:pBdr>
        <w:spacing w:after="150"/>
        <w:jc w:val="center"/>
      </w:pPr>
      <w:r>
        <w:rPr>
          <w:rFonts w:ascii="Calibri" w:hAnsi="Calibri" w:eastAsia="Calibri" w:cs="Calibri"/>
          <w:b/>
          <w:bCs/>
          <w:sz w:val="19"/>
          <w:szCs w:val="19"/>
        </w:rPr>
        <w:t>AIKO Ambli  ·  51 lines assessed  ·  21 ★ critical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2200"/>
        <w:gridCol w:w="34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Outlet / Brand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Aiko.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Date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03/09/2026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Location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Ambli, Ahmedabad.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Time Start – End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04:00PM to 07:00PM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Business Category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Restaurant.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Type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Surprise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Auditor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Vishal Patel.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Report Prepared By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Nikil Malviya.</w:t>
            </w:r>
          </w:p>
        </w:tc>
      </w:tr>
    </w:tbl>
    <w:p>
      <w:pPr>
        <w:spacing w:before="120" w:after="40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Marking:  </w:t>
      </w:r>
      <w:r>
        <w:rPr>
          <w:rFonts w:ascii="Calibri" w:hAnsi="Calibri" w:eastAsia="Calibri" w:cs="Calibri"/>
          <w:sz w:val="17"/>
          <w:szCs w:val="17"/>
        </w:rPr>
        <w:t>Compliant — 2 marks    Minor — 1 mark    Major — 0    NA — not applicable, excluded    ★ critical — marks count double</w:t>
      </w:r>
    </w:p>
    <w:p>
      <w:pPr>
        <w:spacing w:after="140"/>
      </w:pP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One rating per line. Every Minor or Major carries a remark in the ‘Remark / Photo’ column, with the photograph in the same cell.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350"/>
        <w:gridCol w:w="3450"/>
        <w:gridCol w:w="480"/>
        <w:gridCol w:w="1150"/>
        <w:gridCol w:w="415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Line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Requirement  /  How to verify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★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Rating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Remark  /  Photo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A.  Service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Menu information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Veg / non-veg mark and allergen information on the menu (where applicable).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a menu card — every non-veg dish should carry a red mark and every veg dish a green one. Then choose three dishes containing peanut, sesame, milk or wheat and ask how the guest is told.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109345" cy="908685"/>
                  <wp:effectExtent l="0" t="0" r="1460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345" cy="908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Table items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Table condiments and sachets within their expiry date; containers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bottom of the sauce bottles on three tables, and inside the sachet holder.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 / buffet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Counters and display units clean; displayed food covered and held at the correct temperature.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the buffet while service is running and ask how long that tray has been out.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Complaints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guest complaint system in place; investigation and closure recorded in the complaint register.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zero complaints all year is not a good sign — it is an unused register.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One guest complained of a fly in the food; on checking, nothing was found.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1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Crockery and cutlery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Crockery, cutlery and glassware clean, unchipped and stored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Hold ten items up to the light. Watch how the runner picks up glasses — fingers inside the rim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Drinking 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Drinking water potable / filtered; dispenser and jug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Trace where the guest water comes from. Open the dispenser and look at the drip tray.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4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Ice for drinks made from potable water, kept covered, scoop stored outside the bin, no hand contact.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inside the ice bin. A glass used as a scoop, or a scoop buried in the ice,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Guest washroom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Handwash or sanitiser available for guests and staff; restrooms clean and stocked; doors must not open directly into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Use it yourself. Check which way the door opens and whether the bin is covered.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Service staff hygiene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Service staff in clean uniform, hands clean, hair tied, no jewellery; dishes carried without touching the food surface.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at the pass and watch five dishes go out.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8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— dining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barrier working at the entrance — air curtain / insect-o-cutor; no sign of pests in the dining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insect killer tray and the window edges. Look under the fixed seating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6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Illness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unwell staff on duty; cuts and wounds covered with a waterproof dressing.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staff's hands — if there is a plaster, is it waterproof and coloured so it is visible? Ask the newest member what they do if they have diarrhoea or fever; the answer tells you whether the rule is real or only on paper.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B.  Kitchen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8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Layout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room to work, clean and maintain, and a design that keeps dust, waste and pests out.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Find the spot where two people carrying hot pans have to pass each other, and the corners a mop cannot reach.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6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Internal construction and fittings made of non-toxic, non-absorbent, smooth and cleanable material.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Run your hand along the prep counter and shelves. Wood, rust and peeling laminate are all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7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Flooring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Floor non-slip, sloped towards the drain, coving at the wall-floor joint; no cracks or broken tiles.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whole floor including under the racks. Pour a mug of water at the lowest point and see where it goes.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7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Segregation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/ ready-to-eat areas separated; veg and non-veg separated in both prep and storage.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Colour-coded boards and knives should be in use, not lying in a drawer. Check the chiller shelves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Ventilation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ventilation and an exhaust over the cooking line; no condensation or grease dripping onto food.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Tissue test at the edge of the hood. Check the duct joints and the ceiling above the range.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2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Drainage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Drainage adequate, trapped and covered, flowing away from the food area; no cross-connection with potable water.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during the peak washing period, not at 4 pm. Smell at floor level for dry traps.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7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dedicated handwash basin at the entrance to the food area, with soap, running water and a means of drying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Turn the tap on. A sink where vegetables are washed is not a handwash sink.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Temperature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chilling, freezing and hot-holding capacity for the volume handled, each with a working thermometer.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units against peak volume. An uncalibrated thermometer proves nothing.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Equipment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Equipment of food-grade material, designed to be cleanable, in sound condition; measuring devices calibrated.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prep tables and behind the equipment. Ask for the calibration record for the probe and the scale.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Weighing scale calibration is not being done.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5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Receiving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Incoming goods checked and recorded — condition, temperature, date, vehicle cleanliness; rejections recorded too.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no rejection ever recorded usually means nobody is checking.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Dates are not being checked on incoming goods.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4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Unsafe food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Nothing expired, undated, unlabelled or visibly unsafe anywhere on the premises.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back row of every shelf and the bottom of every freezer basket. That is where it hides.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1485900</wp:posOffset>
                  </wp:positionH>
                  <wp:positionV relativeFrom="paragraph">
                    <wp:posOffset>0</wp:posOffset>
                  </wp:positionV>
                  <wp:extent cx="716280" cy="936625"/>
                  <wp:effectExtent l="0" t="0" r="7620" b="15875"/>
                  <wp:wrapTight wrapText="bothSides">
                    <wp:wrapPolygon>
                      <wp:start x="0" y="0"/>
                      <wp:lineTo x="0" y="21087"/>
                      <wp:lineTo x="21255" y="21087"/>
                      <wp:lineTo x="21255" y="0"/>
                      <wp:lineTo x="0" y="0"/>
                    </wp:wrapPolygon>
                  </wp:wrapTight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114300" distR="114300">
                  <wp:extent cx="695325" cy="941705"/>
                  <wp:effectExtent l="0" t="0" r="9525" b="1079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94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704850</wp:posOffset>
                  </wp:positionH>
                  <wp:positionV relativeFrom="paragraph">
                    <wp:posOffset>-7226300</wp:posOffset>
                  </wp:positionV>
                  <wp:extent cx="742315" cy="952500"/>
                  <wp:effectExtent l="0" t="0" r="635" b="0"/>
                  <wp:wrapTight wrapText="bothSides">
                    <wp:wrapPolygon>
                      <wp:start x="0" y="0"/>
                      <wp:lineTo x="0" y="21168"/>
                      <wp:lineTo x="21064" y="21168"/>
                      <wp:lineTo x="21064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31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07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Stock rotation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FIFO followed; every stored item marked with the receipt or prep date and a use-by date.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five containers at random. An unlabelled container is an undated container.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-9525</wp:posOffset>
                  </wp:positionV>
                  <wp:extent cx="800100" cy="842645"/>
                  <wp:effectExtent l="0" t="0" r="0" b="0"/>
                  <wp:wrapTight wrapText="bothSides">
                    <wp:wrapPolygon>
                      <wp:start x="0" y="0"/>
                      <wp:lineTo x="0" y="20998"/>
                      <wp:lineTo x="21086" y="20998"/>
                      <wp:lineTo x="21086" y="0"/>
                      <wp:lineTo x="0" y="0"/>
                    </wp:wrapPolygon>
                  </wp:wrapTight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4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19050</wp:posOffset>
                  </wp:positionV>
                  <wp:extent cx="885825" cy="682625"/>
                  <wp:effectExtent l="0" t="0" r="9525" b="60325"/>
                  <wp:wrapTight wrapText="bothSides">
                    <wp:wrapPolygon>
                      <wp:start x="0" y="0"/>
                      <wp:lineTo x="0" y="21098"/>
                      <wp:lineTo x="21368" y="21098"/>
                      <wp:lineTo x="21368" y="0"/>
                      <wp:lineTo x="0" y="0"/>
                    </wp:wrapPolygon>
                  </wp:wrapTight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838200</wp:posOffset>
                  </wp:positionH>
                  <wp:positionV relativeFrom="paragraph">
                    <wp:posOffset>0</wp:posOffset>
                  </wp:positionV>
                  <wp:extent cx="744855" cy="817245"/>
                  <wp:effectExtent l="0" t="0" r="17145" b="0"/>
                  <wp:wrapTight wrapText="bothSides">
                    <wp:wrapPolygon>
                      <wp:start x="0" y="0"/>
                      <wp:lineTo x="0" y="21147"/>
                      <wp:lineTo x="20992" y="21147"/>
                      <wp:lineTo x="20992" y="0"/>
                      <wp:lineTo x="0" y="0"/>
                    </wp:wrapPolygon>
                  </wp:wrapTight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55" cy="81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2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Storage at least 15 cm off the floor and away from the wall; nothing kept under toilets, passages or sinks.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lowest rack and behind the doors.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1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separated; cooked and ready-to-eat stored above raw; everything in covered containers.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chiller and look at the shelf order. Raw chicken above cooked rice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Cold chain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Chillers at 5 °C or below, freezers at −18 °C or below; measured and logged at a set frequency, with action taken on exceptions.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it yourself and compare with today's log. A gap between probe and log is two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2447925" cy="945515"/>
                  <wp:effectExtent l="0" t="0" r="9525" b="6985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945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6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Cooking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Core cooking temperature 75 °C or above; hot holding 60 °C or above; cold display 5 °C or below.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during service, not a sample made for you. Measure the centre of the thickest piece.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Thawing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Thawing only under refrigeration, under running potable water or in a microwave — never in the open.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sink and back counter during morning prep. This is a prep-time check, not a paper one.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Reheating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Reheat to 75 °C or above, once only; a written policy for leftovers that staff can state.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the chef what happens to leftover gravy at closing. The answer should match the written policy.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Additives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Only approved additives and colours, within limits; declaration and supplier COA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for unlabelled colour sachets in the spice store. This is a criminal-liability item.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1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Frying oil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Frying oil TPC within limit, measured with a tester and recorded; used oil disposed of through a registered agency.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oil tester and the last readings. Check the collection receipts for used oil.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Chemicals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chemicals and pesticides kept away from food, clearly labelled, in a lockable place.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sanitiser bottle on the prep shelf is not convenience, it is an adulteration risk.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bookmarkStart w:id="0" w:name="_GoBack"/>
            <w:r>
              <w:drawing>
                <wp:inline distT="0" distB="0" distL="114300" distR="114300">
                  <wp:extent cx="1000760" cy="1069340"/>
                  <wp:effectExtent l="0" t="0" r="8890" b="16510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106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drawing>
                <wp:inline distT="0" distB="0" distL="114300" distR="114300">
                  <wp:extent cx="1227455" cy="1058545"/>
                  <wp:effectExtent l="0" t="0" r="10795" b="8255"/>
                  <wp:docPr id="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105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Packaging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packaging food grade, supplier certificate on file; not reused for other purposes.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what the oil tins and paint buckets at the back are being used for.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6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Sanitation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surfaces cleaned and sanitised between raw and cooked work; approved sanitiser at the correct strength.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Watch the sanitiser being made up. Check the dilution against the label, and whether test strips exist.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PPE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Aprons, gloves, headgear and masks issued, in good condition, and changed at the right times.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Gloves not changed all morning are worse than no gloves at all.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C.  Whole Premises and Documentation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6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valid, of the correct category, carrying this unit's address, and displayed where it can be seen.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Read the licence yourself: validity date, category, address. A head-office licence does not cover this kitchen.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5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The scope of the licence covers what is actually done here (a central kitchen that manufactures in bulk or repacks needs that endorsement).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Compare the 'kind of business' printed on the licence with what is happening on the floor.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6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 Safety Display Board, hygiene rating certificate (if any), no-smoking and handwashing notices put up.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guest area and the kitchen entrance. A board behind a rack does not count as 'put up'.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Food Safety Display Board not put up; no-smoking notice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8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plaster or paint flaking from walls, ceilings or doors; no condensation; no particles falling.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the ceiling corners and behind the dishwash. Look directly above open food.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Lighting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light to work by; lights above open food shatterproof or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up over every open-food surface. A bare tube over the prep table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7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supply of potable water; water in contact with food potable; lab report within the required period.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report date, the parameters tested, and that the sample point is this unit.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lab report.</w:t>
            </w:r>
          </w:p>
          <w:p>
            <w:pPr>
              <w:spacing w:before="0" w:after="0" w:line="250" w:lineRule="auto"/>
              <w:jc w:val="left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Supplier approval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material only from suppliers holding an FSSAI licence or registration; a copy of each supplier's licence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three suppliers off last month's bills and find their licence copies. Check those are still in date as well.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  <w:r>
              <w:rPr>
                <w:rFonts w:hint="default" w:ascii="Calibri" w:hAnsi="Calibri" w:eastAsia="Calibri" w:cs="Calibri"/>
                <w:b/>
                <w:bCs/>
                <w:color w:val="1F3862"/>
                <w:sz w:val="20"/>
                <w:szCs w:val="20"/>
                <w:lang w:val="en-US"/>
              </w:rPr>
              <w:t>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control by a licensed agency at a set frequency; bait map and service records on file; no signs of pests.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under the equipment and along the wall-floor joint first, then look at the records.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  <w:r>
              <w:rPr>
                <w:rFonts w:hint="default" w:ascii="Calibri" w:hAnsi="Calibri" w:eastAsia="Calibri" w:cs="Calibri"/>
                <w:b/>
                <w:bCs/>
                <w:color w:val="1F3862"/>
                <w:sz w:val="20"/>
                <w:szCs w:val="20"/>
                <w:lang w:val="en-US"/>
              </w:rPr>
              <w:t>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Medical fitness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An annual medical fitness certificate for every food handler.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certificates against today's staff list, not last year's. Check the dates.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4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  <w:r>
              <w:rPr>
                <w:rFonts w:hint="default" w:ascii="Calibri" w:hAnsi="Calibri" w:eastAsia="Calibri" w:cs="Calibri"/>
                <w:b/>
                <w:bCs/>
                <w:color w:val="1F3862"/>
                <w:sz w:val="20"/>
                <w:szCs w:val="20"/>
                <w:lang w:val="en-US"/>
              </w:rPr>
              <w:t>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Appearance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 uniform, head covered, no jewellery, nails short and unpainted, no watches in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a team lined up for you — look at hands and hairlines during service.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1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  <w:r>
              <w:rPr>
                <w:rFonts w:hint="default" w:ascii="Calibri" w:hAnsi="Calibri" w:eastAsia="Calibri" w:cs="Calibri"/>
                <w:b/>
                <w:bCs/>
                <w:color w:val="1F3862"/>
                <w:sz w:val="20"/>
                <w:szCs w:val="20"/>
                <w:lang w:val="en-US"/>
              </w:rPr>
              <w:t>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Hands washed at the designated point and at every change of task; cooked or ready-to-eat food never touched with bare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quietly at the pass for five minutes.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819785" cy="1092835"/>
                  <wp:effectExtent l="0" t="0" r="18415" b="12065"/>
                  <wp:docPr id="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109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25830" cy="1101090"/>
                  <wp:effectExtent l="0" t="0" r="7620" b="3810"/>
                  <wp:docPr id="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30" cy="110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  <w:r>
              <w:rPr>
                <w:rFonts w:hint="default" w:ascii="Calibri" w:hAnsi="Calibri" w:eastAsia="Calibri" w:cs="Calibri"/>
                <w:b/>
                <w:bCs/>
                <w:color w:val="1F3862"/>
                <w:sz w:val="20"/>
                <w:szCs w:val="20"/>
                <w:lang w:val="en-US"/>
              </w:rPr>
              <w:t>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Conduct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smoking, spitting, eating or chewing in the food area; notices displayed and followed.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the main kitchen — check the back staircase and the store room.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 notices are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  <w:r>
              <w:rPr>
                <w:rFonts w:hint="default" w:ascii="Calibri" w:hAnsi="Calibri" w:eastAsia="Calibri" w:cs="Calibri"/>
                <w:b/>
                <w:bCs/>
                <w:color w:val="1F3862"/>
                <w:sz w:val="20"/>
                <w:szCs w:val="20"/>
                <w:lang w:val="en-US"/>
              </w:rPr>
              <w:t>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FoSTaC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One FoSTaC-trained Food Safety Supervisor for every 25 food handlers, with a valid certificate.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handlers, count the certificates, check the expiry. This is a licence condition and it blocks renewal.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certificate.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Training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Induction and refresher food safety training for all handlers; records with date, topic and signature.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name off the training list and ask that person what they were taught.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</w:t>
            </w:r>
            <w:r>
              <w:rPr>
                <w:rFonts w:hint="default" w:ascii="Calibri" w:hAnsi="Calibri" w:eastAsia="Calibri" w:cs="Calibri"/>
                <w:b/>
                <w:bCs/>
                <w:color w:val="1F3862"/>
                <w:sz w:val="20"/>
                <w:szCs w:val="20"/>
                <w:lang w:val="en-US"/>
              </w:rPr>
              <w:t>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Records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Records available and kept for one year or the shelf life, whichever is longer — temperature, cleaning, pest, water, oil, medical, training, supplier.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one specific date three months ago and see how long it takes to produce 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water report, no training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4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</w:t>
            </w:r>
            <w:r>
              <w:rPr>
                <w:rFonts w:hint="default" w:ascii="Calibri" w:hAnsi="Calibri" w:eastAsia="Calibri" w:cs="Calibri"/>
                <w:b/>
                <w:bCs/>
                <w:color w:val="1F3862"/>
                <w:sz w:val="20"/>
                <w:szCs w:val="20"/>
                <w:lang w:val="en-US"/>
              </w:rPr>
              <w:t>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Regulator follow-up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Findings from the last FSO inspection or improvement notice closed within the deadline, with evidence.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last inspection report. Even 'they have never come' has to be evidenced by the file.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Expired stock, records, training and certificate — all outstanding.</w:t>
            </w:r>
          </w:p>
        </w:tc>
      </w:tr>
    </w:tbl>
    <w:p>
      <w:pPr>
        <w:keepNext/>
        <w:spacing w:before="300" w:after="12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Score and Grade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600"/>
        <w:gridCol w:w="2600"/>
        <w:gridCol w:w="26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Available marks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Obtained marks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FFFFFF"/>
                <w:sz w:val="17"/>
                <w:szCs w:val="17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A.  Service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28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25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89.3%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B.  Kitchen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49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74.2%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C.  Whole Premises and Documentation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50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28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56.0%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144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102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70.8%</w:t>
            </w:r>
          </w:p>
        </w:tc>
      </w:tr>
    </w:tbl>
    <w:p>
      <w:pPr>
        <w:keepNext/>
        <w:pBdr>
          <w:bottom w:val="single" w:color="1F3862" w:sz="6" w:space="4"/>
        </w:pBdr>
        <w:spacing w:before="280" w:after="140" w:line="250" w:lineRule="auto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Conclusion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Overall standing — </w:t>
      </w:r>
      <w:r>
        <w:rPr>
          <w:rFonts w:ascii="Calibri" w:hAnsi="Calibri" w:eastAsia="Calibri" w:cs="Calibri"/>
          <w:sz w:val="17"/>
          <w:szCs w:val="17"/>
        </w:rPr>
        <w:t>102/144 (70.8%), Needs Improvement. By section: A Service Area 89.3% (Satisfactory), B Kitchen Area 74.2% (Needs Improvement), C Whole Premises and Documentation 56.0% (Needs Improvement).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Close the ★ critical lines first — </w:t>
      </w:r>
      <w:r>
        <w:rPr>
          <w:rFonts w:ascii="Calibri" w:hAnsi="Calibri" w:eastAsia="Calibri" w:cs="Calibri"/>
          <w:sz w:val="17"/>
          <w:szCs w:val="17"/>
        </w:rPr>
        <w:t>7 ★ critical lines are rated Major (lines 22, 26, 32, 41, 47, 49, 51) and they carry 28 marks between them. Closing those 7 alone takes the score to 130/144 (90.3%), inside the Exemplar band. 80% needs 116 marks; the unit has 102, so it is 14 short.</w:t>
      </w:r>
    </w:p>
    <w:p>
      <w:pPr>
        <w:spacing w:before="0" w:after="24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Of the 12 Major lines, 8 are paperwork and 4 are physical — </w:t>
      </w:r>
      <w:r>
        <w:rPr>
          <w:rFonts w:ascii="Calibri" w:hAnsi="Calibri" w:eastAsia="Calibri" w:cs="Calibri"/>
          <w:sz w:val="17"/>
          <w:szCs w:val="17"/>
        </w:rPr>
        <w:t>paperwork: lines 1, 21, 23, 38, 41, 49, 51, 52 (Menu information · Receiving · Stock rotation · Display · Water · FoSTaC · Records · Regulator follow-up). The work is being done but no record exists, and that set can be closed in a week or two. Physical: lines 22, 26, 32, 47 (Unsafe food · Cold chain · Chemicals · Handwashing) — real work on site, of which the expired stock on line 22 (★) is the most urgent.</w:t>
      </w:r>
    </w:p>
    <w:p/>
    <w:sectPr>
      <w:headerReference r:id="rId3" w:type="default"/>
      <w:footerReference r:id="rId4" w:type="default"/>
      <w:pgSz w:w="11910" w:h="16840"/>
      <w:pgMar w:top="1360" w:right="283" w:bottom="280" w:left="425" w:header="500" w:footer="2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86"/>
    <w:family w:val="auto"/>
    <w:pitch w:val="default"/>
    <w:sig w:usb0="80FF8023" w:usb1="00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  <w:cs/>
      </w:rPr>
      <w:t>Confidential — Internal Use Only — Not an Official FSSAI/FDCA Document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BDBDBD" w:sz="4" w:space="3"/>
      </w:pBdr>
      <w:spacing w:after="80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</w:rPr>
      <w:t>Bookends Hospitality Pvt. Ltd. — AIKO Ambli — FSSAI Internal Food Safety Audit — Checklist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10687A"/>
    <w:rsid w:val="0C494A53"/>
    <w:rsid w:val="31507125"/>
    <w:rsid w:val="69C834C7"/>
    <w:rsid w:val="6DED5F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irmala UI" w:hAnsi="Nirmala UI" w:eastAsia="Nirmala UI" w:cs="Nirmala U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irmala UI" w:hAnsi="Nirmala UI" w:eastAsia="Nirmala UI" w:cs="Nirmala UI"/>
      <w:sz w:val="17"/>
      <w:szCs w:val="17"/>
    </w:rPr>
  </w:style>
  <w:style w:type="paragraph" w:styleId="2">
    <w:name w:val="heading 1"/>
    <w:next w:val="1"/>
    <w:qFormat/>
    <w:uiPriority w:val="0"/>
    <w:rPr>
      <w:rFonts w:ascii="Nirmala UI" w:hAnsi="Nirmala UI" w:eastAsia="Nirmala UI" w:cs="Nirmala U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irmala UI" w:hAnsi="Nirmala UI" w:eastAsia="Nirmala UI" w:cs="Nirmala U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irmala UI" w:hAnsi="Nirmala UI" w:eastAsia="Nirmala UI" w:cs="Nirmala U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irmala UI" w:hAnsi="Nirmala UI" w:eastAsia="Nirmala UI" w:cs="Nirmala UI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Nirmala UI" w:hAnsi="Nirmala UI" w:eastAsia="Nirmala UI" w:cs="Nirmala UI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Nirmala UI" w:hAnsi="Nirmala UI" w:eastAsia="Nirmala UI" w:cs="Nirmala UI"/>
      <w:color w:val="1F4D78"/>
      <w:sz w:val="17"/>
      <w:szCs w:val="17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irmala UI" w:hAnsi="Nirmala UI" w:eastAsia="Nirmala UI" w:cs="Nirmala UI"/>
      <w:sz w:val="56"/>
      <w:szCs w:val="56"/>
    </w:rPr>
  </w:style>
  <w:style w:type="paragraph" w:styleId="16">
    <w:name w:val="List Paragraph"/>
    <w:qFormat/>
    <w:uiPriority w:val="0"/>
    <w:rPr>
      <w:rFonts w:ascii="Nirmala UI" w:hAnsi="Nirmala UI" w:eastAsia="Nirmala UI" w:cs="Nirmala UI"/>
      <w:sz w:val="17"/>
      <w:szCs w:val="17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13</TotalTime>
  <ScaleCrop>false</ScaleCrop>
  <LinksUpToDate>false</LinksUpToDate>
  <Application>WPS Office_11.2.0.9984_F1E327BC-269C-435d-A152-05C5408002CA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2026-09-05T09:16:00Z</dcterms:created>
  <dc:creator>Bookends Hospitality Pvt. Ltd.</dc:creator>
  <cp:lastModifiedBy>vishal.patel</cp:lastModifiedBy>
  <dcterms:modified xsi:type="dcterms:W3CDTF">2026-09-11T11:52:56Z</dcterms:modified>
  <dc:title>FSSAI આંતરિક ફૂડ સેફ્ટી ઓડિટ — ચેકલિસ્ટ રિપોર્ટ (60 લાઇન)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