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72"/>
          <w:szCs w:val="72"/>
        </w:rPr>
        <w:t xml:space="preserve">Kickoff</w:t>
      </w:r>
    </w:p>
    <w:p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 xml:space="preserve">The analysis brief you write before you write any SQL.</w:t>
      </w:r>
    </w:p>
    <w:p>
      <w:pPr>
        <w:spacing w:after="400"/>
        <w:jc w:val="center"/>
      </w:pPr>
      <w:r>
        <w:rPr>
          <w:color w:val="777777"/>
          <w:sz w:val="22"/>
          <w:szCs w:val="22"/>
        </w:rPr>
        <w:t xml:space="preserve">Product Requirements Document ·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702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Kickoff</w:t>
            </w:r>
          </w:p>
        </w:tc>
      </w:tr>
      <w:tr>
        <w:tc>
          <w:tcPr>
            <w:tcW w:type="dxa" w:w="234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702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Garvit Mittal</w:t>
            </w:r>
          </w:p>
        </w:tc>
      </w:tr>
      <w:tr>
        <w:tc>
          <w:tcPr>
            <w:tcW w:type="dxa" w:w="234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702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 Talks 60-Day Claude AI Challenge · Days 51-60 Capstone</w:t>
            </w:r>
          </w:p>
        </w:tc>
      </w:tr>
      <w:tr>
        <w:tc>
          <w:tcPr>
            <w:tcW w:type="dxa" w:w="234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Requirements Document (PRD) v1.0</w:t>
            </w:r>
          </w:p>
        </w:tc>
      </w:tr>
      <w:tr>
        <w:tc>
          <w:tcPr>
            <w:tcW w:type="dxa" w:w="234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 · Day 51 (Product Discovery &amp; Sprint Planning)</w:t>
            </w:r>
          </w:p>
        </w:tc>
      </w:tr>
      <w:tr>
        <w:tc>
          <w:tcPr>
            <w:tcW w:type="dxa" w:w="234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Ship target</w:t>
            </w:r>
          </w:p>
        </w:tc>
        <w:tc>
          <w:tcPr>
            <w:tcW w:type="dxa" w:w="702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60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after="160" w:before="300"/>
      </w:pPr>
      <w:r>
        <w:t xml:space="preserve">1. Executive Summary</w:t>
      </w:r>
    </w:p>
    <w:p>
      <w:pPr>
        <w:spacing w:after="120"/>
      </w:pPr>
      <w:r>
        <w:t xml:space="preserve">Kickoff is a lightweight web tool for analysts and operations professionals at nonprofits and mid-market companies. It converts a vague executive question — the kind that arrives via Slack DM at 4pm on a Friday — into a structured analysis brief through a short interactive interview. The output is a shareable permalink the analyst sends to the requesting executive for scope alignment before writing a single SQL query.</w:t>
      </w:r>
    </w:p>
    <w:p>
      <w:pPr>
        <w:spacing w:after="120"/>
      </w:pPr>
      <w:r>
        <w:t xml:space="preserve">The tool exists to solve the most expensive failure mode in analyst work: spending four hours on the wrong analysis because the ask was never properly decomposed. Kickoff makes that decomposition a five-minute artifact instead of an implicit skill.</w:t>
      </w:r>
    </w:p>
    <w:p>
      <w:pPr>
        <w:spacing w:after="120"/>
      </w:pPr>
      <w:r>
        <w:t xml:space="preserve">v1.0 ships in ten days. Success is defined as 50+ real briefs created by real analysts, 10+ briefs publicly shared, and 5+ named testimonials by Day 60.</w:t>
      </w:r>
    </w:p>
    <w:p>
      <w:pPr>
        <w:pStyle w:val="Heading1"/>
        <w:spacing w:after="160" w:before="300"/>
      </w:pPr>
      <w:r>
        <w:t xml:space="preserve">2. Problem Statement</w:t>
      </w:r>
    </w:p>
    <w:p>
      <w:pPr>
        <w:spacing w:after="120"/>
      </w:pPr>
      <w:r>
        <w:t xml:space="preserve">Executives ask questions that are not yet answerable. "Why is retention down?" is not one data question — it is ten data questions in a trench coat. The analyst who receives that ask has three failure modes: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Guess wrong at what the exec actually means and spend hours on an analysis the exec did not want.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a clarifying question in Slack, wait six hours for a reply, and lose most of the workday.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 the literal question with a shallow analysis that the exec then rejects, restarting the cycle.</w:t>
      </w:r>
    </w:p>
    <w:p>
      <w:pPr>
        <w:spacing w:after="120"/>
      </w:pPr>
      <w:r>
        <w:t xml:space="preserve">The core skill an analyst needs is question decomposition — breaking a fuzzy ask into 4-6 answerable sub-questions with hypotheses, data sources, and success criteria. Senior analysts do this intuitively in the shower. Junior and mid-level analysts often do not do it at all, or do it privately in a notebook that never reaches the exec.</w:t>
      </w:r>
    </w:p>
    <w:p>
      <w:pPr>
        <w:spacing w:after="120"/>
      </w:pPr>
      <w:r>
        <w:t xml:space="preserve">The result is thousands of hours per week, across the industry, spent producing analyses that answer the wrong question — and a chronic morale drag on analysts who feel like they cannot say no to a scoping conversation because the exec is above them.</w:t>
      </w:r>
    </w:p>
    <w:p>
      <w:pPr>
        <w:pStyle w:val="Heading1"/>
        <w:spacing w:after="160" w:before="300"/>
      </w:pPr>
      <w:r>
        <w:t xml:space="preserve">3. Target Users</w:t>
      </w:r>
    </w:p>
    <w:p>
      <w:pPr>
        <w:pStyle w:val="Heading2"/>
        <w:spacing w:after="120" w:before="240"/>
      </w:pPr>
      <w:r>
        <w:t xml:space="preserve">3.1 Primary Persona: "Priya, Sr. Ops Analyst"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Role: 3-6 years of analyst experience at a nonprofit, mid-market company, or growth-stage startup.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 to: Director of Ops, VP of Programs, CFO, or COO.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Tools: SQL (some), Excel (all), a small BI tool (Looker Studio, Metabase, Tableau), a CRM (Salesforce or a nonprofit equivalent).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 frequency: Receives 3-8 ad hoc "can you pull X?" requests per week from executives.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Priya does today: Either dives straight into SQL, or DMs back a clarifying question and waits.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Priya wants: A repeatable way to scope the ask in 5 minutes and get exec buy-in before starting real work.</w:t>
      </w:r>
    </w:p>
    <w:p>
      <w:pPr>
        <w:pStyle w:val="Heading2"/>
        <w:spacing w:after="120" w:before="240"/>
      </w:pPr>
      <w:r>
        <w:t xml:space="preserve">3.2 Secondary Persona: "Marcus, Program Director" (the exec asking the question)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Role: Runs a program or business function. Not technical.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Frustration: Sends questions to the analyst and receives back either "which specific thing did you mean?" (delay) or a 20-slide deck that misses the point (waste).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Marcus wants: To sign off on scope in 30 seconds before the analyst spends a week on it.</w:t>
      </w:r>
    </w:p>
    <w:p>
      <w:pPr>
        <w:pStyle w:val="Heading1"/>
        <w:spacing w:after="160" w:before="300"/>
      </w:pPr>
      <w:r>
        <w:t xml:space="preserve">4. Product Vision &amp; Positioning</w:t>
      </w:r>
    </w:p>
    <w:p>
      <w:pPr>
        <w:spacing w:after="120"/>
      </w:pPr>
      <w:r>
        <w:t xml:space="preserve">Kickoff is not a query builder. It does not touch the analyst's data. It does not run SQL. It does not produce charts.</w:t>
      </w:r>
    </w:p>
    <w:p>
      <w:pPr>
        <w:spacing w:after="120"/>
      </w:pPr>
      <w:r>
        <w:t xml:space="preserve">Kickoff is a scoping tool. The unit of value is a Brief — a structured document produced from a vague question through a short interview, shareable via unique URL, that both the analyst and the executive can agree on before real work starts.</w:t>
      </w:r>
    </w:p>
    <w:p>
      <w:pPr>
        <w:spacing w:after="120"/>
      </w:pPr>
      <w:r>
        <w:t xml:space="preserve">Positioning: "The tool you use before you open your data warehouse."</w:t>
      </w:r>
    </w:p>
    <w:p>
      <w:pPr>
        <w:pStyle w:val="Heading1"/>
        <w:spacing w:after="160" w:before="300"/>
      </w:pPr>
      <w:r>
        <w:t xml:space="preserve">5. Solution Overview</w:t>
      </w:r>
    </w:p>
    <w:p>
      <w:pPr>
        <w:spacing w:after="120"/>
      </w:pPr>
      <w:r>
        <w:t xml:space="preserve">User flow, top to bottom: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Analyst lands on kickoff.[tbd-domain]. Hero explains the product in one line, one live example brief is visible below.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Analyst clicks "Start a Brief." A modal opens with a single textarea: "Paste the exec question."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Analyst pastes the question. Tool responds with the first clarifying question ("What time window?", "Retention of what — users, customers, program participants?", "Compared against what baseline?"). One question at a time, 4-6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the interview, the tool generates the structured brief: decomposed sub-questions, ranked hypotheses per sub-question, data sources per sub-question, analysis approach per sub-question, executive summary template, definition-of-done.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brief is saved to a backing store. A unique URL is generated (e.g. kickoff.app/b/a1b2c3d4).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buttons: copy link, share to Slack, share to email. Analyst sends the link to the executive.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opens the link, reads the brief, replies "approved" or "actually I meant X" — before the analyst has spent any real time.</w:t>
      </w:r>
    </w:p>
    <w:p>
      <w:pPr>
        <w:pStyle w:val="Heading1"/>
        <w:spacing w:after="160" w:before="300"/>
      </w:pPr>
      <w:r>
        <w:t xml:space="preserve">6. Functional Requirements (v1.0)</w:t>
      </w:r>
    </w:p>
    <w:p>
      <w:pPr>
        <w:pStyle w:val="Heading2"/>
        <w:spacing w:after="120" w:before="240"/>
      </w:pPr>
      <w:r>
        <w:t xml:space="preserve">6.1 Landing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Hero: product name, one-line tagline, prominent "Start a Brief" CTA.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live example brief embedded on the page (permalink to a real seeded brief).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Three-step explainer: paste question → answer clarifiers → share brief.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Footer: link to About, link to Twitter/LinkedIn of creator, "Built with Claude" tag.</w:t>
      </w:r>
    </w:p>
    <w:p>
      <w:pPr>
        <w:pStyle w:val="Heading2"/>
        <w:spacing w:after="120" w:before="240"/>
      </w:pPr>
      <w:r>
        <w:t xml:space="preserve">6.2 Interview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textarea for the initial exec question. Character limit: 2,000.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4-6 adaptive follow-up questions, generated dynamically based on the initial question and prior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question has a short "why this matters" tooltip.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indicator (e.g., "Question 2 of ~5") so the analyst knows the flow length.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button per question. Skipping produces a lower-confidence brief and is flagged in the output.</w:t>
      </w:r>
    </w:p>
    <w:p>
      <w:pPr>
        <w:pStyle w:val="Heading2"/>
        <w:spacing w:after="120" w:before="240"/>
      </w:pPr>
      <w:r>
        <w:t xml:space="preserve">6.3 Brief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AI-generated structured document with these sections: The Question (restated in plain English), Sub-questions (3-6), Hypotheses per sub-question (2-3 ranked), Data sources per sub-question, Analysis approach per sub-question, Executive summary template, Definition of done, Estimated effort (hours range).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Rendered as clean HTML on the permalink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state during generation (typically 6-12 seconds).</w:t>
      </w:r>
    </w:p>
    <w:p>
      <w:pPr>
        <w:pStyle w:val="Heading2"/>
        <w:spacing w:after="120" w:before="240"/>
      </w:pPr>
      <w:r>
        <w:t xml:space="preserve">6.4 Permalinks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brief gets a unique URL of the form /b/[8-character-slug].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URLs are public — no auth needed to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URLs never expire in v1.0.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Briefs are immutable after creation (no editing in v1.0).</w:t>
      </w:r>
    </w:p>
    <w:p>
      <w:pPr>
        <w:pStyle w:val="Heading2"/>
        <w:spacing w:after="120" w:before="240"/>
      </w:pPr>
      <w:r>
        <w:t xml:space="preserve">6.5 Sharing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"Copy link" button (writes to clipboard).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"Share to Slack" button (opens Slack app with link pre-filled).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"Share to email" button (opens mail client with link + subject pre-filled).</w:t>
      </w:r>
    </w:p>
    <w:p>
      <w:pPr>
        <w:pStyle w:val="Heading2"/>
        <w:spacing w:after="120" w:before="240"/>
      </w:pPr>
      <w:r>
        <w:t xml:space="preserve">6.6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Plausible free tier or equivalent for pageview + unique visitor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event: brief_created (counted server-side).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event: brief_shared (link copied, Slack share, email share).</w:t>
      </w:r>
    </w:p>
    <w:p>
      <w:pPr>
        <w:pStyle w:val="Heading1"/>
        <w:spacing w:after="160" w:before="30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page load under 2 seconds on 4G. Brief generation under 15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Availability: 99% uptime target on Cloudflare Workers or Vercel Functions (should be free of infrastructure incidents).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Security: no user PII stored. API key held server-side. Rate limit: 10 briefs per IP per hour to prevent abuse.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Cost: total infrastructure cost under $20/month at launch scale (100-500 briefs/month).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Accessibility: keyboard navigable, sufficient color contrast, alt text on images.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support: Chrome, Firefox, Safari, Edge — latest two major versions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Mobile: functional but not optimized. Desktop-first.</w:t>
      </w:r>
    </w:p>
    <w:p>
      <w:pPr>
        <w:pStyle w:val="Heading1"/>
        <w:spacing w:after="160" w:before="300"/>
      </w:pPr>
      <w:r>
        <w:t xml:space="preserve">8. Success Metrics (Day 60)</w:t>
      </w:r>
    </w:p>
    <w:p>
      <w:pPr>
        <w:pStyle w:val="Heading2"/>
        <w:spacing w:after="120" w:before="240"/>
      </w:pPr>
      <w:r>
        <w:t xml:space="preserve">8.1 Primary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50+ briefs created</w:t>
      </w:r>
      <w:r>
        <w:t xml:space="preserve"> by real analysts on real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10+ briefs publicly shared</w:t>
      </w:r>
      <w:r>
        <w:t xml:space="preserve"> (permalinks appear in comments, forwarded to executives, or linked externally).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5+ named testimonials</w:t>
      </w:r>
      <w:r>
        <w:t xml:space="preserve"> from real analysts stating specific time saved or workflow changed.</w:t>
      </w:r>
    </w:p>
    <w:p>
      <w:pPr>
        <w:pStyle w:val="Heading2"/>
        <w:spacing w:after="120" w:before="240"/>
      </w:pPr>
      <w:r>
        <w:t xml:space="preserve">8.2 Secondary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to first brief for a new visitor: under 5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Brief-creation conversion rate: 25%+ of unique landing visitors start the interview.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completion rate: 60%+ of started interviews reach brief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rate: 20%+ of created briefs are shared.</w:t>
      </w:r>
    </w:p>
    <w:p>
      <w:pPr>
        <w:pStyle w:val="Heading1"/>
        <w:spacing w:after="160" w:before="300"/>
      </w:pPr>
      <w:r>
        <w:t xml:space="preserve">9. Scope &amp; Non-Goals</w:t>
      </w:r>
    </w:p>
    <w:p>
      <w:pPr>
        <w:pStyle w:val="Heading2"/>
        <w:spacing w:after="120" w:before="240"/>
      </w:pPr>
      <w:r>
        <w:t xml:space="preserve">9.1 In Scope for v1.0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functional requirements listed in section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to a stable public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analytics.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One-line copy on the About page for provenance.</w:t>
      </w:r>
    </w:p>
    <w:p>
      <w:pPr>
        <w:pStyle w:val="Heading2"/>
        <w:spacing w:after="120" w:before="240"/>
      </w:pPr>
      <w:r>
        <w:t xml:space="preserve">9.2 Explicitly OUT of scope for v1.0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accounts, signup,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 editing after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Comments or collaboration on shared briefs.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Templates library.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source connectors (Salesforce, Snowflake,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app / bot / slash command.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/ workspace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paid tier or monetization.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Mobile-optimized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support.</w:t>
      </w:r>
    </w:p>
    <w:p>
      <w:pPr>
        <w:pStyle w:val="Heading1"/>
        <w:spacing w:after="160" w:before="300"/>
      </w:pPr>
      <w:r>
        <w:t xml:space="preserve">10. Technical Architecture (High Level)</w:t>
      </w:r>
    </w:p>
    <w:p>
      <w:pPr>
        <w:spacing w:after="120"/>
      </w:pPr>
      <w:r>
        <w:t xml:space="preserve">Detailed technical plan is in the Implementation Blueprint. High-level shape: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single-file HTML with vanilla CSS and JavaScript. No frameworks, no CDN.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single serverless function (Cloudflare Workers or Vercel Functions, free tier) that proxies calls to the Anthropic Messages API. Holds the API key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Storage: Cloudflare KV or Supabase (free tier) for brief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model: Claude Sonnet 4.5 for question decomposition and brief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limiting: IP-based, 10 briefs per IP per hour, enforced in the serverless function.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Analytics: Plausible free tier (privacy-respecting).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Domain: kickoff.app / trykickoff.com / getkickoff.com — subject to availability. Fallback: subdomain of an owned domain.</w:t>
      </w:r>
    </w:p>
    <w:p>
      <w:pPr>
        <w:pStyle w:val="Heading1"/>
        <w:spacing w:after="160" w:before="300"/>
      </w:pPr>
      <w: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API is available and stable for the duration of the capstone.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Cloudflare Workers or Vercel Functions free tier covers expected launch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purchase and DNS setup can complete within 24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has ~4-8 hours per day for the capstone across Days 51-60.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Owner's existing LinkedIn following from the #60DayClaudeChallenge provides at least a warm distribution channel for launch.</w:t>
      </w:r>
    </w:p>
    <w:p>
      <w:pPr>
        <w:pStyle w:val="Heading1"/>
        <w:spacing w:after="160" w:before="300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shd w:fill="EEEEEE" w:color="auto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proxy learning curve consumes &gt;1 day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Time-box to Day 53. If not working by end of Day 53, fall back to a rules-based decomposition mechanic (like Day 50) with no backend. Product still ships, less magical.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AI-generated briefs are shallow or generic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 in the decomposition prompt on Day 52. Iterate with 5 test questions from real analyst friends before scaling.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Distribution fails — nobody uses it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up 5 friendly beta users before public launch. Launch to r/analytics, r/nonprofit, and 3 LinkedIn ops groups on Day 60. Fallback is to lean on the #60DayClaudeChallenge audience.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 API rate limits hit during launch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Rate-limit at proxy level. If it hits, upgrade to Anthropic paid tier for launch day (pre-approved budget: $50).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unavailable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Have three fallback names ready. If all fail, use a subdomain (e.g., kickoff.garvitmittal.com).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creep from users requesting features mid-build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feature requests go into a "v2" list. No new features added to v1.0 after Day 54. Enforce ruthlessly.</w:t>
            </w:r>
          </w:p>
        </w:tc>
      </w:tr>
    </w:tbl>
    <w:p>
      <w:pPr>
        <w:pStyle w:val="Heading1"/>
        <w:spacing w:after="160" w:before="300"/>
      </w:pPr>
      <w:r>
        <w:t xml:space="preserve">13. Distribution &amp; Growth Strategy</w:t>
      </w:r>
    </w:p>
    <w:p>
      <w:pPr>
        <w:spacing w:after="120"/>
      </w:pPr>
      <w:r>
        <w:t xml:space="preserve">Distribution begins on Day 60 (launch day) but is prepared across Days 51-59.</w:t>
      </w:r>
    </w:p>
    <w:p>
      <w:pPr>
        <w:pStyle w:val="Heading2"/>
        <w:spacing w:after="120" w:before="240"/>
      </w:pPr>
      <w:r>
        <w:t xml:space="preserve">13.1 Launch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 post (author's account, ~2,500 followers via #60DayClaudeChallenge audience).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Reddit: r/analytics, r/dataanalysis, r/nonprofit — one post per subreddit, timed for weekday morning.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 groups: 3 ops-analyst groups (identified pre-launch).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outreach: 15 warm messages to analyst friends and former colleagues on Day 60.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Hunt: soft launch on Day 60, prepared for a real launch in Week 12.</w:t>
      </w:r>
    </w:p>
    <w:p>
      <w:pPr>
        <w:pStyle w:val="Heading2"/>
        <w:spacing w:after="120" w:before="240"/>
      </w:pPr>
      <w:r>
        <w:t xml:space="preserve">13.2 Growth loop</w:t>
      </w:r>
    </w:p>
    <w:p>
      <w:pPr>
        <w:spacing w:after="120"/>
      </w:pPr>
      <w:r>
        <w:t xml:space="preserve">The share-a-brief-to-your-exec pattern is the growth loop. Every shared permalink is a marketing surface for the tool. If 25% of briefs are shared to an average of 2 executives, and 10% of those executives click through and try it themselves, the tool grows.</w:t>
      </w:r>
    </w:p>
    <w:p>
      <w:pPr>
        <w:pStyle w:val="Heading1"/>
        <w:spacing w:after="160" w:before="300"/>
      </w:pPr>
      <w:r>
        <w:t xml:space="preserve">14. Appendix — Example Brief</w:t>
      </w:r>
    </w:p>
    <w:p>
      <w:pPr>
        <w:spacing w:after="120"/>
      </w:pPr>
      <w:r>
        <w:t xml:space="preserve">The following is a sample brief that would be generated by v1.0. This will be seeded on the landing page as the live example.</w:t>
      </w:r>
    </w:p>
    <w:p>
      <w:pPr>
        <w:pStyle w:val="Heading3"/>
        <w:spacing w:after="100" w:before="200"/>
      </w:pPr>
      <w:r>
        <w:t xml:space="preserve">Original question</w:t>
      </w:r>
    </w:p>
    <w:p>
      <w:pPr>
        <w:spacing w:after="120"/>
      </w:pPr>
      <w:r>
        <w:t xml:space="preserve">"Can you look at why our program retention is down this quarter?"</w:t>
      </w:r>
    </w:p>
    <w:p>
      <w:pPr>
        <w:pStyle w:val="Heading3"/>
        <w:spacing w:after="100" w:before="200"/>
      </w:pPr>
      <w:r>
        <w:t xml:space="preserve">Restated</w:t>
      </w:r>
    </w:p>
    <w:p>
      <w:pPr>
        <w:spacing w:after="120"/>
      </w:pPr>
      <w:r>
        <w:t xml:space="preserve">Investigate the drivers of the drop in program retention observed in Q3, quantify the drop, and identify which participant segments are most affected.</w:t>
      </w:r>
    </w:p>
    <w:p>
      <w:pPr>
        <w:pStyle w:val="Heading3"/>
        <w:spacing w:after="100" w:before="200"/>
      </w:pPr>
      <w:r>
        <w:t xml:space="preserve">Sub-questions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much has retention actually dropped? (Baseline + magnitude)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did the drop start? (Weekly cohort 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participant segments are driving it? (Age, program type, referral source)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changed operationally in that window? (Staffing, curriculum, external factors)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drop statistically significant, or within normal quarterly variance?</w:t>
      </w:r>
    </w:p>
    <w:p>
      <w:pPr>
        <w:pStyle w:val="Heading3"/>
        <w:spacing w:after="100" w:before="200"/>
      </w:pPr>
      <w:r>
        <w:t xml:space="preserve">Ranked hypotheses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 (highest prior): New curriculum introduced in July disproportionately churned younger participants.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H2: Loss of the two most experienced program coordinators in Q2 caused execution quality drop.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H3: External seasonality (summer scheduling) is normal but got worse this year.</w:t>
      </w:r>
    </w:p>
    <w:p>
      <w:pPr>
        <w:pStyle w:val="Heading3"/>
        <w:spacing w:after="100" w:before="200"/>
      </w:pPr>
      <w:r>
        <w:t xml:space="preserve">Data sources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CRM: participant status by week, cohort 2023-Q3.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system: staffing changes Q2-Q3.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retention data: 2020-2023 by quarter for baseline.</w:t>
      </w:r>
    </w:p>
    <w:p>
      <w:pPr>
        <w:pStyle w:val="Heading3"/>
        <w:spacing w:after="100" w:before="200"/>
      </w:pPr>
      <w:r>
        <w:t xml:space="preserve">Definition of done</w:t>
      </w:r>
    </w:p>
    <w:p>
      <w:pPr>
        <w:spacing w:after="120"/>
      </w:pPr>
      <w:r>
        <w:t xml:space="preserve">A one-page memo answering: (a) how big is the drop, (b) which segment is most affected, (c) which of the three hypotheses is best supported, (d) recommended next step. Delivered by end of week.</w:t>
      </w:r>
    </w:p>
    <w:p>
      <w:pPr>
        <w:pStyle w:val="Heading3"/>
        <w:spacing w:after="100" w:before="200"/>
      </w:pPr>
      <w:r>
        <w:t xml:space="preserve">Estimated effort</w:t>
      </w:r>
    </w:p>
    <w:p>
      <w:pPr>
        <w:spacing w:after="120"/>
      </w:pPr>
      <w:r>
        <w:t xml:space="preserve">6-10 hours over 3 days.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PRD v1.0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qFormat/>
    <w:pPr>
      <w:spacing w:after="200" w:before="400"/>
    </w:pPr>
    <w:rPr>
      <w:b/>
      <w:bCs/>
      <w:color w:val="2C2C2C"/>
      <w:sz w:val="32"/>
      <w:szCs w:val="32"/>
    </w:rPr>
  </w:style>
  <w:style w:type="paragraph" w:styleId="Heading2">
    <w:name w:val="Heading 2"/>
    <w:qFormat/>
    <w:pPr>
      <w:spacing w:after="160" w:before="300"/>
    </w:pPr>
    <w:rPr>
      <w:b/>
      <w:bCs/>
      <w:color w:val="3C3C3C"/>
      <w:sz w:val="26"/>
      <w:szCs w:val="26"/>
    </w:rPr>
  </w:style>
  <w:style w:type="paragraph" w:styleId="Heading3">
    <w:name w:val="Heading 3"/>
    <w:qFormat/>
    <w:pPr>
      <w:spacing w:after="120" w:before="240"/>
    </w:pPr>
    <w:rPr>
      <w:b/>
      <w:bCs/>
      <w:color w:val="4C4C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— PRD v1.0</dc:title>
  <dc:creator>Garvit Mittal</dc:creator>
  <cp:lastModifiedBy>Un-named</cp:lastModifiedBy>
  <cp:revision>1</cp:revision>
  <dcterms:created xsi:type="dcterms:W3CDTF">2026-07-20T20:58:54.568Z</dcterms:created>
  <dcterms:modified xsi:type="dcterms:W3CDTF">2026-07-20T20:58:54.568Z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