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ind w:right="185"/>
        <w:jc w:val="center"/>
        <w:rPr>
          <w:rFonts w:ascii="Twentieth Century" w:cs="Twentieth Century" w:eastAsia="Twentieth Century" w:hAnsi="Twentieth Century"/>
          <w:color w:val="1c4587"/>
          <w:sz w:val="52"/>
          <w:szCs w:val="52"/>
        </w:rPr>
      </w:pPr>
      <w:bookmarkStart w:colFirst="0" w:colLast="0" w:name="_heading=h.nj0ckso5h1sz" w:id="0"/>
      <w:bookmarkEnd w:id="0"/>
      <w:r w:rsidDel="00000000" w:rsidR="00000000" w:rsidRPr="00000000">
        <w:rPr>
          <w:rFonts w:ascii="Twentieth Century" w:cs="Twentieth Century" w:eastAsia="Twentieth Century" w:hAnsi="Twentieth Century"/>
          <w:color w:val="1c4587"/>
          <w:sz w:val="52"/>
          <w:szCs w:val="52"/>
          <w:rtl w:val="0"/>
        </w:rPr>
        <w:t xml:space="preserve">Garv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wentieth Century" w:cs="Twentieth Century" w:eastAsia="Twentieth Century" w:hAnsi="Twentieth Century"/>
          <w:b w:val="1"/>
          <w:bCs w:val="1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MSc. Artificial Intelligenc</w:t>
      </w: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e, Oxford Brookes </w:t>
      </w: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3+ Yrs </w:t>
      </w: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PowerBi, SQL, Python |Data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Oxford, UK | 07909493089 | </w:t>
      </w:r>
      <w:hyperlink r:id="rId7">
        <w:r w:rsidDel="00000000" w:rsidR="00000000" w:rsidRPr="00000000">
          <w:rPr>
            <w:rFonts w:ascii="Twentieth Century" w:cs="Twentieth Century" w:eastAsia="Twentieth Century" w:hAnsi="Twentieth Century"/>
            <w:color w:val="1155cc"/>
            <w:sz w:val="22"/>
            <w:szCs w:val="22"/>
            <w:u w:val="single"/>
            <w:rtl w:val="0"/>
          </w:rPr>
          <w:t xml:space="preserve">garvsharma6767@gmail.com</w:t>
        </w:r>
      </w:hyperlink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|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www.linkedin.com/in/garv-sharma6767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000000" w:space="1" w:sz="4" w:val="single"/>
        </w:pBdr>
        <w:tabs>
          <w:tab w:val="left" w:leader="none" w:pos="-2268"/>
        </w:tabs>
        <w:spacing w:after="40" w:lineRule="auto"/>
        <w:rPr>
          <w:rFonts w:ascii="Twentieth Century" w:cs="Twentieth Century" w:eastAsia="Twentieth Century" w:hAnsi="Twentieth Centur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000000" w:space="1" w:sz="4" w:val="single"/>
        </w:pBdr>
        <w:tabs>
          <w:tab w:val="left" w:leader="none" w:pos="-2268"/>
        </w:tabs>
        <w:spacing w:after="40" w:lineRule="auto"/>
        <w:jc w:val="left"/>
        <w:rPr>
          <w:rFonts w:ascii="Twentieth Century" w:cs="Twentieth Century" w:eastAsia="Twentieth Century" w:hAnsi="Twentieth Century"/>
          <w:color w:val="1c4587"/>
        </w:rPr>
      </w:pPr>
      <w:r w:rsidDel="00000000" w:rsidR="00000000" w:rsidRPr="00000000">
        <w:rPr>
          <w:rFonts w:ascii="Twentieth Century" w:cs="Twentieth Century" w:eastAsia="Twentieth Century" w:hAnsi="Twentieth Century"/>
          <w:color w:val="1c4587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jc w:val="both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Data Analyst with an MSc in Artificial Intelligence </w:t>
      </w: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and a BSc in Computer Science, bringing hands-on experience across Power BI, SQL, Excel and Python in sales, revenue and supply chain analytics. Delivered dashboarding, data modelling and ETL automation that reduced reporting time by 20%, supported a customer-segmentation model that improved predictive accuracy by 15%, and contributed to project work linked to</w:t>
      </w: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 a 7% revenue uplift.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000000" w:space="1" w:sz="4" w:val="single"/>
        </w:pBdr>
        <w:tabs>
          <w:tab w:val="left" w:leader="none" w:pos="-2268"/>
        </w:tabs>
        <w:spacing w:after="40" w:lineRule="auto"/>
        <w:jc w:val="left"/>
        <w:rPr>
          <w:rFonts w:ascii="Twentieth Century" w:cs="Twentieth Century" w:eastAsia="Twentieth Century" w:hAnsi="Twentieth Century"/>
          <w:color w:val="1c4587"/>
        </w:rPr>
      </w:pPr>
      <w:r w:rsidDel="00000000" w:rsidR="00000000" w:rsidRPr="00000000">
        <w:rPr>
          <w:rFonts w:ascii="Twentieth Century" w:cs="Twentieth Century" w:eastAsia="Twentieth Century" w:hAnsi="Twentieth Century"/>
          <w:color w:val="1c4587"/>
          <w:rtl w:val="0"/>
        </w:rPr>
        <w:t xml:space="preserve">RELEVANT SKILLS</w:t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  <w:tab w:val="right" w:leader="none" w:pos="9360"/>
        </w:tabs>
        <w:spacing w:after="0" w:before="20" w:line="240" w:lineRule="auto"/>
        <w:ind w:left="0" w:right="0" w:firstLine="0"/>
        <w:jc w:val="both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</w:t>
      </w: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Competencies</w:t>
      </w: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wentieth Century" w:cs="Twentieth Century" w:eastAsia="Twentieth Century" w:hAnsi="Twentieth Centur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Data Collection, Cleaning &amp; Transformation (ETL, Data Validation)</w:t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  <w:tab w:val="right" w:leader="none" w:pos="9360"/>
        </w:tabs>
        <w:spacing w:after="0" w:before="20" w:line="240" w:lineRule="auto"/>
        <w:ind w:left="540" w:right="0" w:hanging="360"/>
        <w:jc w:val="both"/>
        <w:rPr>
          <w:rFonts w:ascii="Twentieth Century" w:cs="Twentieth Century" w:eastAsia="Twentieth Century" w:hAnsi="Twentieth Centur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Exploratory Data Analysis (EDA) &amp; Statistical Analysis</w:t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  <w:tab w:val="right" w:leader="none" w:pos="9360"/>
        </w:tabs>
        <w:spacing w:after="0" w:before="20" w:line="240" w:lineRule="auto"/>
        <w:ind w:left="540" w:right="0" w:hanging="360"/>
        <w:jc w:val="both"/>
        <w:rPr>
          <w:rFonts w:ascii="Twentieth Century" w:cs="Twentieth Century" w:eastAsia="Twentieth Century" w:hAnsi="Twentieth Centur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Predictive Modelling &amp; Machine Learning Fundamentals</w:t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  <w:tab w:val="right" w:leader="none" w:pos="9360"/>
        </w:tabs>
        <w:spacing w:after="0" w:before="20" w:line="240" w:lineRule="auto"/>
        <w:ind w:left="540" w:right="0" w:hanging="360"/>
        <w:jc w:val="both"/>
        <w:rPr>
          <w:rFonts w:ascii="Twentieth Century" w:cs="Twentieth Century" w:eastAsia="Twentieth Century" w:hAnsi="Twentieth Centur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Data Visualisation &amp; Dashboard Development (KPI Design, Reporting)</w:t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  <w:tab w:val="right" w:leader="none" w:pos="9360"/>
        </w:tabs>
        <w:spacing w:after="0" w:before="20" w:line="240" w:lineRule="auto"/>
        <w:ind w:left="540" w:right="0" w:hanging="360"/>
        <w:jc w:val="both"/>
        <w:rPr>
          <w:rFonts w:ascii="Twentieth Century" w:cs="Twentieth Century" w:eastAsia="Twentieth Century" w:hAnsi="Twentieth Centur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Insight Generation &amp; Data-Driven Decision Making</w:t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  <w:tab w:val="right" w:leader="none" w:pos="9360"/>
        </w:tabs>
        <w:spacing w:after="0" w:before="20" w:line="240" w:lineRule="auto"/>
        <w:ind w:left="540" w:right="0" w:hanging="360"/>
        <w:jc w:val="both"/>
        <w:rPr>
          <w:rFonts w:ascii="Twentieth Century" w:cs="Twentieth Century" w:eastAsia="Twentieth Century" w:hAnsi="Twentieth Centur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Data Storytelling &amp; Stakeholder Communication</w:t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  <w:tab w:val="right" w:leader="none" w:pos="9360"/>
        </w:tabs>
        <w:spacing w:after="0" w:before="20" w:line="240" w:lineRule="auto"/>
        <w:ind w:left="540" w:right="0" w:hanging="360"/>
        <w:jc w:val="both"/>
        <w:rPr>
          <w:rFonts w:ascii="Twentieth Century" w:cs="Twentieth Century" w:eastAsia="Twentieth Century" w:hAnsi="Twentieth Centur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Business Metrics Analysis (Revenue, Pricing, Performance Tracking)</w:t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  <w:tab w:val="right" w:leader="none" w:pos="9360"/>
        </w:tabs>
        <w:spacing w:after="0" w:before="20" w:line="240" w:lineRule="auto"/>
        <w:ind w:left="540" w:right="0" w:hanging="360"/>
        <w:jc w:val="both"/>
        <w:rPr>
          <w:rFonts w:ascii="Twentieth Century" w:cs="Twentieth Century" w:eastAsia="Twentieth Century" w:hAnsi="Twentieth Centur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Cross-Functional Collaboration &amp; Requirements Gathering</w:t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  <w:tab w:val="right" w:leader="none" w:pos="9360"/>
        </w:tabs>
        <w:spacing w:after="0" w:before="20" w:line="240" w:lineRule="auto"/>
        <w:ind w:left="540" w:right="0" w:hanging="360"/>
        <w:jc w:val="both"/>
        <w:rPr>
          <w:rFonts w:ascii="Twentieth Century" w:cs="Twentieth Century" w:eastAsia="Twentieth Century" w:hAnsi="Twentieth Centur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Problem Solving &amp; Analytical Thinking</w:t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  <w:tab w:val="right" w:leader="none" w:pos="9360"/>
        </w:tabs>
        <w:spacing w:after="0" w:before="20" w:line="240" w:lineRule="auto"/>
        <w:ind w:left="540" w:right="0" w:hanging="360"/>
        <w:jc w:val="both"/>
        <w:rPr>
          <w:rFonts w:ascii="Twentieth Century" w:cs="Twentieth Century" w:eastAsia="Twentieth Century" w:hAnsi="Twentieth Centur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Ad-hoc Analysis &amp; Reporting</w:t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  <w:tab w:val="right" w:leader="none" w:pos="9360"/>
        </w:tabs>
        <w:spacing w:after="0" w:before="20" w:line="240" w:lineRule="auto"/>
        <w:ind w:left="540" w:right="0" w:hanging="360"/>
        <w:jc w:val="both"/>
        <w:rPr>
          <w:rFonts w:ascii="Twentieth Century" w:cs="Twentieth Century" w:eastAsia="Twentieth Century" w:hAnsi="Twentieth Centur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Process Improvement &amp; Analytical Optimisation</w:t>
      </w:r>
    </w:p>
    <w:p w:rsidR="00000000" w:rsidDel="00000000" w:rsidP="00000000" w:rsidRDefault="00000000" w:rsidRPr="00000000" w14:paraId="00000015">
      <w:pPr>
        <w:keepNext w:val="1"/>
        <w:tabs>
          <w:tab w:val="left" w:leader="none" w:pos="180"/>
          <w:tab w:val="right" w:leader="none" w:pos="9360"/>
        </w:tabs>
        <w:spacing w:before="20" w:lineRule="auto"/>
        <w:ind w:left="0" w:firstLine="0"/>
        <w:jc w:val="both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Technical Tools</w:t>
      </w: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 :</w:t>
      </w:r>
    </w:p>
    <w:p w:rsidR="00000000" w:rsidDel="00000000" w:rsidP="00000000" w:rsidRDefault="00000000" w:rsidRPr="00000000" w14:paraId="00000016">
      <w:pPr>
        <w:keepNext w:val="1"/>
        <w:numPr>
          <w:ilvl w:val="0"/>
          <w:numId w:val="1"/>
        </w:numPr>
        <w:tabs>
          <w:tab w:val="left" w:leader="none" w:pos="180"/>
          <w:tab w:val="right" w:leader="none" w:pos="9360"/>
        </w:tabs>
        <w:spacing w:after="0" w:afterAutospacing="0" w:before="20" w:lineRule="auto"/>
        <w:ind w:left="720" w:hanging="360"/>
        <w:jc w:val="both"/>
        <w:rPr>
          <w:rFonts w:ascii="Twentieth Century" w:cs="Twentieth Century" w:eastAsia="Twentieth Century" w:hAnsi="Twentieth Century"/>
          <w:sz w:val="22"/>
          <w:szCs w:val="22"/>
          <w:u w:val="none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Data Analysis &amp; BI</w:t>
      </w: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: Power BI (DAX, Power Query, Data Modelling), Advanced Excel (Pivot Tables, Lookups)</w:t>
      </w:r>
    </w:p>
    <w:p w:rsidR="00000000" w:rsidDel="00000000" w:rsidP="00000000" w:rsidRDefault="00000000" w:rsidRPr="00000000" w14:paraId="00000017">
      <w:pPr>
        <w:keepNext w:val="1"/>
        <w:numPr>
          <w:ilvl w:val="0"/>
          <w:numId w:val="1"/>
        </w:numPr>
        <w:tabs>
          <w:tab w:val="left" w:leader="none" w:pos="180"/>
          <w:tab w:val="right" w:leader="none" w:pos="9360"/>
        </w:tabs>
        <w:spacing w:after="0" w:afterAutospacing="0" w:before="0" w:beforeAutospacing="0" w:lineRule="auto"/>
        <w:ind w:left="720" w:hanging="360"/>
        <w:jc w:val="both"/>
        <w:rPr>
          <w:rFonts w:ascii="Twentieth Century" w:cs="Twentieth Century" w:eastAsia="Twentieth Century" w:hAnsi="Twentieth Century"/>
          <w:sz w:val="22"/>
          <w:szCs w:val="22"/>
          <w:u w:val="none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Databases &amp; SQL</w:t>
      </w: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: MySQL, Microsoft SQL Server (Joins, CTEs, Window Functions)</w:t>
      </w:r>
    </w:p>
    <w:p w:rsidR="00000000" w:rsidDel="00000000" w:rsidP="00000000" w:rsidRDefault="00000000" w:rsidRPr="00000000" w14:paraId="00000018">
      <w:pPr>
        <w:keepNext w:val="1"/>
        <w:numPr>
          <w:ilvl w:val="0"/>
          <w:numId w:val="1"/>
        </w:numPr>
        <w:tabs>
          <w:tab w:val="left" w:leader="none" w:pos="180"/>
          <w:tab w:val="right" w:leader="none" w:pos="9360"/>
        </w:tabs>
        <w:spacing w:after="0" w:afterAutospacing="0" w:before="0" w:beforeAutospacing="0" w:lineRule="auto"/>
        <w:ind w:left="720" w:hanging="360"/>
        <w:jc w:val="both"/>
        <w:rPr>
          <w:rFonts w:ascii="Twentieth Century" w:cs="Twentieth Century" w:eastAsia="Twentieth Century" w:hAnsi="Twentieth Century"/>
          <w:sz w:val="22"/>
          <w:szCs w:val="22"/>
          <w:u w:val="none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Programming</w:t>
      </w: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: Python (Pandas, NumPy), Web Scraping</w:t>
      </w:r>
    </w:p>
    <w:p w:rsidR="00000000" w:rsidDel="00000000" w:rsidP="00000000" w:rsidRDefault="00000000" w:rsidRPr="00000000" w14:paraId="00000019">
      <w:pPr>
        <w:keepNext w:val="1"/>
        <w:numPr>
          <w:ilvl w:val="0"/>
          <w:numId w:val="1"/>
        </w:numPr>
        <w:tabs>
          <w:tab w:val="left" w:leader="none" w:pos="180"/>
          <w:tab w:val="right" w:leader="none" w:pos="9360"/>
        </w:tabs>
        <w:spacing w:after="0" w:afterAutospacing="0" w:before="0" w:beforeAutospacing="0" w:lineRule="auto"/>
        <w:ind w:left="720" w:hanging="360"/>
        <w:jc w:val="both"/>
        <w:rPr>
          <w:rFonts w:ascii="Twentieth Century" w:cs="Twentieth Century" w:eastAsia="Twentieth Century" w:hAnsi="Twentieth Century"/>
          <w:sz w:val="22"/>
          <w:szCs w:val="22"/>
          <w:u w:val="none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Data Techniques</w:t>
      </w: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: ETL, Data Cleaning, KPI Design, Dashboarding</w:t>
      </w:r>
    </w:p>
    <w:p w:rsidR="00000000" w:rsidDel="00000000" w:rsidP="00000000" w:rsidRDefault="00000000" w:rsidRPr="00000000" w14:paraId="0000001A">
      <w:pPr>
        <w:keepNext w:val="1"/>
        <w:numPr>
          <w:ilvl w:val="0"/>
          <w:numId w:val="1"/>
        </w:numPr>
        <w:tabs>
          <w:tab w:val="left" w:leader="none" w:pos="180"/>
          <w:tab w:val="right" w:leader="none" w:pos="9360"/>
        </w:tabs>
        <w:spacing w:after="0" w:afterAutospacing="0" w:before="0" w:beforeAutospacing="0" w:lineRule="auto"/>
        <w:ind w:left="720" w:hanging="360"/>
        <w:jc w:val="both"/>
        <w:rPr>
          <w:rFonts w:ascii="Twentieth Century" w:cs="Twentieth Century" w:eastAsia="Twentieth Century" w:hAnsi="Twentieth Century"/>
          <w:sz w:val="22"/>
          <w:szCs w:val="22"/>
          <w:u w:val="none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Statistical Methods</w:t>
      </w: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: Regression, Hypothesis Testing, Probability</w:t>
      </w:r>
    </w:p>
    <w:p w:rsidR="00000000" w:rsidDel="00000000" w:rsidP="00000000" w:rsidRDefault="00000000" w:rsidRPr="00000000" w14:paraId="0000001B">
      <w:pPr>
        <w:keepNext w:val="1"/>
        <w:numPr>
          <w:ilvl w:val="0"/>
          <w:numId w:val="1"/>
        </w:numPr>
        <w:tabs>
          <w:tab w:val="left" w:leader="none" w:pos="180"/>
          <w:tab w:val="right" w:leader="none" w:pos="9360"/>
        </w:tabs>
        <w:spacing w:after="0" w:afterAutospacing="0" w:before="0" w:beforeAutospacing="0" w:lineRule="auto"/>
        <w:ind w:left="720" w:hanging="360"/>
        <w:jc w:val="both"/>
        <w:rPr>
          <w:rFonts w:ascii="Twentieth Century" w:cs="Twentieth Century" w:eastAsia="Twentieth Century" w:hAnsi="Twentieth Century"/>
          <w:sz w:val="22"/>
          <w:szCs w:val="22"/>
          <w:u w:val="none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Automation</w:t>
      </w: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: Data Processing &amp; Reporting Automation</w:t>
      </w:r>
    </w:p>
    <w:p w:rsidR="00000000" w:rsidDel="00000000" w:rsidP="00000000" w:rsidRDefault="00000000" w:rsidRPr="00000000" w14:paraId="0000001C">
      <w:pPr>
        <w:keepNext w:val="1"/>
        <w:numPr>
          <w:ilvl w:val="0"/>
          <w:numId w:val="1"/>
        </w:numPr>
        <w:tabs>
          <w:tab w:val="left" w:leader="none" w:pos="180"/>
          <w:tab w:val="right" w:leader="none" w:pos="9360"/>
        </w:tabs>
        <w:spacing w:before="0" w:beforeAutospacing="0" w:lineRule="auto"/>
        <w:ind w:left="720" w:hanging="360"/>
        <w:jc w:val="both"/>
        <w:rPr>
          <w:rFonts w:ascii="Twentieth Century" w:cs="Twentieth Century" w:eastAsia="Twentieth Century" w:hAnsi="Twentieth Century"/>
          <w:sz w:val="22"/>
          <w:szCs w:val="22"/>
          <w:u w:val="none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Cloud Exposure</w:t>
      </w: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: Basic Azure / Microsoft Fabric</w:t>
      </w:r>
    </w:p>
    <w:p w:rsidR="00000000" w:rsidDel="00000000" w:rsidP="00000000" w:rsidRDefault="00000000" w:rsidRPr="00000000" w14:paraId="0000001D">
      <w:pPr>
        <w:keepNext w:val="1"/>
        <w:tabs>
          <w:tab w:val="left" w:leader="none" w:pos="180"/>
          <w:tab w:val="right" w:leader="none" w:pos="9360"/>
        </w:tabs>
        <w:spacing w:before="20" w:lineRule="auto"/>
        <w:ind w:left="0" w:firstLine="0"/>
        <w:jc w:val="both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000000" w:space="1" w:sz="4" w:val="single"/>
        </w:pBdr>
        <w:tabs>
          <w:tab w:val="left" w:leader="none" w:pos="-2268"/>
        </w:tabs>
        <w:spacing w:after="40" w:lineRule="auto"/>
        <w:jc w:val="left"/>
        <w:rPr>
          <w:rFonts w:ascii="Twentieth Century" w:cs="Twentieth Century" w:eastAsia="Twentieth Century" w:hAnsi="Twentieth Century"/>
          <w:color w:val="1c4587"/>
        </w:rPr>
      </w:pPr>
      <w:bookmarkStart w:colFirst="0" w:colLast="0" w:name="_heading=h.g3vwrnsckm2x" w:id="1"/>
      <w:bookmarkEnd w:id="1"/>
      <w:r w:rsidDel="00000000" w:rsidR="00000000" w:rsidRPr="00000000">
        <w:rPr>
          <w:rFonts w:ascii="Twentieth Century" w:cs="Twentieth Century" w:eastAsia="Twentieth Century" w:hAnsi="Twentieth Century"/>
          <w:color w:val="1c4587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851"/>
        </w:tabs>
        <w:ind w:left="360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MSc in Artificial Intelligence, Oxford Brookes University (Sept 2024 – Sept 2025)</w:t>
      </w:r>
      <w:r w:rsidDel="00000000" w:rsidR="00000000" w:rsidRPr="00000000">
        <mc:AlternateContent>
          <mc:Choice Requires="wpg"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38100</wp:posOffset>
                </wp:positionV>
                <wp:extent cx="12700" cy="12700"/>
                <wp:effectExtent b="0" l="0" r="0" t="0"/>
                <wp:wrapNone/>
                <wp:docPr id="4395273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365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D8E2F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38100</wp:posOffset>
                </wp:positionV>
                <wp:extent cx="12700" cy="12700"/>
                <wp:effectExtent b="0" l="0" r="0" t="0"/>
                <wp:wrapNone/>
                <wp:docPr id="4395273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tabs>
          <w:tab w:val="left" w:leader="none" w:pos="851"/>
        </w:tabs>
        <w:ind w:left="360" w:firstLine="0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Applied statistical modelling and machine learning to real-world datasets, focusing on extracting actionable insights and improving model performance through data-driven optimisation.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851"/>
        </w:tabs>
        <w:ind w:left="360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BSc (Hons) in Computer Science, Aryabhatta College, Delhi University (Jul 2019 – Jul 2022)</w:t>
      </w:r>
    </w:p>
    <w:p w:rsidR="00000000" w:rsidDel="00000000" w:rsidP="00000000" w:rsidRDefault="00000000" w:rsidRPr="00000000" w14:paraId="00000022">
      <w:pPr>
        <w:tabs>
          <w:tab w:val="left" w:leader="none" w:pos="851"/>
        </w:tabs>
        <w:ind w:left="360" w:firstLine="0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Specialised in data analysis and algorithmic problem-solving, using structured datasets to identify patterns, optimise solutions, and support evidence-based decision making.</w:t>
      </w:r>
    </w:p>
    <w:p w:rsidR="00000000" w:rsidDel="00000000" w:rsidP="00000000" w:rsidRDefault="00000000" w:rsidRPr="00000000" w14:paraId="00000023">
      <w:pPr>
        <w:keepNext w:val="1"/>
        <w:tabs>
          <w:tab w:val="left" w:leader="none" w:pos="180"/>
          <w:tab w:val="right" w:leader="none" w:pos="9360"/>
        </w:tabs>
        <w:spacing w:before="20" w:lineRule="auto"/>
        <w:ind w:left="0" w:firstLine="0"/>
        <w:jc w:val="both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bottom w:color="000000" w:space="1" w:sz="4" w:val="single"/>
        </w:pBdr>
        <w:tabs>
          <w:tab w:val="left" w:leader="none" w:pos="-2268"/>
        </w:tabs>
        <w:spacing w:after="40" w:lineRule="auto"/>
        <w:jc w:val="left"/>
        <w:rPr>
          <w:rFonts w:ascii="Twentieth Century" w:cs="Twentieth Century" w:eastAsia="Twentieth Century" w:hAnsi="Twentieth Century"/>
          <w:color w:val="1c4587"/>
        </w:rPr>
      </w:pPr>
      <w:r w:rsidDel="00000000" w:rsidR="00000000" w:rsidRPr="00000000">
        <w:rPr>
          <w:rFonts w:ascii="Twentieth Century" w:cs="Twentieth Century" w:eastAsia="Twentieth Century" w:hAnsi="Twentieth Century"/>
          <w:color w:val="1c4587"/>
          <w:rtl w:val="0"/>
        </w:rPr>
        <w:t xml:space="preserve">EXPERIENCE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Twentieth Century" w:cs="Twentieth Century" w:eastAsia="Twentieth Century" w:hAnsi="Twentieth Century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Twentieth Century" w:cs="Twentieth Century" w:eastAsia="Twentieth Century" w:hAnsi="Twentieth Century"/>
          <w:b w:val="1"/>
          <w:bCs w:val="1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Business 360 – Brick &amp; Mortar &amp; E-commerce | Power BI, SQL, Excel, DAX Studio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720" w:right="0" w:hanging="360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Developed an end-to-end Business Intelligence (BI) dashboard for data visualization &amp; reporting, integrating SQL databases and 3+ Excel/CSV sources, improving cross-functional visibility by 40%.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720" w:right="0" w:hanging="360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Engineered a scalable data model using database management principles and data warehousing concepts, optimizing performance of large datasets (100,000+ records) by 30%.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720" w:right="0" w:hanging="360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Optimized DAX calculations using DAX Studio and advanced reporting &amp; analytics techniques, reducing query execution time by 35% and improving dashboard responsiveness.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720" w:right="0" w:hanging="360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Delivered cross-functional data analysis &amp; exploratory data analysis (EDA) for sales, finance, and operations teams, enabling decisions that could increase revenue by 10% and reduce costs by 20%.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720" w:right="0" w:hanging="360"/>
        <w:jc w:val="left"/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Automated Power BI Service reporting workflows using cloud-based BI deployment, reducing manual reporting effort by 50% and improving refresh efficiency by 45%.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360" w:right="0" w:firstLine="0"/>
        <w:jc w:val="left"/>
        <w:rPr>
          <w:rFonts w:ascii="Twentieth Century" w:cs="Twentieth Century" w:eastAsia="Twentieth Century" w:hAnsi="Twentieth Centur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851"/>
        </w:tabs>
        <w:ind w:left="0" w:firstLine="0"/>
        <w:rPr>
          <w:rFonts w:ascii="Twentieth Century" w:cs="Twentieth Century" w:eastAsia="Twentieth Century" w:hAnsi="Twentieth Century"/>
          <w:b w:val="1"/>
          <w:bCs w:val="1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Sales Insights – Brick &amp; Mortar Business | Power BI, SQL</w:t>
      </w:r>
    </w:p>
    <w:p w:rsidR="00000000" w:rsidDel="00000000" w:rsidP="00000000" w:rsidRDefault="00000000" w:rsidRPr="00000000" w14:paraId="0000002E">
      <w:pPr>
        <w:tabs>
          <w:tab w:val="left" w:leader="none" w:pos="851"/>
        </w:tabs>
        <w:ind w:left="720" w:firstLine="0"/>
        <w:rPr>
          <w:rFonts w:ascii="Twentieth Century" w:cs="Twentieth Century" w:eastAsia="Twentieth Century" w:hAnsi="Twentieth Century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tabs>
          <w:tab w:val="left" w:leader="none" w:pos="851"/>
        </w:tabs>
        <w:ind w:left="720" w:hanging="360"/>
        <w:rPr>
          <w:rFonts w:ascii="Twentieth Century" w:cs="Twentieth Century" w:eastAsia="Twentieth Century" w:hAnsi="Twentieth Century"/>
          <w:sz w:val="26"/>
          <w:szCs w:val="26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Designed an interactive Power BI dashboard for data visualization &amp; reporting, analysing 5,000+ sales transactions across 10+ regions, enabling 30% faster business reporting cycles.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tabs>
          <w:tab w:val="left" w:leader="none" w:pos="851"/>
        </w:tabs>
        <w:ind w:left="720" w:hanging="360"/>
        <w:rPr>
          <w:rFonts w:ascii="Twentieth Century" w:cs="Twentieth Century" w:eastAsia="Twentieth Century" w:hAnsi="Twentieth Century"/>
          <w:sz w:val="26"/>
          <w:szCs w:val="26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Engineered robust SQL data models and queries for database management &amp; data warehousing, improving data retrieval efficiency by 40% for revenue and product performance tracking.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tabs>
          <w:tab w:val="left" w:leader="none" w:pos="851"/>
        </w:tabs>
        <w:ind w:left="720" w:hanging="360"/>
        <w:rPr>
          <w:rFonts w:ascii="Twentieth Century" w:cs="Twentieth Century" w:eastAsia="Twentieth Century" w:hAnsi="Twentieth Century"/>
          <w:sz w:val="26"/>
          <w:szCs w:val="26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Conducted deep exploratory data analysis (EDA) &amp; statistical analysis using structured datasets, uncovering key sales patterns that contributed to a 7% revenue uplift.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tabs>
          <w:tab w:val="left" w:leader="none" w:pos="851"/>
        </w:tabs>
        <w:ind w:left="720" w:hanging="360"/>
        <w:rPr>
          <w:rFonts w:ascii="Twentieth Century" w:cs="Twentieth Century" w:eastAsia="Twentieth Century" w:hAnsi="Twentieth Century"/>
          <w:sz w:val="26"/>
          <w:szCs w:val="26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Implemented end-to-end business intelligence (BI) reporting system for stakeholders, reducing manual reporting effort by 50% and improving decision-making speed by 25%.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tabs>
          <w:tab w:val="left" w:leader="none" w:pos="851"/>
        </w:tabs>
        <w:ind w:left="720" w:hanging="360"/>
        <w:rPr>
          <w:rFonts w:ascii="Twentieth Century" w:cs="Twentieth Century" w:eastAsia="Twentieth Century" w:hAnsi="Twentieth Century"/>
          <w:sz w:val="26"/>
          <w:szCs w:val="26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Performed advanced data cleaning and data wrangling to ensure dataset consistency and accuracy, achieving 95%+ data accuracy for reliable sales forecasting and insights.</w:t>
      </w:r>
    </w:p>
    <w:p w:rsidR="00000000" w:rsidDel="00000000" w:rsidP="00000000" w:rsidRDefault="00000000" w:rsidRPr="00000000" w14:paraId="00000034">
      <w:pPr>
        <w:tabs>
          <w:tab w:val="left" w:leader="none" w:pos="851"/>
        </w:tabs>
        <w:ind w:left="0" w:firstLine="0"/>
        <w:rPr>
          <w:rFonts w:ascii="Twentieth Century" w:cs="Twentieth Century" w:eastAsia="Twentieth Century" w:hAnsi="Twentieth Century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851"/>
        </w:tabs>
        <w:ind w:left="0" w:firstLine="0"/>
        <w:rPr>
          <w:rFonts w:ascii="Twentieth Century" w:cs="Twentieth Century" w:eastAsia="Twentieth Century" w:hAnsi="Twentieth Century"/>
          <w:b w:val="1"/>
          <w:bCs w:val="1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Supply Chain Analytics – FMCG Domain | Power BI, Excel</w:t>
      </w:r>
    </w:p>
    <w:p w:rsidR="00000000" w:rsidDel="00000000" w:rsidP="00000000" w:rsidRDefault="00000000" w:rsidRPr="00000000" w14:paraId="00000036">
      <w:pPr>
        <w:tabs>
          <w:tab w:val="left" w:leader="none" w:pos="851"/>
        </w:tabs>
        <w:ind w:left="0" w:firstLine="0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tabs>
          <w:tab w:val="left" w:leader="none" w:pos="851"/>
        </w:tabs>
        <w:ind w:left="720" w:hanging="360"/>
        <w:rPr>
          <w:rFonts w:ascii="Twentieth Century" w:cs="Twentieth Century" w:eastAsia="Twentieth Century" w:hAnsi="Twentieth Century"/>
          <w:sz w:val="22"/>
          <w:szCs w:val="22"/>
          <w:u w:val="none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Developed an interactive Power BI dashboard for data visualization &amp; KPI reporting, tracking OT%, IF%, and OTIF% across 5+ customer segments, improving supply chain visibility by 40%.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tabs>
          <w:tab w:val="left" w:leader="none" w:pos="851"/>
        </w:tabs>
        <w:ind w:left="720" w:hanging="360"/>
        <w:rPr>
          <w:rFonts w:ascii="Twentieth Century" w:cs="Twentieth Century" w:eastAsia="Twentieth Century" w:hAnsi="Twentieth Century"/>
          <w:sz w:val="22"/>
          <w:szCs w:val="22"/>
          <w:u w:val="none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Performed detailed data analysis &amp; exploratory data analysis (EDA) on delivery performance datasets, identifying service-level gaps across 1000+ shipment records, enabling 20% reduction in expansion risk.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tabs>
          <w:tab w:val="left" w:leader="none" w:pos="851"/>
        </w:tabs>
        <w:ind w:left="720" w:hanging="360"/>
        <w:rPr>
          <w:rFonts w:ascii="Twentieth Century" w:cs="Twentieth Century" w:eastAsia="Twentieth Century" w:hAnsi="Twentieth Century"/>
          <w:sz w:val="22"/>
          <w:szCs w:val="22"/>
          <w:u w:val="none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Engineered structured business intelligence (BI) reporting system for supply chain stakeholders, improving decision-making efficiency by 30% through real-time KPI monitoring.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tabs>
          <w:tab w:val="left" w:leader="none" w:pos="851"/>
        </w:tabs>
        <w:ind w:left="720" w:hanging="360"/>
        <w:rPr>
          <w:rFonts w:ascii="Twentieth Century" w:cs="Twentieth Century" w:eastAsia="Twentieth Century" w:hAnsi="Twentieth Century"/>
          <w:sz w:val="22"/>
          <w:szCs w:val="22"/>
          <w:u w:val="none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Conducted rigorous data cleaning and data wrangling using Excel, standardizing inconsistent logistics data and achieving 95%+ data accuracy for reliable performance tracking.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tabs>
          <w:tab w:val="left" w:leader="none" w:pos="851"/>
        </w:tabs>
        <w:ind w:left="720" w:hanging="360"/>
        <w:rPr>
          <w:rFonts w:ascii="Twentieth Century" w:cs="Twentieth Century" w:eastAsia="Twentieth Century" w:hAnsi="Twentieth Century"/>
          <w:sz w:val="22"/>
          <w:szCs w:val="22"/>
          <w:u w:val="none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Delivered actionable reporting &amp; analytics insights supporting investment planning decisions, contributing to potential cost savings of up to 20% in projected expansion spend.</w:t>
      </w:r>
    </w:p>
    <w:p w:rsidR="00000000" w:rsidDel="00000000" w:rsidP="00000000" w:rsidRDefault="00000000" w:rsidRPr="00000000" w14:paraId="0000003C">
      <w:pPr>
        <w:tabs>
          <w:tab w:val="left" w:leader="none" w:pos="851"/>
        </w:tabs>
        <w:ind w:left="0" w:firstLine="0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851"/>
        </w:tabs>
        <w:ind w:left="0" w:firstLine="0"/>
        <w:rPr>
          <w:rFonts w:ascii="Twentieth Century" w:cs="Twentieth Century" w:eastAsia="Twentieth Century" w:hAnsi="Twentieth Century"/>
          <w:b w:val="1"/>
          <w:bCs w:val="1"/>
          <w:sz w:val="22"/>
          <w:szCs w:val="22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Revenue Insights – Hospitality Domain | Power BI, Excel</w:t>
      </w:r>
    </w:p>
    <w:p w:rsidR="00000000" w:rsidDel="00000000" w:rsidP="00000000" w:rsidRDefault="00000000" w:rsidRPr="00000000" w14:paraId="0000003E">
      <w:pPr>
        <w:tabs>
          <w:tab w:val="left" w:leader="none" w:pos="851"/>
        </w:tabs>
        <w:ind w:left="720" w:firstLine="0"/>
        <w:rPr>
          <w:rFonts w:ascii="Twentieth Century" w:cs="Twentieth Century" w:eastAsia="Twentieth Century" w:hAnsi="Twentieth Century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tabs>
          <w:tab w:val="left" w:leader="none" w:pos="851"/>
        </w:tabs>
        <w:ind w:left="720" w:hanging="360"/>
        <w:rPr>
          <w:rFonts w:ascii="Twentieth Century" w:cs="Twentieth Century" w:eastAsia="Twentieth Century" w:hAnsi="Twentieth Century"/>
          <w:sz w:val="26"/>
          <w:szCs w:val="26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Developed an interactive Power BI dashboard for data visualization &amp; reporting, analysing 3 months of occupancy and revenue data (~10,000+ records), improving KPI tracking efficiency by 35%.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tabs>
          <w:tab w:val="left" w:leader="none" w:pos="851"/>
        </w:tabs>
        <w:ind w:left="720" w:hanging="360"/>
        <w:rPr>
          <w:rFonts w:ascii="Twentieth Century" w:cs="Twentieth Century" w:eastAsia="Twentieth Century" w:hAnsi="Twentieth Century"/>
          <w:sz w:val="26"/>
          <w:szCs w:val="26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Performed advanced data analysis &amp; exploratory data analysis (EDA) using Excel and structured datasets, identifying key drivers of declining market share, leading to 20% potential revenue recovery opportunities.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tabs>
          <w:tab w:val="left" w:leader="none" w:pos="851"/>
        </w:tabs>
        <w:ind w:left="720" w:hanging="360"/>
        <w:rPr>
          <w:rFonts w:ascii="Twentieth Century" w:cs="Twentieth Century" w:eastAsia="Twentieth Century" w:hAnsi="Twentieth Century"/>
          <w:sz w:val="26"/>
          <w:szCs w:val="26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Engineered structured reporting &amp; analytics framework for revenue teams, enabling faster identification of trends across multiple property segments and improving decision-making speed by 30%.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tabs>
          <w:tab w:val="left" w:leader="none" w:pos="851"/>
        </w:tabs>
        <w:ind w:left="720" w:hanging="360"/>
        <w:rPr>
          <w:rFonts w:ascii="Twentieth Century" w:cs="Twentieth Century" w:eastAsia="Twentieth Century" w:hAnsi="Twentieth Century"/>
          <w:sz w:val="26"/>
          <w:szCs w:val="26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Conducted data cleaning and data wrangling to standardize inconsistent hospitality datasets, achieving 95%+ data accuracy for reliable business intelligence outputs.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tabs>
          <w:tab w:val="left" w:leader="none" w:pos="851"/>
        </w:tabs>
        <w:ind w:left="720" w:hanging="360"/>
        <w:rPr>
          <w:rFonts w:ascii="Twentieth Century" w:cs="Twentieth Century" w:eastAsia="Twentieth Century" w:hAnsi="Twentieth Century"/>
          <w:sz w:val="26"/>
          <w:szCs w:val="26"/>
        </w:rPr>
      </w:pP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Delivered actionable business intelligence (BI) insights and KPI tracking system, helping stakeholders optimize occupancy strategy and improve market share recovery by up to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000000" w:space="1" w:sz="4" w:val="single"/>
        </w:pBdr>
        <w:tabs>
          <w:tab w:val="left" w:leader="none" w:pos="-2268"/>
        </w:tabs>
        <w:spacing w:after="40" w:lineRule="auto"/>
        <w:jc w:val="left"/>
        <w:rPr>
          <w:rFonts w:ascii="Twentieth Century" w:cs="Twentieth Century" w:eastAsia="Twentieth Century" w:hAnsi="Twentieth Century"/>
          <w:color w:val="1c4587"/>
        </w:rPr>
      </w:pPr>
      <w:bookmarkStart w:colFirst="0" w:colLast="0" w:name="_heading=h.1fob9te" w:id="2"/>
      <w:bookmarkEnd w:id="2"/>
      <w:r w:rsidDel="00000000" w:rsidR="00000000" w:rsidRPr="00000000">
        <w:rPr>
          <w:rFonts w:ascii="Twentieth Century" w:cs="Twentieth Century" w:eastAsia="Twentieth Century" w:hAnsi="Twentieth Century"/>
          <w:rtl w:val="0"/>
        </w:rPr>
        <w:br w:type="textWrapping"/>
      </w:r>
      <w:r w:rsidDel="00000000" w:rsidR="00000000" w:rsidRPr="00000000">
        <w:rPr>
          <w:rFonts w:ascii="Twentieth Century" w:cs="Twentieth Century" w:eastAsia="Twentieth Century" w:hAnsi="Twentieth Century"/>
          <w:color w:val="1c4587"/>
          <w:rtl w:val="0"/>
        </w:rPr>
        <w:t xml:space="preserve">COURSES</w:t>
      </w:r>
      <w:r w:rsidDel="00000000" w:rsidR="00000000" w:rsidRPr="00000000">
        <w:rPr>
          <w:rFonts w:ascii="Twentieth Century" w:cs="Twentieth Century" w:eastAsia="Twentieth Century" w:hAnsi="Twentieth Century"/>
          <w:color w:val="1c4587"/>
          <w:rtl w:val="0"/>
        </w:rPr>
        <w:t xml:space="preserve"> AND </w:t>
      </w:r>
      <w:r w:rsidDel="00000000" w:rsidR="00000000" w:rsidRPr="00000000">
        <w:rPr>
          <w:rFonts w:ascii="Twentieth Century" w:cs="Twentieth Century" w:eastAsia="Twentieth Century" w:hAnsi="Twentieth Century"/>
          <w:color w:val="1c4587"/>
          <w:rtl w:val="0"/>
        </w:rPr>
        <w:t xml:space="preserve">CERTIFICATION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tabs>
          <w:tab w:val="left" w:leader="none" w:pos="180"/>
          <w:tab w:val="right" w:leader="none" w:pos="9360"/>
        </w:tabs>
        <w:ind w:left="566" w:hanging="359"/>
        <w:rPr>
          <w:rFonts w:ascii="Twentieth Century" w:cs="Twentieth Century" w:eastAsia="Twentieth Century" w:hAnsi="Twentieth Century"/>
        </w:rPr>
      </w:pPr>
      <w:bookmarkStart w:colFirst="0" w:colLast="0" w:name="_heading=h.3znysh7" w:id="3"/>
      <w:bookmarkEnd w:id="3"/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CS50x</w:t>
      </w:r>
      <w:r w:rsidDel="00000000" w:rsidR="00000000" w:rsidRPr="00000000">
        <w:rPr>
          <w:rFonts w:ascii="Twentieth Century" w:cs="Twentieth Century" w:eastAsia="Twentieth Century" w:hAnsi="Twentieth Century"/>
          <w:rtl w:val="0"/>
        </w:rPr>
        <w:t xml:space="preserve"> : </w:t>
      </w: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Introduction to Computer Science, Harvard University (2024) – certificate link: </w:t>
      </w:r>
      <w:hyperlink r:id="rId10">
        <w:r w:rsidDel="00000000" w:rsidR="00000000" w:rsidRPr="00000000">
          <w:rPr>
            <w:rFonts w:ascii="Twentieth Century" w:cs="Twentieth Century" w:eastAsia="Twentieth Century" w:hAnsi="Twentieth Century"/>
            <w:color w:val="1155cc"/>
            <w:sz w:val="22"/>
            <w:szCs w:val="22"/>
            <w:u w:val="single"/>
            <w:rtl w:val="0"/>
          </w:rPr>
          <w:t xml:space="preserve">https://cs50.harvard.edu/certificate/1234567890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0"/>
          <w:tab w:val="right" w:leader="none" w:pos="9360"/>
        </w:tabs>
        <w:spacing w:before="20" w:lineRule="auto"/>
        <w:ind w:left="566" w:hanging="359"/>
        <w:jc w:val="both"/>
        <w:rPr>
          <w:rFonts w:ascii="Twentieth Century" w:cs="Twentieth Century" w:eastAsia="Twentieth Century" w:hAnsi="Twentieth Century"/>
          <w:sz w:val="22"/>
          <w:szCs w:val="22"/>
        </w:rPr>
      </w:pPr>
      <w:bookmarkStart w:colFirst="0" w:colLast="0" w:name="_heading=h.nxvck7fb6nit" w:id="4"/>
      <w:bookmarkEnd w:id="4"/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22"/>
          <w:szCs w:val="22"/>
          <w:rtl w:val="0"/>
        </w:rPr>
        <w:t xml:space="preserve">Microsoft PL-300 </w:t>
      </w:r>
      <w:r w:rsidDel="00000000" w:rsidR="00000000" w:rsidRPr="00000000">
        <w:rPr>
          <w:rFonts w:ascii="Twentieth Century" w:cs="Twentieth Century" w:eastAsia="Twentieth Century" w:hAnsi="Twentieth Century"/>
          <w:sz w:val="22"/>
          <w:szCs w:val="22"/>
          <w:rtl w:val="0"/>
        </w:rPr>
        <w:t xml:space="preserve">: Power BI Data Analyst Associate — In Progress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709" w:left="794" w:right="79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wentieth Century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566" w:hanging="359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5B280C"/>
    <w:pPr>
      <w:spacing w:after="100" w:afterAutospacing="1" w:before="100" w:beforeAutospacing="1"/>
    </w:pPr>
    <w:rPr>
      <w:lang w:val="en-IN"/>
    </w:rPr>
  </w:style>
  <w:style w:type="character" w:styleId="Hyperlink">
    <w:name w:val="Hyperlink"/>
    <w:basedOn w:val="DefaultParagraphFont"/>
    <w:uiPriority w:val="99"/>
    <w:unhideWhenUsed w:val="1"/>
    <w:rsid w:val="005B28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B280C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CA2E35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CA2E35"/>
    <w:rPr>
      <w:b w:val="1"/>
      <w:bCs w:val="1"/>
    </w:rPr>
  </w:style>
  <w:style w:type="paragraph" w:styleId="Header">
    <w:name w:val="header"/>
    <w:basedOn w:val="Normal"/>
    <w:link w:val="HeaderChar"/>
    <w:uiPriority w:val="99"/>
    <w:unhideWhenUsed w:val="1"/>
    <w:rsid w:val="000333A7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333A7"/>
  </w:style>
  <w:style w:type="paragraph" w:styleId="Footer">
    <w:name w:val="footer"/>
    <w:basedOn w:val="Normal"/>
    <w:link w:val="FooterChar"/>
    <w:uiPriority w:val="99"/>
    <w:unhideWhenUsed w:val="1"/>
    <w:rsid w:val="000333A7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333A7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s50.harvard.edu/certificate/1234567890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arvsharma6767@gmail.com" TargetMode="External"/><Relationship Id="rId8" Type="http://schemas.openxmlformats.org/officeDocument/2006/relationships/hyperlink" Target="http://www.linkedin.com/in/garv-sharma676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KbVZlNFbssFhotodcpd78NLOMA==">CgMxLjAyDmgubmowY2tzbzVoMXN6Mg5oLmczdndybnNja20yeDIJaC4xZm9iOXRlMgloLjN6bnlzaDcyDmgubnh2Y2s3ZmI2bml0OABqJgoUc3VnZ2VzdC43cWRudGMxYW1ldnkSDmVkaXRvcmlhbCBVS0pJaiYKFHN1Z2dlc3QucHhsd3ZxeTE0Y2E2Eg5lZGl0b3JpYWwgVUtKSXIhMW9aYTctcm9MRFVucG90TUVDdjl5MXlTMFVMbVZxT1J1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2024-07-26T15:09:00Z</dcterms:created>
  <dc:creator>NIVEDHAMANU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ae8262-b78e-4366-8929-a5d6aac95320_Enabled">
    <vt:lpwstr>true</vt:lpwstr>
  </property>
  <property fmtid="{D5CDD505-2E9C-101B-9397-08002B2CF9AE}" pid="3" name="MSIP_Label_5fae8262-b78e-4366-8929-a5d6aac95320_SetDate">
    <vt:lpwstr>2020-10-21T13:40:42Z</vt:lpwstr>
  </property>
  <property fmtid="{D5CDD505-2E9C-101B-9397-08002B2CF9AE}" pid="4" name="MSIP_Label_5fae8262-b78e-4366-8929-a5d6aac95320_Method">
    <vt:lpwstr>Standard</vt:lpwstr>
  </property>
  <property fmtid="{D5CDD505-2E9C-101B-9397-08002B2CF9AE}" pid="5" name="MSIP_Label_5fae8262-b78e-4366-8929-a5d6aac95320_Name">
    <vt:lpwstr>5fae8262-b78e-4366-8929-a5d6aac95320</vt:lpwstr>
  </property>
  <property fmtid="{D5CDD505-2E9C-101B-9397-08002B2CF9AE}" pid="6" name="MSIP_Label_5fae8262-b78e-4366-8929-a5d6aac95320_SiteId">
    <vt:lpwstr>cf36141c-ddd7-45a7-b073-111f66d0b30c</vt:lpwstr>
  </property>
  <property fmtid="{D5CDD505-2E9C-101B-9397-08002B2CF9AE}" pid="7" name="MSIP_Label_5fae8262-b78e-4366-8929-a5d6aac95320_ActionId">
    <vt:lpwstr>b97075bd-f585-4582-86e8-081ac14359a0</vt:lpwstr>
  </property>
  <property fmtid="{D5CDD505-2E9C-101B-9397-08002B2CF9AE}" pid="8" name="MSIP_Label_5fae8262-b78e-4366-8929-a5d6aac95320_ContentBits">
    <vt:lpwstr>0</vt:lpwstr>
  </property>
  <property fmtid="{D5CDD505-2E9C-101B-9397-08002B2CF9AE}" pid="9" name="GrammarlyDocumentId">
    <vt:lpwstr>41a3b30c77bc1dd3a5d93ef774ddb136168659c0c0cd749bcc6dcb138a74b3e8</vt:lpwstr>
  </property>
</Properties>
</file>