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Gen AI 狼人杀英语学习原型 - 编程设计具体流程（基于 Replit 平台）</w:t>
      </w:r>
    </w:p>
    <w:p>
      <w:pPr>
        <w:pStyle w:val="Heading2"/>
      </w:pPr>
      <w:r>
        <w:t xml:space="preserve">一、初始访问与模式选择流程（Step 1-5）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步骤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用户操作（精确点击）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画面呈现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功能触发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画面衔接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Replit 项目永久链接（浏览器 / 手机端打开，链接文本为蓝色下划线，点击后跳转）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加载页：居中显示 “Gen AI 狼人杀英语学习原型” logo（红色狼人图标 + 黑色英文标题），下方进度条（灰色底，绿色填充，实时显示加载进度 0%-100%），底部小字 “支持手机 / 电脑端适配”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 Replit 服务器资源加载，调用 OpenAI API 初始化接口（后台静默执行）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加载完成后，进度条消失，淡入（0.5 秒）至 “登录 / 游客模式” 选择页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“游客模式” 按钮（屏幕中部，白色圆角矩形，边框为灰色 1px，文字为黑色 14 号字体，右侧有 “无需注册” 小字提示）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登录 / 游客页：背景为浅灰色，顶部 logo 常驻，中部两个按钮（“账号登录”“游客模式”），底部 “隐私政策” 链接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跳过账号验证，直接进入难度选择模块（后台记录设备 ID 用于数据统计）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点击后，页面向左滑动（0.3 秒）跳转至难度选择页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“基础模式” 按钮（屏幕中部偏上，蓝色圆角矩形，宽 120px、高 40px，文字为白色 16 号字体，hover 时背景加深为深蓝色）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难度选择页：顶部标题 “选择英语能力模式”，中部三个按钮（基础 / 中级 / 高级，横向排列，间距 20px），底部 “模式说明” 折叠面板（默认收起，带向下箭头）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记录用户难度选择，关联对应语音识别灵敏度（基础模式降低识别阈值，减少误判）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点击后，弹出角色选择弹窗（淡入效果，0.5 秒，弹窗尺寸：宽 300px、高 200px，背景为白色）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“村民” 角色头像（弹窗内左侧第一个，圆形头像直径 60px，下方标注 “村民（简单发言逻辑）” 黑色 12 号字体）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角色选择弹窗：包含 5 个角色头像（狼人 / 先知 / 村民 / 女巫 / 猎人，横向排列），每个头像下方有角色难度提示，弹窗底部 “确认选择” 按钮（绿色）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绑定角色对应的发言任务（如村民：基础观点表达；狼人：逻辑伪装表达），生成角色专属任务卡（后台预加载）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“确认选择” 后，弹窗消失，跳转至匹配等待页（0.3 秒无过渡）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“快速匹配” 按钮（屏幕中央，橙色圆角矩形，宽 150px、高 50px，文字为白色 18 号字体，带 “10-12 人匹配中” 小字）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匹配等待页：顶部显示 “匹配进度（x/12）”，中部为旋转的狼人图标（加载动画，每秒 1 圈），底部 “取消匹配” 按钮（灰色）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触发系统匹配算法，筛选同难度层级的在线用户，后台实时更新匹配人数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匹配满 12 人后，图标停止旋转，页面淡入（0.5 秒）至游戏房间页</w:t>
            </w:r>
          </w:p>
        </w:tc>
      </w:tr>
    </w:tbl>
    <w:p>
      <w:pPr>
        <w:pStyle w:val="Heading2"/>
      </w:pPr>
      <w:r>
        <w:t xml:space="preserve">二、游戏房间与规则讲解流程（Step 6-8）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步骤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用户操作（精确点击）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画面呈现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功能触发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画面衔接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“查看规则” 按钮（房间页右上角，灰色小按钮，带问号图标，文字为 “规则” 12 号字体）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游戏房间页：左侧为玩家列表（12 个头像框，已匹配用户显示头像 + ID，未匹配显示灰色占位符），右侧为 “AI 法官” 区域（卡通法官形象，下方文字框为空），底部 “准备” 按钮（默认灰色，未激活）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弹出规则弹窗（宽 400px、高 300px，白色背景，黑色文字分点说明游戏流程 + 英语发言要求），调用文本渲染接口加载规则内容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弹窗弹出时带 0.3 秒淡入，点击弹窗右上角 “×” 可关闭，返回房间页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“准备” 按钮（房间页底部中央，当所有玩家点击后变为绿色，文字 “准备就绪”）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玩家列表：已准备玩家的头像框出现绿色对勾，未准备显示 “未准备” 灰色文字；AI 法官区域文字框显示 “等待所有玩家准备...”（黑色 14 号字体）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 “准备状态同步” 功能，实时更新所有玩家的准备状态，后台统计准备人数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所有玩家准备后，AI 法官文字框变为 “游戏即将开始（3 秒倒计时）”，倒计时结束后跳转至 “夜晚行动阶段” 页（黑屏过渡，耗时 0.5 秒）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（狼人角色专属）点击 “选择击杀目标” 按钮（夜晚页左侧，红色圆形按钮，带刀图标，对应玩家列表中 “玩家 6” 头像）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夜晚行动页：背景为深色（模拟黑夜），顶部显示 “夜晚阶段（仅狼人可见）”，中部为玩家列表（头像灰度显示，可点击），底部 “确认击杀” 按钮（红色，默认禁用）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记录用户选择的目标，触发 “角色技能逻辑”（仅狼人可操作，其他角色显示 “等待狼人行动...” 文字提示）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“确认击杀” 后，页面淡入（0.5 秒）至 “白天发言阶段” 页</w:t>
            </w:r>
          </w:p>
        </w:tc>
      </w:tr>
    </w:tbl>
    <w:p>
      <w:pPr>
        <w:pStyle w:val="Heading2"/>
      </w:pPr>
      <w:r>
        <w:t xml:space="preserve">三、白天发言与 AI 反馈流程（Step 9-13）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步骤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用户操作（精确点击）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画面呈现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功能触发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画面衔接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“按住发言” 按钮（发言区底部，红色麦克风图标，按钮宽 60px、高 60px，按住时显示 “正在录音...”）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白天发言页：左侧为发言顺序列表（当前发言用户头像高亮），中部为 “发言文本区”（空白白色文本框，带滚动条），右侧为 “AI 反馈区”（灰色背景，默认显示 “等待发言...”）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触发语音转文字 API（调用 Replit 集成的 speech-to-text 工具），实时将语音转为英文文本并显示在 “发言文本区”（每 0.5 秒更新一次）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松开按钮后，文本区停止更新，1 秒后 AI 反馈区淡入内容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（发言后）点击 “查看 AI 修正” 按钮（AI 反馈区右上角，蓝色小字 “查看修正”，12 号字体）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AI 反馈区：显示 3 类内容（1. 语法修正：红色标注错误句 “</w:t>
            </w:r>
            <w:r>
              <w:rPr>
                <w:i/>
                <w:iCs/>
              </w:rPr>
              <w:t xml:space="preserve">I very like</w:t>
            </w:r>
            <w:r>
              <w:t xml:space="preserve">”→绿色修正 “</w:t>
            </w:r>
            <w:r>
              <w:rPr>
                <w:i/>
                <w:iCs/>
              </w:rPr>
              <w:t xml:space="preserve">I like...very much</w:t>
            </w:r>
            <w:r>
              <w:t xml:space="preserve">”；2. 逻辑提示：“建议补充依据：Why do you think Player 6 is suspicious?”；3. 时长统计：“当前发言时长：1 分 20 秒”）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调用 ChatGPT API 解析发言文本，生成语法 / 逻辑反馈，同时触发 “发言时长统计” 功能（累计当前轮次发言时间）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点击后，反馈区展开详情（高度从 80px 扩展至 150px，耗时 0.3 秒）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“发送发言” 按钮（发言文本区右下角，绿色圆角按钮，文字 “发送至全体” 14 号字体）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发言文本区：发送后文本变为黑色（未发送时为灰色），左侧玩家列表中当前用户头像旁显示 “已发言” 标签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将发言文本同步至所有玩家的 “发言文本区”，后台记录文本数据用于最终报告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发送后，页面顶部显示 “发言已同步” 提示（绿色背景，白色文字，停留 2 秒后自动消失）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（轮到其他玩家发言时）点击 “收起反馈区” 按钮（AI 反馈区右上角 “-” 图标）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页面布局：AI 反馈区折叠为 30px 高的灰色条，释放屏幕空间显示其他玩家发言文本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 “界面自适应” 功能（适配手机端小屏幕，避免文本遮挡）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折叠时无过渡效果，点击 “+” 图标可重新展开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“投票环节” 按钮（页面底部中央，橙色按钮，文字 “进入投票” 16 号字体，仅当前轮次所有玩家发言后激活）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投票页：中部显示玩家列表（每个头像旁有 “投票” 按钮），顶部提示 “选择你认为的狼人（限 1 人）”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 “投票逻辑”，禁止发言操作，仅允许单次投票（点击后 “投票” 按钮变为灰色禁用）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点击后，投票结果实时显示在页面顶部（“当前投票：Player 6 获 3 票”），所有玩家投票后跳转至 “投票结果页”（淡入 0.5 秒）</w:t>
            </w:r>
          </w:p>
        </w:tc>
      </w:tr>
    </w:tbl>
    <w:p>
      <w:pPr>
        <w:pStyle w:val="Heading2"/>
      </w:pPr>
      <w:r>
        <w:t xml:space="preserve">四、游戏结束与报告生成流程（Step 14-18）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步骤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用户操作（精确点击）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画面呈现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功能触发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画面衔接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查看 “游戏结果” 弹窗（自动弹出，无需点击，显示 “村民阵营胜利”/“狼人阵营胜利”，带角色身份揭晓列表）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结果弹窗：宽 350px、高 250px，背景为对应阵营颜色（村民 - 绿色，狼人 - 红色），底部 “查看学习报告” 按钮（白色圆角矩形）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 “学习数据汇总” 功能，后台整合当前局发言时长、语法错误数、词汇使用率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弹窗停留 5 秒后，点击 “查看学习报告” 跳转至报告页（向左滑动 0.3 秒）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“语法错误详情” 卡片（报告页中部，白色卡片，左侧红色 “语法” 图标，右侧显示 “本局语法错误：4 处”）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报告页：顶部标题 “英语学习报告（本局）”，中部 3 个卡片（语法错误 / 词汇建议 / 逻辑评分），底部 “全局统计” 按钮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展开语法错误详情（卡片高度从 60px 扩展至 120px），显示具体错误句 + 修正方案（如 “错误：</w:t>
            </w:r>
            <w:r>
              <w:rPr>
                <w:i/>
                <w:iCs/>
              </w:rPr>
              <w:t xml:space="preserve">He is a werewolf, I think.</w:t>
            </w:r>
            <w:r>
              <w:t xml:space="preserve"> → 修正：</w:t>
            </w:r>
            <w:r>
              <w:rPr>
                <w:i/>
                <w:iCs/>
              </w:rPr>
              <w:t xml:space="preserve">I think he is a werewolf.</w:t>
            </w:r>
            <w:r>
              <w:t xml:space="preserve">”）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展开时带淡入效果，点击 “收起” 可恢复原高度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“词汇替换建议” 卡片（报告页中部，蓝色 “词汇” 图标，显示 “可优化词汇：3 个”）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词汇建议区：显示语境化替换（如 “</w:t>
            </w:r>
            <w:r>
              <w:rPr>
                <w:i/>
                <w:iCs/>
              </w:rPr>
              <w:t xml:space="preserve">I am sure</w:t>
            </w:r>
            <w:r>
              <w:t xml:space="preserve"> → </w:t>
            </w:r>
            <w:r>
              <w:rPr>
                <w:i/>
                <w:iCs/>
              </w:rPr>
              <w:t xml:space="preserve">There’s no doubt</w:t>
            </w:r>
            <w:r>
              <w:t xml:space="preserve">”，标注 “游戏场景高频词”），每个建议旁有 “收藏” 按钮（空心星图标）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 “词汇收藏” 功能，点击 “收藏” 后星标变为实心，数据同步至用户本地存储（Replit Local Storage）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无页面跳转，仅卡片内元素更新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“生成全局报告” 按钮（报告页底部，紫色按钮，文字 “生成 PDF 报告” 14 号字体）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提示弹窗：显示 “报告生成中（10%...50%...100%）”，进度条加载完成后显示 “报告已生成，可下载”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调用 PDF 生成接口，将本局数据与历史数据（若有）整合为 PDF 文件，提供下载链接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“下载” 后，文件自动保存至本地，弹窗关闭（0.3 秒）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“生成分享链接” 按钮（报告页右上角，绿色圆形按钮，带链接图标）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分享弹窗：显示生成的永久链接（黑色文本，带 “复制” 按钮），下方提示 “支持分享至微信 / QQ”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调用 Replit 分享接口，生成唯一访问链接，后台记录分享次数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“复制” 后，弹窗显示 “链接已复制到剪贴板”（停留 2 秒），关闭后返回报告页</w:t>
            </w:r>
          </w:p>
        </w:tc>
      </w:tr>
    </w:tbl>
    <w:p>
      <w:pPr>
        <w:pStyle w:val="Heading2"/>
      </w:pPr>
      <w:r>
        <w:t xml:space="preserve">五、演示与录制流程（Step 19-20）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步骤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用户操作（精确点击）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画面呈现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功能触发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画面衔接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“开始录制” 按钮（任意页面右上角，橙色圆形按钮，带摄像机图标，仅测试 / 演示阶段显示）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录制提示：屏幕顶部出现红色录制条（显示 “录制中”+ 时长），底部有 “暂停 / 停止” 按钮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 Replit 屏幕录制功能，同步录制用户操作与画面变化（支持 1080P 分辨率）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录制过程中画面正常交互，无额外衔接效果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“停止录制” 按钮（底部暂停按钮切换为 “停止”，红色文字）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录制完成弹窗：显示 “录制已保存（文件大小：xx MB）”，带 “预览 / 导出” 按钮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触发视频导出功能，将录制文件保存至 Replit 项目文件夹，支持下载至本地或直接上传 YouTube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点击 “预览” 跳转至视频预览页（淡入 0.5 秒），预览后可返回任意页面</w:t>
            </w: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2025-10-30T12:51:42.644Z</dcterms:created>
  <dcterms:modified xsi:type="dcterms:W3CDTF">2025-10-30T12:51:42.644Z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