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C9CD6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6A498E5D">
      <w:pPr>
        <w:spacing w:after="156" w:afterLines="50"/>
        <w:jc w:val="center"/>
        <w:rPr>
          <w:rFonts w:ascii="华文行楷" w:eastAsia="华文行楷"/>
          <w:bCs/>
          <w:sz w:val="48"/>
        </w:rPr>
      </w:pPr>
      <w:r>
        <w:rPr>
          <w:rFonts w:hint="eastAsia" w:ascii="华文行楷" w:eastAsia="华文行楷"/>
          <w:bCs/>
          <w:sz w:val="48"/>
        </w:rPr>
        <w:t>电子科技大学</w:t>
      </w:r>
      <w:r>
        <w:rPr>
          <w:rFonts w:hint="eastAsia" w:ascii="华文行楷" w:eastAsia="华文行楷"/>
          <w:bCs/>
          <w:sz w:val="48"/>
          <w:u w:val="single"/>
        </w:rPr>
        <w:t>计算机科学与工程</w:t>
      </w:r>
      <w:r>
        <w:rPr>
          <w:rFonts w:hint="eastAsia" w:ascii="华文行楷" w:eastAsia="华文行楷"/>
          <w:bCs/>
          <w:sz w:val="48"/>
        </w:rPr>
        <w:t>学院</w:t>
      </w:r>
    </w:p>
    <w:p w14:paraId="22E770B6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23DBB150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3E2E1092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083E87F6"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 xml:space="preserve">  </w:t>
      </w:r>
      <w:r>
        <w:rPr>
          <w:rFonts w:hint="eastAsia" w:eastAsia="楷体_GB2312"/>
          <w:b/>
          <w:bCs/>
          <w:sz w:val="72"/>
        </w:rPr>
        <w:t>实 验 报 告</w:t>
      </w:r>
    </w:p>
    <w:p w14:paraId="61F29074">
      <w:pPr>
        <w:jc w:val="center"/>
        <w:rPr>
          <w:rFonts w:eastAsia="方正舒体"/>
          <w:b/>
          <w:bCs/>
          <w:sz w:val="44"/>
        </w:rPr>
      </w:pPr>
    </w:p>
    <w:p w14:paraId="319C92CD">
      <w:pPr>
        <w:jc w:val="center"/>
        <w:rPr>
          <w:rFonts w:eastAsia="方正舒体"/>
          <w:b/>
          <w:bCs/>
          <w:sz w:val="44"/>
        </w:rPr>
      </w:pPr>
    </w:p>
    <w:p w14:paraId="5EB88216">
      <w:pPr>
        <w:rPr>
          <w:rFonts w:eastAsia="方正舒体"/>
          <w:b/>
          <w:bCs/>
          <w:sz w:val="44"/>
        </w:rPr>
      </w:pPr>
    </w:p>
    <w:p w14:paraId="676367FF">
      <w:pPr>
        <w:rPr>
          <w:rFonts w:eastAsia="方正舒体"/>
          <w:b/>
          <w:bCs/>
          <w:sz w:val="44"/>
        </w:rPr>
      </w:pPr>
    </w:p>
    <w:p w14:paraId="6B9991F4">
      <w:pPr>
        <w:ind w:left="1260" w:leftChars="6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课程名称：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分布式系统  </w:t>
      </w:r>
      <w:r>
        <w:rPr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14:paraId="7D812231">
      <w:pPr>
        <w:ind w:left="1260" w:leftChars="6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简易分布式缓存系统   </w:t>
      </w:r>
    </w:p>
    <w:p w14:paraId="5E09A903">
      <w:pPr>
        <w:ind w:left="1260" w:leftChars="6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    号：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202422900119</w:t>
      </w:r>
      <w:r>
        <w:rPr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33A5B1A1">
      <w:pPr>
        <w:ind w:left="1260" w:leftChars="6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    名：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王 继 鸿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14:paraId="769C49A6">
      <w:pPr>
        <w:jc w:val="center"/>
        <w:rPr>
          <w:rFonts w:eastAsia="方正舒体"/>
          <w:b/>
          <w:bCs/>
          <w:sz w:val="44"/>
        </w:rPr>
      </w:pPr>
    </w:p>
    <w:p w14:paraId="64C24F2D">
      <w:pPr>
        <w:jc w:val="center"/>
        <w:rPr>
          <w:rFonts w:eastAsia="方正舒体"/>
          <w:b/>
          <w:bCs/>
          <w:sz w:val="44"/>
        </w:rPr>
      </w:pPr>
    </w:p>
    <w:p w14:paraId="0D646484">
      <w:pPr>
        <w:jc w:val="center"/>
        <w:rPr>
          <w:rFonts w:eastAsia="方正舒体"/>
          <w:b/>
          <w:bCs/>
          <w:sz w:val="44"/>
        </w:rPr>
      </w:pPr>
    </w:p>
    <w:p w14:paraId="5F70D665">
      <w:pPr>
        <w:jc w:val="center"/>
        <w:rPr>
          <w:rFonts w:eastAsia="方正舒体"/>
          <w:b/>
          <w:bCs/>
          <w:sz w:val="44"/>
        </w:rPr>
      </w:pPr>
    </w:p>
    <w:p w14:paraId="06DDD49C">
      <w:pPr>
        <w:rPr>
          <w:rFonts w:eastAsia="方正舒体"/>
          <w:b/>
          <w:bCs/>
          <w:sz w:val="44"/>
        </w:rPr>
      </w:pPr>
    </w:p>
    <w:p w14:paraId="07321814">
      <w:pPr>
        <w:jc w:val="center"/>
        <w:rPr>
          <w:rFonts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电 子 科 技 大 学</w:t>
      </w:r>
    </w:p>
    <w:p w14:paraId="27D25B9C"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</w:t>
      </w:r>
    </w:p>
    <w:p w14:paraId="2DE45F26">
      <w:pPr>
        <w:numPr>
          <w:ilvl w:val="0"/>
          <w:numId w:val="1"/>
        </w:num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课程名称</w:t>
      </w:r>
    </w:p>
    <w:p w14:paraId="70B35F4A">
      <w:pPr>
        <w:spacing w:line="360" w:lineRule="auto"/>
        <w:ind w:left="420" w:leftChars="200"/>
        <w:rPr>
          <w:sz w:val="24"/>
        </w:rPr>
      </w:pPr>
      <w:r>
        <w:rPr>
          <w:rFonts w:hint="eastAsia"/>
          <w:sz w:val="24"/>
        </w:rPr>
        <w:t>分布式系统</w:t>
      </w:r>
    </w:p>
    <w:p w14:paraId="490B1424">
      <w:pPr>
        <w:pStyle w:val="15"/>
        <w:numPr>
          <w:ilvl w:val="0"/>
          <w:numId w:val="1"/>
        </w:numPr>
        <w:spacing w:line="360" w:lineRule="auto"/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</w:t>
      </w:r>
    </w:p>
    <w:p w14:paraId="4B02C7E9">
      <w:pPr>
        <w:spacing w:line="360" w:lineRule="auto"/>
        <w:ind w:left="420" w:left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简易分布式缓存系统</w:t>
      </w:r>
      <w:r>
        <w:rPr>
          <w:rFonts w:hint="eastAsia"/>
          <w:sz w:val="24"/>
          <w:lang w:eastAsia="zh-CN"/>
        </w:rPr>
        <w:t>（Simple Distributed Cache System，</w:t>
      </w:r>
      <w:r>
        <w:rPr>
          <w:rFonts w:hint="eastAsia"/>
          <w:sz w:val="24"/>
          <w:lang w:val="en-US" w:eastAsia="zh-CN"/>
        </w:rPr>
        <w:t>SDCS</w:t>
      </w:r>
      <w:r>
        <w:rPr>
          <w:rFonts w:hint="eastAsia"/>
          <w:sz w:val="24"/>
          <w:lang w:eastAsia="zh-CN"/>
        </w:rPr>
        <w:t>）</w:t>
      </w:r>
    </w:p>
    <w:p w14:paraId="2EA16F9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三、实验目的</w:t>
      </w:r>
    </w:p>
    <w:p w14:paraId="40677371">
      <w:pPr>
        <w:spacing w:line="360" w:lineRule="auto"/>
        <w:ind w:left="420" w:leftChars="200"/>
        <w:rPr>
          <w:sz w:val="24"/>
        </w:rPr>
      </w:pPr>
      <w:r>
        <w:rPr>
          <w:rFonts w:hint="eastAsia"/>
          <w:sz w:val="24"/>
        </w:rPr>
        <w:t>完成一个简易分布式缓存系统：</w:t>
      </w:r>
    </w:p>
    <w:p w14:paraId="781E8858">
      <w:pPr>
        <w:pStyle w:val="15"/>
        <w:numPr>
          <w:numId w:val="0"/>
        </w:numPr>
        <w:spacing w:line="400" w:lineRule="exact"/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1. </w:t>
      </w:r>
      <w:r>
        <w:rPr>
          <w:sz w:val="24"/>
          <w:lang w:val="en-US" w:eastAsia="zh-CN"/>
        </w:rPr>
        <w:t>Cache数据以key-value形式存储在缓存系统节点内存中（不需要持久化）；</w:t>
      </w:r>
    </w:p>
    <w:p w14:paraId="4661995F">
      <w:pPr>
        <w:pStyle w:val="15"/>
        <w:numPr>
          <w:numId w:val="0"/>
        </w:numPr>
        <w:spacing w:line="400" w:lineRule="exact"/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2. </w:t>
      </w:r>
      <w:r>
        <w:rPr>
          <w:sz w:val="24"/>
        </w:rPr>
        <w:t>Cache数据以既定策略（round-robin或hash均可，不做限定）分布在不同节点（不考虑副本存储）；</w:t>
      </w:r>
    </w:p>
    <w:p w14:paraId="6963D143">
      <w:pPr>
        <w:pStyle w:val="15"/>
        <w:numPr>
          <w:numId w:val="0"/>
        </w:numPr>
        <w:spacing w:line="400" w:lineRule="exact"/>
        <w:ind w:firstLine="420" w:firstLineChars="0"/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 xml:space="preserve">3. </w:t>
      </w:r>
      <w:r>
        <w:rPr>
          <w:sz w:val="24"/>
        </w:rPr>
        <w:t>服务至少启动3个节点，</w:t>
      </w:r>
      <w:r>
        <w:rPr>
          <w:sz w:val="24"/>
          <w:lang w:val="en-US" w:eastAsia="zh-CN"/>
        </w:rPr>
        <w:t>不考虑节点动态变化（即运行中无新节点加入，也无故障节点退出）；</w:t>
      </w:r>
    </w:p>
    <w:p w14:paraId="5EF489D6">
      <w:pPr>
        <w:pStyle w:val="15"/>
        <w:numPr>
          <w:ilvl w:val="0"/>
          <w:numId w:val="2"/>
        </w:numPr>
        <w:spacing w:line="400" w:lineRule="exact"/>
        <w:ind w:left="442" w:left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 w:eastAsia="zh-CN"/>
        </w:rPr>
        <w:t>所有节点均提供HTTP访问入口；</w:t>
      </w:r>
    </w:p>
    <w:p w14:paraId="5FCE8627">
      <w:pPr>
        <w:pStyle w:val="15"/>
        <w:numPr>
          <w:ilvl w:val="0"/>
          <w:numId w:val="2"/>
        </w:numPr>
        <w:spacing w:line="400" w:lineRule="exact"/>
        <w:ind w:left="442" w:left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 w:eastAsia="zh-CN"/>
        </w:rPr>
        <w:t>客户端读写访问可从任意节点接入，每个请求只支持一个key存取；</w:t>
      </w:r>
    </w:p>
    <w:p w14:paraId="62000C25">
      <w:pPr>
        <w:pStyle w:val="15"/>
        <w:numPr>
          <w:ilvl w:val="0"/>
          <w:numId w:val="2"/>
        </w:numPr>
        <w:spacing w:line="400" w:lineRule="exact"/>
        <w:ind w:left="442" w:left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 w:eastAsia="zh-CN"/>
        </w:rPr>
        <w:t>若数据所在目标存储服务器与接入服务器不同，则接入服务器需通过内部RPC向目标存储服务器发起相同操作请求，并将目标服务器结果返回客户端。</w:t>
      </w:r>
    </w:p>
    <w:p w14:paraId="4DEF078C">
      <w:pPr>
        <w:pStyle w:val="15"/>
        <w:numPr>
          <w:numId w:val="0"/>
        </w:numPr>
        <w:spacing w:line="400" w:lineRule="exact"/>
        <w:ind w:left="48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 HTTP API约定</w:t>
      </w:r>
    </w:p>
    <w:p w14:paraId="73E625D4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i. Content-type: application/json; charset=utf-8</w:t>
      </w:r>
    </w:p>
    <w:p w14:paraId="0E6A4C56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ii. 写入/更新缓存：POST /。使用HTTP POST方法，请求发送至根路径，请求体为JSON格式的KV内容。</w:t>
      </w:r>
    </w:p>
    <w:p w14:paraId="327B1694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iii. 读取缓存 GET /{key}。使用HTTP GET方法，key直接拼接在根路径之后。为简化程序，对key格式不做要求（非URL安全字符需要进行urlencode）。正常：返回HTTP 200，body为JSON格式的KV结果；错误：返回HTTP 404，body为空。</w:t>
      </w:r>
    </w:p>
    <w:p w14:paraId="7A7C6D53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iv. 删除缓存 DELETE /{key}。永远返回HTTP 200，body为删除的数量。</w:t>
      </w:r>
    </w:p>
    <w:p w14:paraId="665C84C7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eastAsia"/>
          <w:sz w:val="24"/>
          <w:lang w:val="en-US" w:eastAsia="zh-CN"/>
        </w:rPr>
      </w:pPr>
    </w:p>
    <w:p w14:paraId="6FD7C8D8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default"/>
          <w:sz w:val="24"/>
          <w:lang w:val="en-US" w:eastAsia="zh-CN"/>
        </w:rPr>
      </w:pPr>
    </w:p>
    <w:p w14:paraId="5566C486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eastAsia"/>
          <w:sz w:val="24"/>
          <w:lang w:val="en-US" w:eastAsia="zh-CN"/>
        </w:rPr>
      </w:pPr>
    </w:p>
    <w:p w14:paraId="4B4CAE03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default"/>
          <w:sz w:val="24"/>
          <w:lang w:val="en-US" w:eastAsia="zh-CN"/>
        </w:rPr>
      </w:pPr>
    </w:p>
    <w:p w14:paraId="5AEE6977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eastAsia"/>
          <w:sz w:val="24"/>
          <w:lang w:val="en-US" w:eastAsia="zh-CN"/>
        </w:rPr>
      </w:pPr>
    </w:p>
    <w:p w14:paraId="799A321A">
      <w:pPr>
        <w:pStyle w:val="15"/>
        <w:numPr>
          <w:numId w:val="0"/>
        </w:numPr>
        <w:spacing w:line="400" w:lineRule="exact"/>
        <w:ind w:left="420" w:leftChars="0" w:firstLine="420" w:firstLineChars="0"/>
        <w:rPr>
          <w:rFonts w:hint="default"/>
          <w:sz w:val="24"/>
          <w:lang w:val="en-US" w:eastAsia="zh-CN"/>
        </w:rPr>
      </w:pPr>
    </w:p>
    <w:p w14:paraId="3E8F7408">
      <w:pPr>
        <w:pStyle w:val="15"/>
        <w:numPr>
          <w:numId w:val="0"/>
        </w:numPr>
        <w:spacing w:line="400" w:lineRule="exact"/>
        <w:rPr>
          <w:rFonts w:hint="eastAsia"/>
          <w:sz w:val="24"/>
          <w:lang w:val="en-US" w:eastAsia="zh-CN"/>
        </w:rPr>
      </w:pPr>
    </w:p>
    <w:p w14:paraId="5B11EE89">
      <w:pPr>
        <w:pStyle w:val="15"/>
        <w:numPr>
          <w:numId w:val="0"/>
        </w:numPr>
        <w:spacing w:line="400" w:lineRule="exact"/>
        <w:rPr>
          <w:rFonts w:hint="default"/>
          <w:sz w:val="24"/>
          <w:lang w:val="en-US" w:eastAsia="zh-CN"/>
        </w:rPr>
      </w:pPr>
    </w:p>
    <w:p w14:paraId="6BFF83CD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四、实验内容</w:t>
      </w:r>
    </w:p>
    <w:p w14:paraId="30BFFA3A">
      <w:pPr>
        <w:keepNext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4507865"/>
            <wp:effectExtent l="0" t="0" r="7620" b="6985"/>
            <wp:docPr id="1" name="图片 1" descr="whiteboard_expor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hiteboard_exported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DE2">
      <w:pPr>
        <w:pStyle w:val="2"/>
        <w:ind w:left="0" w:leftChars="0" w:firstLine="0" w:firstLineChars="0"/>
        <w:jc w:val="center"/>
      </w:pPr>
      <w:bookmarkStart w:id="0" w:name="_Ref15054662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系统整体架构图</w:t>
      </w:r>
    </w:p>
    <w:p w14:paraId="1C41011F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SDCS</w:t>
      </w:r>
      <w:r>
        <w:rPr>
          <w:rFonts w:hint="eastAsia"/>
          <w:sz w:val="24"/>
        </w:rPr>
        <w:t>系统的整体架构如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REF _Ref150546625 \h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图</w:t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rFonts w:hint="eastAsia"/>
          <w:sz w:val="24"/>
        </w:rPr>
        <w:t>所示。每个服务器在逻辑上包括三个部分：H</w:t>
      </w:r>
      <w:r>
        <w:rPr>
          <w:sz w:val="24"/>
        </w:rPr>
        <w:t>TTP</w:t>
      </w:r>
      <w:r>
        <w:rPr>
          <w:rFonts w:hint="eastAsia"/>
          <w:sz w:val="24"/>
        </w:rPr>
        <w:t>服务模块、数据存取模块和R</w:t>
      </w:r>
      <w:r>
        <w:rPr>
          <w:sz w:val="24"/>
        </w:rPr>
        <w:t>PC</w:t>
      </w:r>
      <w:r>
        <w:rPr>
          <w:rFonts w:hint="eastAsia"/>
          <w:sz w:val="24"/>
        </w:rPr>
        <w:t>通信模块。功能的实现采用</w:t>
      </w:r>
      <w:r>
        <w:rPr>
          <w:rFonts w:hint="eastAsia"/>
          <w:sz w:val="24"/>
          <w:lang w:val="en-US" w:eastAsia="zh-CN"/>
        </w:rPr>
        <w:t>Go</w:t>
      </w:r>
      <w:r>
        <w:rPr>
          <w:rFonts w:hint="eastAsia"/>
          <w:sz w:val="24"/>
        </w:rPr>
        <w:t>语言实现，代码通过d</w:t>
      </w:r>
      <w:r>
        <w:rPr>
          <w:sz w:val="24"/>
        </w:rPr>
        <w:t>ocker</w:t>
      </w:r>
      <w:r>
        <w:rPr>
          <w:rFonts w:hint="eastAsia"/>
          <w:sz w:val="24"/>
        </w:rPr>
        <w:t>打包并</w:t>
      </w:r>
      <w:r>
        <w:rPr>
          <w:rFonts w:hint="eastAsia"/>
          <w:sz w:val="24"/>
          <w:lang w:val="en-US" w:eastAsia="zh-CN"/>
        </w:rPr>
        <w:t>基于</w:t>
      </w:r>
      <w:r>
        <w:rPr>
          <w:rFonts w:hint="eastAsia"/>
          <w:sz w:val="24"/>
        </w:rPr>
        <w:t>U</w:t>
      </w:r>
      <w:r>
        <w:rPr>
          <w:sz w:val="24"/>
        </w:rPr>
        <w:t>buntu 20.04</w:t>
      </w:r>
      <w:r>
        <w:rPr>
          <w:rFonts w:hint="eastAsia"/>
          <w:sz w:val="24"/>
          <w:lang w:val="en-US" w:eastAsia="zh-CN"/>
        </w:rPr>
        <w:t>镜像进行构建</w:t>
      </w:r>
      <w:r>
        <w:rPr>
          <w:rFonts w:hint="eastAsia"/>
          <w:sz w:val="24"/>
        </w:rPr>
        <w:t>。</w:t>
      </w:r>
    </w:p>
    <w:p w14:paraId="4470359A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五、实验步骤</w:t>
      </w:r>
    </w:p>
    <w:p w14:paraId="081A9F15">
      <w:pPr>
        <w:spacing w:line="360" w:lineRule="auto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5.1 HTTP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服务模块</w:t>
      </w:r>
    </w:p>
    <w:p w14:paraId="2E50FC19">
      <w:pPr>
        <w:spacing w:line="30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该</w:t>
      </w:r>
      <w:r>
        <w:rPr>
          <w:rFonts w:hint="eastAsia"/>
          <w:sz w:val="24"/>
        </w:rPr>
        <w:t>HTTP</w:t>
      </w:r>
      <w:r>
        <w:rPr>
          <w:rFonts w:ascii="宋体" w:hAnsi="宋体" w:eastAsia="宋体" w:cs="宋体"/>
          <w:sz w:val="24"/>
          <w:szCs w:val="24"/>
        </w:rPr>
        <w:t>服务模块的主要功能是通过</w:t>
      </w:r>
      <w:r>
        <w:rPr>
          <w:rFonts w:hint="eastAsia"/>
          <w:sz w:val="24"/>
        </w:rPr>
        <w:t>RESTful API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对用户提供</w:t>
      </w:r>
      <w:r>
        <w:rPr>
          <w:rFonts w:ascii="宋体" w:hAnsi="宋体" w:eastAsia="宋体" w:cs="宋体"/>
          <w:sz w:val="24"/>
          <w:szCs w:val="24"/>
        </w:rPr>
        <w:t>分布式缓存系统的键值存取操作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接口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473D14B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1. </w:t>
      </w:r>
      <w:r>
        <w:rPr>
          <w:rFonts w:hint="eastAsia"/>
          <w:sz w:val="24"/>
        </w:rPr>
        <w:t>路由解析和请求分发：</w:t>
      </w:r>
    </w:p>
    <w:p w14:paraId="27E13AB7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handler函数作为HTTP请求的主入口，根据URL路径和请求方法将请求分发到合适的处理函数。如果路径是根路径 / 且请求方法是 POST，则调用 postHandler 处理POST请求。如果路径是 /{key}，则根据请求方法为 GET 或 DELETE 调用 getHandler 或 deleteHandler，以处理GET或DELETE请求。若无匹配的路由，返回404错误。</w:t>
      </w:r>
    </w:p>
    <w:p w14:paraId="2B1AF649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对应代码如下：</w:t>
      </w:r>
    </w:p>
    <w:p w14:paraId="001D387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func handler(w http.ResponseWriter, r *http.Request) {</w:t>
      </w:r>
    </w:p>
    <w:p w14:paraId="5DBFEED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// 根据请求路径拆分URL</w:t>
      </w:r>
    </w:p>
    <w:p w14:paraId="6A2CD50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path := r.URL.Path</w:t>
      </w:r>
    </w:p>
    <w:p w14:paraId="0963114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    </w:t>
      </w:r>
    </w:p>
    <w:p w14:paraId="3A572AE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// 根路径（处理 POST 请求）</w:t>
      </w:r>
    </w:p>
    <w:p w14:paraId="65F545C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if r.Method == "POST" &amp;&amp; path == "/" {</w:t>
      </w:r>
    </w:p>
    <w:p w14:paraId="38B68A2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postHandler(w, r)</w:t>
      </w:r>
    </w:p>
    <w:p w14:paraId="25BFF2F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return</w:t>
      </w:r>
    </w:p>
    <w:p w14:paraId="6B67D6F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}</w:t>
      </w:r>
    </w:p>
    <w:p w14:paraId="7701F48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</w:p>
    <w:p w14:paraId="468F4F1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parts := strings.Split(strings.Trim(path, "/"), "/")</w:t>
      </w:r>
    </w:p>
    <w:p w14:paraId="4F70EDA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    </w:t>
      </w:r>
    </w:p>
    <w:p w14:paraId="5881BE4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// 处理 GET /{key} 和 DELETE /{key}</w:t>
      </w:r>
    </w:p>
    <w:p w14:paraId="39429A5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if len(parts) == 1 {</w:t>
      </w:r>
    </w:p>
    <w:p w14:paraId="09A7129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key := parts[0]</w:t>
      </w:r>
    </w:p>
    <w:p w14:paraId="520D817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switch r.Method {</w:t>
      </w:r>
    </w:p>
    <w:p w14:paraId="3AD0C5B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case "GET":</w:t>
      </w:r>
    </w:p>
    <w:p w14:paraId="00495D3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    getHandler(w, key)</w:t>
      </w:r>
    </w:p>
    <w:p w14:paraId="28E8C14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case "DELETE":</w:t>
      </w:r>
    </w:p>
    <w:p w14:paraId="3CBC24A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    deleteHandler(w, key)</w:t>
      </w:r>
    </w:p>
    <w:p w14:paraId="6B90EC9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default:</w:t>
      </w:r>
    </w:p>
    <w:p w14:paraId="1D4B0FE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    http.Error(w, "Method not allowed", http.StatusMethodNotAllowed)</w:t>
      </w:r>
    </w:p>
    <w:p w14:paraId="75E24A6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}</w:t>
      </w:r>
    </w:p>
    <w:p w14:paraId="75790CB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    return</w:t>
      </w:r>
    </w:p>
    <w:p w14:paraId="3B8E1A7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}</w:t>
      </w:r>
    </w:p>
    <w:p w14:paraId="32C09F1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hAnsi="Consolas" w:cs="Courier New"/>
          <w:color w:val="080808"/>
          <w:kern w:val="0"/>
          <w:sz w:val="18"/>
          <w:szCs w:val="18"/>
        </w:rPr>
      </w:pPr>
    </w:p>
    <w:p w14:paraId="30CC8E2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// 如果没有匹配的路由，返回404</w:t>
      </w:r>
    </w:p>
    <w:p w14:paraId="209CA96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    http.Error(w, "Not found", http.StatusNotFound)</w:t>
      </w:r>
    </w:p>
    <w:p w14:paraId="0BDBC67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hAnsi="Consolas" w:cs="Courier New"/>
          <w:color w:val="080808"/>
          <w:kern w:val="0"/>
          <w:sz w:val="18"/>
          <w:szCs w:val="18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}</w:t>
      </w:r>
    </w:p>
    <w:p w14:paraId="54F13E7D">
      <w:pPr>
        <w:spacing w:line="300" w:lineRule="auto"/>
        <w:rPr>
          <w:rFonts w:hint="eastAsia"/>
          <w:sz w:val="24"/>
        </w:rPr>
      </w:pPr>
    </w:p>
    <w:p w14:paraId="7EBC2432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2. </w:t>
      </w:r>
      <w:r>
        <w:rPr>
          <w:rFonts w:hint="eastAsia"/>
          <w:sz w:val="24"/>
        </w:rPr>
        <w:t>POST 请求处理 (postHandler):</w:t>
      </w:r>
    </w:p>
    <w:p w14:paraId="39F15DAE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接收请求体并将其解码为JSON格式，然后解析JSON对象的第一个键值作为唯一键 (unique_key)。通过 keyHashFunc 将该键哈希成目标节点ID (target_id)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如果当前节点是目标节点，则将数据存储在本地data字典中；否则，通过gRPC向目标节点发送存储请求 (PostKV)。最后，返回请求的JSON数据作为响应。</w:t>
      </w:r>
    </w:p>
    <w:p w14:paraId="4894BB07">
      <w:pPr>
        <w:spacing w:line="300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对应代码如下：</w:t>
      </w:r>
    </w:p>
    <w:p w14:paraId="4208C91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func postHandler(w http.ResponseWriter, r *http.Request) {</w:t>
      </w:r>
    </w:p>
    <w:p w14:paraId="1D68E23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var temp map[string]interface{}</w:t>
      </w:r>
    </w:p>
    <w:p w14:paraId="7BDAF32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var unique_key string</w:t>
      </w:r>
    </w:p>
    <w:p w14:paraId="09368BE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13FAC2F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// 读取请求体并将其存储为 json.RawMessage</w:t>
      </w:r>
    </w:p>
    <w:p w14:paraId="0976DFB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var rawMessage json.RawMessage</w:t>
      </w:r>
    </w:p>
    <w:p w14:paraId="7924665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err := json.NewDecoder(r.Body).Decode(&amp;rawMessage)</w:t>
      </w:r>
    </w:p>
    <w:p w14:paraId="1F76252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if err != nil {</w:t>
      </w:r>
    </w:p>
    <w:p w14:paraId="1A713D7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http.Error(w, err.Error(), http.StatusInternalServerError)</w:t>
      </w:r>
    </w:p>
    <w:p w14:paraId="1D304E6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return</w:t>
      </w:r>
    </w:p>
    <w:p w14:paraId="01D1737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284F946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1335836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// 将 json.RawMessage 解码为一个 map</w:t>
      </w:r>
    </w:p>
    <w:p w14:paraId="6969F39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err = json.Unmarshal(rawMessage, &amp;temp)</w:t>
      </w:r>
    </w:p>
    <w:p w14:paraId="1C30A5B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if err != nil {</w:t>
      </w:r>
    </w:p>
    <w:p w14:paraId="2DB0FD1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http.Error(w, err.Error(), http.StatusInternalServerError)</w:t>
      </w:r>
    </w:p>
    <w:p w14:paraId="1BB3BC6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return</w:t>
      </w:r>
    </w:p>
    <w:p w14:paraId="7173EDA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59C0925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7F82676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// 获取第一个键</w:t>
      </w:r>
    </w:p>
    <w:p w14:paraId="297244D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for key := range temp {</w:t>
      </w:r>
    </w:p>
    <w:p w14:paraId="2AE9263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unique_key = key</w:t>
      </w:r>
    </w:p>
    <w:p w14:paraId="71F13A0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break</w:t>
      </w:r>
    </w:p>
    <w:p w14:paraId="32FD692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6E5C1E9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7CBC2EF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target_id := keyHashFunc(unique_key)</w:t>
      </w:r>
    </w:p>
    <w:p w14:paraId="66E3CAB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7D32AFA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fmt.Printf("POST target_id is %d\n", target_id)</w:t>
      </w:r>
    </w:p>
    <w:p w14:paraId="3D78F76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5E28B5A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if target_id == my_id {</w:t>
      </w:r>
    </w:p>
    <w:p w14:paraId="1216589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data[unique_key] = rawMessage</w:t>
      </w:r>
    </w:p>
    <w:p w14:paraId="43C0002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 else {</w:t>
      </w:r>
    </w:p>
    <w:p w14:paraId="7FBBC9E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// Contact the server and print out its response.</w:t>
      </w:r>
    </w:p>
    <w:p w14:paraId="2AEF853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ctx, cancel := context.WithTimeout(context.Background(), time.Second)</w:t>
      </w:r>
    </w:p>
    <w:p w14:paraId="6701F9B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defer cancel()</w:t>
      </w:r>
    </w:p>
    <w:p w14:paraId="05D23C6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_, err := client[target_id].PostKV(ctx, &amp;pb.PostRequest{Key: unique_key, Json: rawMessage})</w:t>
      </w:r>
    </w:p>
    <w:p w14:paraId="5B166B6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if err != nil {</w:t>
      </w:r>
    </w:p>
    <w:p w14:paraId="1556115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log.Fatalf("could not post kv: %v", err)</w:t>
      </w:r>
    </w:p>
    <w:p w14:paraId="56129C5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}</w:t>
      </w:r>
    </w:p>
    <w:p w14:paraId="5F81A93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</w:t>
      </w:r>
    </w:p>
    <w:p w14:paraId="7F17E4D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64E4680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// fmt.Fprintf(w, "Received POST with key:%v; json: %+v\n", unique_key, string(rawMessage))</w:t>
      </w:r>
    </w:p>
    <w:p w14:paraId="7FB479B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fmt.Fprintf(w, "%+v\n", string(rawMessage))</w:t>
      </w:r>
    </w:p>
    <w:p w14:paraId="358B0C2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/>
          <w:sz w:val="24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75E97A15">
      <w:pPr>
        <w:spacing w:line="300" w:lineRule="auto"/>
        <w:ind w:firstLine="420" w:firstLineChars="0"/>
        <w:rPr>
          <w:rFonts w:hint="eastAsia"/>
          <w:sz w:val="24"/>
        </w:rPr>
      </w:pPr>
    </w:p>
    <w:p w14:paraId="6791CEFD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3. </w:t>
      </w:r>
      <w:r>
        <w:rPr>
          <w:rFonts w:hint="eastAsia"/>
          <w:sz w:val="24"/>
        </w:rPr>
        <w:t>GET 请求处理 (getHandler):</w:t>
      </w:r>
    </w:p>
    <w:p w14:paraId="47F3606E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使用请求的键 key 调用 keyHashFunc 计算目标节点ID。如果目标节点是当前节点，则直接从本地 data 字典获取对应的JSON数据。如果当前节点不是目标节点，则通过gRPC向目标节点发送获取请求 (GetKV)。成功找到数据后，返回JSON数据；如果未找到匹配数据，返回404错误。</w:t>
      </w:r>
    </w:p>
    <w:p w14:paraId="6F783F70">
      <w:pPr>
        <w:spacing w:line="300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对应代码如下：</w:t>
      </w:r>
    </w:p>
    <w:p w14:paraId="49931E5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func getHandler(w http.ResponseWriter, key string) {</w:t>
      </w:r>
    </w:p>
    <w:p w14:paraId="02FB6AE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target_id := keyHashFunc(key)</w:t>
      </w:r>
    </w:p>
    <w:p w14:paraId="5347831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var json json.RawMessage</w:t>
      </w:r>
    </w:p>
    <w:p w14:paraId="018DE14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01F5F3A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fmt.Printf("GET target_id is %d\n", target_id)</w:t>
      </w:r>
    </w:p>
    <w:p w14:paraId="3157D18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45492F0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if target_id == my_id {</w:t>
      </w:r>
    </w:p>
    <w:p w14:paraId="0A9CD05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var exists bool</w:t>
      </w:r>
    </w:p>
    <w:p w14:paraId="710F4E9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json, exists = data[key]</w:t>
      </w:r>
    </w:p>
    <w:p w14:paraId="4D6495D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if !exists {</w:t>
      </w:r>
    </w:p>
    <w:p w14:paraId="2AD86E1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// 如果没有匹配的key，返回404</w:t>
      </w:r>
    </w:p>
    <w:p w14:paraId="406EAB3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// http.Error(w, "Not found key", http.StatusNotFound)</w:t>
      </w:r>
    </w:p>
    <w:p w14:paraId="29D338F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http.Error(w, "not found", http.StatusNotFound)</w:t>
      </w:r>
    </w:p>
    <w:p w14:paraId="3D28F15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return</w:t>
      </w:r>
    </w:p>
    <w:p w14:paraId="57D8BF6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}</w:t>
      </w:r>
    </w:p>
    <w:p w14:paraId="2767CAA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 else {</w:t>
      </w:r>
    </w:p>
    <w:p w14:paraId="224DE81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// Contact the server and print out its response.</w:t>
      </w:r>
    </w:p>
    <w:p w14:paraId="115A839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ctx, cancel := context.WithTimeout(context.Background(), time.Second)</w:t>
      </w:r>
    </w:p>
    <w:p w14:paraId="46C136A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defer cancel()</w:t>
      </w:r>
    </w:p>
    <w:p w14:paraId="06CD122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r, err := client[target_id].GetKV(ctx, &amp;pb.GetRequest{Key: key})</w:t>
      </w:r>
    </w:p>
    <w:p w14:paraId="710EA6D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if err != nil || !r.Success {</w:t>
      </w:r>
    </w:p>
    <w:p w14:paraId="29259EE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// http.Error(w, "Not found key", http.StatusNotFound)</w:t>
      </w:r>
    </w:p>
    <w:p w14:paraId="2410336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http.Error(w, "not found", http.StatusNotFound)</w:t>
      </w:r>
    </w:p>
    <w:p w14:paraId="18D72A6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return</w:t>
      </w:r>
    </w:p>
    <w:p w14:paraId="5F47500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}</w:t>
      </w:r>
    </w:p>
    <w:p w14:paraId="7AE1E40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json = r.GetJson()</w:t>
      </w:r>
    </w:p>
    <w:p w14:paraId="5AB249F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</w:t>
      </w:r>
    </w:p>
    <w:p w14:paraId="6B636F0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4052C78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// fmt.Fprintf(w, "Received GET return %+v\n", string(json))</w:t>
      </w:r>
    </w:p>
    <w:p w14:paraId="3BF5099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fmt.Fprintf(w, "%+v\n", string(json))</w:t>
      </w:r>
    </w:p>
    <w:p w14:paraId="21AA09E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0EAA1BD5">
      <w:pPr>
        <w:spacing w:line="300" w:lineRule="auto"/>
        <w:rPr>
          <w:rFonts w:hint="eastAsia"/>
          <w:sz w:val="24"/>
        </w:rPr>
      </w:pPr>
    </w:p>
    <w:p w14:paraId="3E699BFA">
      <w:pPr>
        <w:numPr>
          <w:numId w:val="0"/>
        </w:num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4. </w:t>
      </w:r>
      <w:r>
        <w:rPr>
          <w:rFonts w:hint="eastAsia"/>
          <w:sz w:val="24"/>
        </w:rPr>
        <w:t>DELETE 请求处理 (deleteHandler):</w:t>
      </w:r>
    </w:p>
    <w:p w14:paraId="715F9291">
      <w:pPr>
        <w:numPr>
          <w:numId w:val="0"/>
        </w:num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使用 key 计算目标节点ID。如果目标节点是当前节点，删除本地 data 字典中的数据并返回1表示成功；如果未找到键，返回0。如果目标节点不是当前节点，则通过gRPC向目标节点发送删除请求 (DeleteKV)。删除成功时返回1，失败返回0。</w:t>
      </w:r>
    </w:p>
    <w:p w14:paraId="5B0BB1D0">
      <w:pPr>
        <w:numPr>
          <w:numId w:val="0"/>
        </w:numPr>
        <w:spacing w:line="300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对应代码如下：</w:t>
      </w:r>
    </w:p>
    <w:p w14:paraId="7C59DDF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func deleteHandler(w http.ResponseWriter, key string) {</w:t>
      </w:r>
    </w:p>
    <w:p w14:paraId="3A88EB1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target_id := keyHashFunc(key)</w:t>
      </w:r>
    </w:p>
    <w:p w14:paraId="5F2A37B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16613CD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fmt.Printf("DELETE target_id is %d\n", target_id)</w:t>
      </w:r>
    </w:p>
    <w:p w14:paraId="4D7B351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0B43263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if target_id == my_id {</w:t>
      </w:r>
    </w:p>
    <w:p w14:paraId="640AE05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_, exists := data[key]</w:t>
      </w:r>
    </w:p>
    <w:p w14:paraId="6D85CC1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if !exists {</w:t>
      </w:r>
    </w:p>
    <w:p w14:paraId="71FDE06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fmt.Fprintf(w, "%d\n", 0)</w:t>
      </w:r>
    </w:p>
    <w:p w14:paraId="13BB5B9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return</w:t>
      </w:r>
    </w:p>
    <w:p w14:paraId="4B0EF9F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}</w:t>
      </w:r>
    </w:p>
    <w:p w14:paraId="6247FEB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delete(data, key)</w:t>
      </w:r>
    </w:p>
    <w:p w14:paraId="72D1A47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 else {</w:t>
      </w:r>
    </w:p>
    <w:p w14:paraId="27D2CCAE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// Contact the server and print out its response.</w:t>
      </w:r>
    </w:p>
    <w:p w14:paraId="1007642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ctx, cancel := context.WithTimeout(context.Background(), time.Second)</w:t>
      </w:r>
    </w:p>
    <w:p w14:paraId="3BFE21AE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defer cancel()</w:t>
      </w:r>
    </w:p>
    <w:p w14:paraId="7BE2EE9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r, err := client[target_id].DeleteKV(ctx, &amp;pb.DeleteRequest{Key: key})</w:t>
      </w:r>
    </w:p>
    <w:p w14:paraId="1F96428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if err != nil || !r.Success {</w:t>
      </w:r>
    </w:p>
    <w:p w14:paraId="29733A1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fmt.Fprintf(w, "%d\n", 0)</w:t>
      </w:r>
    </w:p>
    <w:p w14:paraId="44AD7DB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    return</w:t>
      </w:r>
    </w:p>
    <w:p w14:paraId="38D5FFE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}</w:t>
      </w:r>
    </w:p>
    <w:p w14:paraId="224D769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</w:t>
      </w:r>
    </w:p>
    <w:p w14:paraId="5541B03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fmt.Fprintf(w, "%d\n", 1)</w:t>
      </w:r>
    </w:p>
    <w:p w14:paraId="5B6D611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// fmt.Fprintf(w, "Received DELETE request for key: %v\n", key)</w:t>
      </w:r>
    </w:p>
    <w:p w14:paraId="7207318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29BAC47B">
      <w:pPr>
        <w:numPr>
          <w:numId w:val="0"/>
        </w:numPr>
        <w:spacing w:line="300" w:lineRule="auto"/>
        <w:rPr>
          <w:rFonts w:hint="eastAsia"/>
          <w:sz w:val="24"/>
        </w:rPr>
      </w:pPr>
    </w:p>
    <w:p w14:paraId="4774FE5B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5. </w:t>
      </w:r>
      <w:r>
        <w:rPr>
          <w:rFonts w:hint="eastAsia"/>
          <w:sz w:val="24"/>
        </w:rPr>
        <w:t>服务器初始化与启动：</w:t>
      </w:r>
    </w:p>
    <w:p w14:paraId="6B0FF0DC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在 main 函数中，启动了gRPC服务和HTTP服务。首先启动gRPC服务（在单独的goroutine中），以监听端口 50051，用于接收和处理其他节点的分布式缓存请求。启动HTTP服务，监听端口 8080，用于接收客户端的POST、GET、和DELETE请求。</w:t>
      </w:r>
    </w:p>
    <w:p w14:paraId="2B9C4A97">
      <w:pPr>
        <w:spacing w:line="300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对应代码如下：</w:t>
      </w:r>
    </w:p>
    <w:p w14:paraId="527908F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// Start HTTP service.</w:t>
      </w:r>
    </w:p>
    <w:p w14:paraId="1A5FE97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http.HandleFunc("/", handler)</w:t>
      </w:r>
    </w:p>
    <w:p w14:paraId="38406B9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fmt.Println("Starting server at :8080")</w:t>
      </w:r>
    </w:p>
    <w:p w14:paraId="7C86E37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err := http.ListenAndServe(":8080", nil)</w:t>
      </w:r>
    </w:p>
    <w:p w14:paraId="6ACEA72E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if err != nil {</w:t>
      </w:r>
    </w:p>
    <w:p w14:paraId="4307083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fmt.Println("Error starting server:", err)</w:t>
      </w:r>
    </w:p>
    <w:p w14:paraId="47E43BF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35207670">
      <w:pPr>
        <w:spacing w:line="300" w:lineRule="auto"/>
        <w:rPr>
          <w:b/>
          <w:bCs/>
          <w:sz w:val="24"/>
        </w:rPr>
      </w:pPr>
    </w:p>
    <w:p w14:paraId="6DA75C8E">
      <w:pPr>
        <w:spacing w:line="360" w:lineRule="auto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5.2 RPC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服务模块</w:t>
      </w:r>
    </w:p>
    <w:p w14:paraId="06CB06FB">
      <w:pPr>
        <w:spacing w:line="30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该RPC服务模块实现了一个分布式缓存系统的gRPC通信接口，允许节点间进行键值的存储、读取和删除操作。每个节点提供gRPC服务供其他节点调用，同时建立gRPC客户端连接以便在请求转发时与目标节点通信。</w:t>
      </w:r>
    </w:p>
    <w:p w14:paraId="1E4E016E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1. gRPC服务定义与实现</w:t>
      </w:r>
      <w:r>
        <w:rPr>
          <w:rFonts w:hint="eastAsia"/>
          <w:sz w:val="24"/>
        </w:rPr>
        <w:t>：</w:t>
      </w:r>
    </w:p>
    <w:p w14:paraId="7CA2C461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定义了分布式缓存的gRPC服务接口 (kvrpc.proto)，包括 PostKV、GetKV 和 DeleteKV 三个方法，用于处理键值的存储、读取和删除操作。</w:t>
      </w:r>
    </w:p>
    <w:p w14:paraId="026DBBB9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在Go语言中实现了这些RPC方法：</w:t>
      </w:r>
    </w:p>
    <w:p w14:paraId="144427D0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PostKV：接收键和值，将其存储在本地 data 字典中并返回成功状态。</w:t>
      </w:r>
    </w:p>
    <w:p w14:paraId="7B68E26B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GetKV：根据键查找本地字典中的值，如果找到则返回成功状态和数据，若未找到则返回失败状态。</w:t>
      </w:r>
    </w:p>
    <w:p w14:paraId="32801660">
      <w:pPr>
        <w:spacing w:line="30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DeleteKV：删除指定键的值，若键存在则返回成功状态，否则返回失败。</w:t>
      </w:r>
    </w:p>
    <w:p w14:paraId="7B48938A">
      <w:pPr>
        <w:spacing w:line="300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对应代码如下：</w:t>
      </w:r>
    </w:p>
    <w:p w14:paraId="5CE5505E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func (s *server) PostKV(ctx context.Context, in *pb.PostRequest) (*pb.PostReply, error) {</w:t>
      </w:r>
    </w:p>
    <w:p w14:paraId="474F901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key := in.GetKey()</w:t>
      </w:r>
    </w:p>
    <w:p w14:paraId="39C931B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json := in.GetJson()</w:t>
      </w:r>
    </w:p>
    <w:p w14:paraId="28C2875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data[key] = json</w:t>
      </w:r>
    </w:p>
    <w:p w14:paraId="1CA6597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log.Printf("(%v) Post Received Key: %v Json: %v", rpc_port, key, string(json))</w:t>
      </w:r>
    </w:p>
    <w:p w14:paraId="57671C1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return &amp;pb.PostReply{Success: true}, nil</w:t>
      </w:r>
    </w:p>
    <w:p w14:paraId="5A7875F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04F89D5E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12A4C8C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func (s *server) GetKV(ctx context.Context, in *pb.GetRequest) (*pb.GetReply, error) {</w:t>
      </w:r>
    </w:p>
    <w:p w14:paraId="0918BF9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key := in.GetKey()</w:t>
      </w:r>
    </w:p>
    <w:p w14:paraId="547F377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log.Printf("(%v) Get Received Key: %v", rpc_port, key)</w:t>
      </w:r>
    </w:p>
    <w:p w14:paraId="49777E1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json, exists := data[key]</w:t>
      </w:r>
    </w:p>
    <w:p w14:paraId="2538A8B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if !exists {</w:t>
      </w:r>
    </w:p>
    <w:p w14:paraId="6F79C41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return &amp;pb.GetReply{Success: false, Json: nil}, nil</w:t>
      </w:r>
    </w:p>
    <w:p w14:paraId="3AB7140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</w:t>
      </w:r>
    </w:p>
    <w:p w14:paraId="32238FD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return &amp;pb.GetReply{Success: true, Json: json}, nil</w:t>
      </w:r>
    </w:p>
    <w:p w14:paraId="7476255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2F54466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</w:p>
    <w:p w14:paraId="1D2FFFC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func (s *server) DeleteKV(ctx context.Context, in *pb.DeleteRequest) (*pb.DeleteReply, error) {</w:t>
      </w:r>
    </w:p>
    <w:p w14:paraId="50416D9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key := in.GetKey()</w:t>
      </w:r>
    </w:p>
    <w:p w14:paraId="48E152BC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log.Printf("(%v) Delete Received Key: %v", rpc_port, key)</w:t>
      </w:r>
    </w:p>
    <w:p w14:paraId="072383E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_, exists := data[key]</w:t>
      </w:r>
    </w:p>
    <w:p w14:paraId="63E7C006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if !exists {</w:t>
      </w:r>
    </w:p>
    <w:p w14:paraId="7933282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return &amp;pb.DeleteReply{Success: false}, nil</w:t>
      </w:r>
    </w:p>
    <w:p w14:paraId="28AE20B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</w:t>
      </w:r>
    </w:p>
    <w:p w14:paraId="7F87C6D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delete(data, key)</w:t>
      </w:r>
    </w:p>
    <w:p w14:paraId="153C5B6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ab/>
      </w: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return &amp;pb.DeleteReply{Success: true}, nil</w:t>
      </w:r>
    </w:p>
    <w:p w14:paraId="271D75C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</w:t>
      </w:r>
    </w:p>
    <w:p w14:paraId="6224C285">
      <w:pPr>
        <w:spacing w:line="300" w:lineRule="auto"/>
        <w:rPr>
          <w:rFonts w:hint="eastAsia"/>
          <w:sz w:val="24"/>
        </w:rPr>
      </w:pPr>
    </w:p>
    <w:p w14:paraId="2D0D7F20">
      <w:pPr>
        <w:spacing w:line="30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 gRPC服务初始化：</w:t>
      </w:r>
    </w:p>
    <w:p w14:paraId="201B4AAE">
      <w:pPr>
        <w:spacing w:line="30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 main 函数中，启动gRPC服务，用于处理来自其他节点的缓存请求。</w:t>
      </w:r>
    </w:p>
    <w:p w14:paraId="754D557E">
      <w:pPr>
        <w:spacing w:line="30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在一个单独的goroutine中监听端口 50051，启动 gRPC 服务器，并注册 ServiceKV 服务，使其他节点能够通过gRPC调用分布式缓存操作。</w:t>
      </w:r>
    </w:p>
    <w:p w14:paraId="598BE1E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go func(){</w:t>
      </w:r>
    </w:p>
    <w:p w14:paraId="17635E8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// Start KV RPC server.</w:t>
      </w:r>
    </w:p>
    <w:p w14:paraId="0753ABE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lis, err := net.Listen("tcp", fmt.Sprintf(":%s", rpc_port))</w:t>
      </w:r>
    </w:p>
    <w:p w14:paraId="693C691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if err != nil {</w:t>
      </w:r>
    </w:p>
    <w:p w14:paraId="62DA8F8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log.Fatalf("failed to listen: %v", err)</w:t>
      </w:r>
    </w:p>
    <w:p w14:paraId="33C9B0E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</w:t>
      </w:r>
    </w:p>
    <w:p w14:paraId="16BF43C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s := grpc.NewServer()</w:t>
      </w:r>
    </w:p>
    <w:p w14:paraId="4643A68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pb.RegisterServiceKVServer(s, &amp;server{})</w:t>
      </w:r>
    </w:p>
    <w:p w14:paraId="251C99D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log.Printf("server listening at %v", lis.Addr())</w:t>
      </w:r>
    </w:p>
    <w:p w14:paraId="5A04C6C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if err := s.Serve(lis); err != nil {</w:t>
      </w:r>
    </w:p>
    <w:p w14:paraId="4FB5B6A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    log.Fatalf("failed to serve: %v", err)</w:t>
      </w:r>
    </w:p>
    <w:p w14:paraId="0A490F1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}</w:t>
      </w:r>
    </w:p>
    <w:p w14:paraId="08CF56C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 xml:space="preserve">    </w:t>
      </w:r>
    </w:p>
    <w:p w14:paraId="0D88E5A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eastAsia" w:ascii="Consolas" w:hAnsi="Consolas" w:cs="Courier New"/>
          <w:color w:val="080808"/>
          <w:kern w:val="0"/>
          <w:sz w:val="18"/>
          <w:szCs w:val="18"/>
        </w:rPr>
      </w:pPr>
      <w:r>
        <w:rPr>
          <w:rFonts w:hint="eastAsia" w:ascii="Consolas" w:hAnsi="Consolas" w:cs="Courier New"/>
          <w:color w:val="080808"/>
          <w:kern w:val="0"/>
          <w:sz w:val="18"/>
          <w:szCs w:val="18"/>
        </w:rPr>
        <w:t>}()</w:t>
      </w:r>
    </w:p>
    <w:p w14:paraId="6E58C9B2">
      <w:pPr>
        <w:spacing w:line="300" w:lineRule="auto"/>
        <w:ind w:firstLine="420" w:firstLineChars="0"/>
        <w:rPr>
          <w:rFonts w:hint="default"/>
          <w:sz w:val="24"/>
          <w:lang w:val="en-US" w:eastAsia="zh-CN"/>
        </w:rPr>
      </w:pPr>
    </w:p>
    <w:p w14:paraId="5E02717D">
      <w:pPr>
        <w:numPr>
          <w:ilvl w:val="0"/>
          <w:numId w:val="3"/>
        </w:numPr>
        <w:spacing w:line="30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客户端连接初始化：</w:t>
      </w:r>
    </w:p>
    <w:p w14:paraId="430D72B7">
      <w:pPr>
        <w:numPr>
          <w:numId w:val="0"/>
        </w:numPr>
        <w:spacing w:line="30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程序启动后，逐个节点建立gRPC客户端连接，以便在非本地节点上执行请求。每个节点都会创建到其他节点的gRPC连接（除自身节点）。</w:t>
      </w:r>
      <w:r>
        <w:rPr>
          <w:rFonts w:hint="eastAsia"/>
          <w:sz w:val="24"/>
          <w:lang w:val="en-US" w:eastAsia="zh-CN"/>
        </w:rPr>
        <w:t>这里有个小Tips：在各个服务器开启RPC服务后，先睡眠1秒再进行RPC客户端的连接，避免出现RPC连接时发现对方服务尚未开启的情况。</w:t>
      </w:r>
    </w:p>
    <w:p w14:paraId="63B726C2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// Sleep for 1s</w:t>
      </w:r>
    </w:p>
    <w:p w14:paraId="7B2B377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time.Sleep(1000 * time.Millisecond)</w:t>
      </w:r>
    </w:p>
    <w:p w14:paraId="6B0CEA9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</w:p>
    <w:p w14:paraId="5ACEB6DE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// Start KV RPC client.</w:t>
      </w:r>
    </w:p>
    <w:p w14:paraId="580E71D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for i := 0; i &lt;= 2; i++ {</w:t>
      </w:r>
    </w:p>
    <w:p w14:paraId="45459A3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if i == my_id {</w:t>
      </w:r>
    </w:p>
    <w:p w14:paraId="295AD004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    client[i] = nil</w:t>
      </w:r>
    </w:p>
    <w:p w14:paraId="6FCFB54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    continue</w:t>
      </w:r>
    </w:p>
    <w:p w14:paraId="69D6E79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}</w:t>
      </w:r>
    </w:p>
    <w:p w14:paraId="48C23AE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</w:p>
    <w:p w14:paraId="59E8696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// Set up a connection to the server.</w:t>
      </w:r>
    </w:p>
    <w:p w14:paraId="4227552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conn, err := grpc.Dial("cache_server_" + fmt.Sprintf("%d:", i) + rpc_port, grpc.WithTransportCredentials(insecure.NewCredentials()))</w:t>
      </w:r>
    </w:p>
    <w:p w14:paraId="38CCA05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if err != nil {</w:t>
      </w:r>
    </w:p>
    <w:p w14:paraId="0D28BE3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    log.Fatalf("did not connect: %v", err)</w:t>
      </w:r>
    </w:p>
    <w:p w14:paraId="1C4F82FF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}</w:t>
      </w:r>
    </w:p>
    <w:p w14:paraId="02639C1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defer conn.Close()</w:t>
      </w:r>
    </w:p>
    <w:p w14:paraId="62589B7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 xml:space="preserve">    client[i] = pb.NewServiceKVClient(conn)</w:t>
      </w:r>
    </w:p>
    <w:p w14:paraId="2A1E8AD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urier New"/>
          <w:color w:val="080808"/>
          <w:kern w:val="0"/>
          <w:sz w:val="18"/>
          <w:szCs w:val="18"/>
          <w:lang w:val="en-US" w:eastAsia="zh-CN"/>
        </w:rPr>
        <w:t>}</w:t>
      </w:r>
    </w:p>
    <w:p w14:paraId="163C7DA8">
      <w:pPr>
        <w:numPr>
          <w:numId w:val="0"/>
        </w:numPr>
        <w:spacing w:line="300" w:lineRule="auto"/>
        <w:rPr>
          <w:rFonts w:hint="default"/>
          <w:sz w:val="24"/>
          <w:lang w:val="en-US" w:eastAsia="zh-CN"/>
        </w:rPr>
      </w:pPr>
      <w:bookmarkStart w:id="2" w:name="_GoBack"/>
      <w:bookmarkEnd w:id="2"/>
    </w:p>
    <w:p w14:paraId="168879C2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8"/>
        </w:rPr>
        <w:t>六、实验数据及结果分析</w:t>
      </w:r>
    </w:p>
    <w:p w14:paraId="3275AA35">
      <w:pPr>
        <w:spacing w:line="300" w:lineRule="auto"/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 代码编写完成后，使用docker-compose up命令启动容器（若尚未构建容器，使用docker-compose up --build先构建后运行）。开启三个服务器之后终端输出如图所示：</w:t>
      </w:r>
    </w:p>
    <w:p w14:paraId="26B4E880">
      <w:pPr>
        <w:spacing w:line="300" w:lineRule="auto"/>
      </w:pPr>
      <w:r>
        <w:drawing>
          <wp:inline distT="0" distB="0" distL="114300" distR="114300">
            <wp:extent cx="5271135" cy="1617345"/>
            <wp:effectExtent l="0" t="0" r="571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3F76">
      <w:pPr>
        <w:spacing w:line="300" w:lineRule="auto"/>
        <w:ind w:firstLine="420"/>
        <w:jc w:val="center"/>
        <w:rPr>
          <w:rFonts w:hint="default" w:eastAsia="黑体" w:cstheme="majorBidi"/>
          <w:sz w:val="20"/>
          <w:szCs w:val="20"/>
          <w:lang w:val="en-US"/>
        </w:rPr>
      </w:pPr>
      <w:r>
        <w:rPr>
          <w:rFonts w:hint="eastAsia" w:eastAsia="黑体" w:cstheme="majorBidi"/>
          <w:sz w:val="20"/>
          <w:szCs w:val="20"/>
        </w:rPr>
        <w:t>图</w:t>
      </w:r>
      <w:r>
        <w:rPr>
          <w:rFonts w:hint="eastAsia" w:eastAsia="黑体" w:cstheme="majorBidi"/>
          <w:sz w:val="20"/>
          <w:szCs w:val="20"/>
          <w:lang w:val="en-US" w:eastAsia="zh-CN"/>
        </w:rPr>
        <w:t>2</w:t>
      </w:r>
      <w:r>
        <w:rPr>
          <w:rFonts w:eastAsia="黑体" w:cstheme="majorBidi"/>
          <w:sz w:val="20"/>
          <w:szCs w:val="20"/>
        </w:rPr>
        <w:t xml:space="preserve"> </w:t>
      </w:r>
      <w:r>
        <w:rPr>
          <w:rFonts w:hint="eastAsia" w:eastAsia="黑体" w:cstheme="majorBidi"/>
          <w:sz w:val="20"/>
          <w:szCs w:val="20"/>
          <w:lang w:val="en-US" w:eastAsia="zh-CN"/>
        </w:rPr>
        <w:t>docker-compose构建结果</w:t>
      </w:r>
    </w:p>
    <w:p w14:paraId="743B0EC3">
      <w:pPr>
        <w:spacing w:line="300" w:lineRule="auto"/>
      </w:pPr>
    </w:p>
    <w:p w14:paraId="7B69BA12">
      <w:pPr>
        <w:numPr>
          <w:ilvl w:val="0"/>
          <w:numId w:val="4"/>
        </w:num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另起一个终端，使用curl工具先对SDCS系统进行简单的测试</w:t>
      </w:r>
      <w:r>
        <w:rPr>
          <w:rFonts w:hint="eastAsia"/>
          <w:sz w:val="24"/>
          <w:lang w:eastAsia="zh-CN"/>
        </w:rPr>
        <w:t>：</w:t>
      </w:r>
    </w:p>
    <w:p w14:paraId="0F0A3DAD">
      <w:pPr>
        <w:numPr>
          <w:numId w:val="0"/>
        </w:numPr>
        <w:spacing w:line="300" w:lineRule="auto"/>
        <w:rPr>
          <w:sz w:val="24"/>
        </w:rPr>
      </w:pPr>
      <w:r>
        <w:drawing>
          <wp:inline distT="0" distB="0" distL="114300" distR="114300">
            <wp:extent cx="5257800" cy="1199515"/>
            <wp:effectExtent l="0" t="0" r="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0B58">
      <w:pPr>
        <w:spacing w:line="300" w:lineRule="auto"/>
        <w:ind w:firstLine="420"/>
        <w:jc w:val="center"/>
        <w:rPr>
          <w:sz w:val="24"/>
        </w:rPr>
      </w:pPr>
      <w:r>
        <w:rPr>
          <w:rFonts w:hint="eastAsia" w:eastAsia="黑体" w:cstheme="majorBidi"/>
          <w:sz w:val="20"/>
          <w:szCs w:val="20"/>
        </w:rPr>
        <w:t>图</w:t>
      </w:r>
      <w:r>
        <w:rPr>
          <w:rFonts w:hint="eastAsia" w:eastAsia="黑体" w:cstheme="majorBidi"/>
          <w:sz w:val="20"/>
          <w:szCs w:val="20"/>
          <w:lang w:val="en-US" w:eastAsia="zh-CN"/>
        </w:rPr>
        <w:t>3</w:t>
      </w:r>
      <w:r>
        <w:rPr>
          <w:rFonts w:eastAsia="黑体" w:cstheme="majorBidi"/>
          <w:sz w:val="20"/>
          <w:szCs w:val="20"/>
        </w:rPr>
        <w:t xml:space="preserve"> </w:t>
      </w:r>
      <w:r>
        <w:rPr>
          <w:rFonts w:hint="eastAsia" w:eastAsia="黑体" w:cstheme="majorBidi"/>
          <w:sz w:val="20"/>
          <w:szCs w:val="20"/>
          <w:lang w:val="en-US" w:eastAsia="zh-CN"/>
        </w:rPr>
        <w:t>使用curl工具自行输入测试结果</w:t>
      </w:r>
    </w:p>
    <w:p w14:paraId="0E0729B4">
      <w:pPr>
        <w:numPr>
          <w:ilvl w:val="0"/>
          <w:numId w:val="4"/>
        </w:numPr>
        <w:spacing w:line="300" w:lineRule="auto"/>
        <w:ind w:left="0" w:leftChars="0"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最后使用sdcs-test.sh脚本对SDCS系统进行测试：</w:t>
      </w:r>
    </w:p>
    <w:p w14:paraId="22144EEF">
      <w:pPr>
        <w:keepNext/>
        <w:spacing w:line="300" w:lineRule="auto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524250" cy="1619250"/>
            <wp:effectExtent l="0" t="0" r="0" b="0"/>
            <wp:docPr id="2" name="图片 2" descr="屏幕截图 2024-11-13 17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13 1736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EE74">
      <w:pPr>
        <w:spacing w:line="300" w:lineRule="auto"/>
        <w:ind w:firstLine="420"/>
        <w:jc w:val="center"/>
        <w:rPr>
          <w:rFonts w:eastAsia="黑体" w:cstheme="majorBidi"/>
          <w:sz w:val="20"/>
          <w:szCs w:val="20"/>
        </w:rPr>
      </w:pPr>
      <w:bookmarkStart w:id="1" w:name="_Ref150550415"/>
      <w:r>
        <w:rPr>
          <w:rFonts w:hint="eastAsia" w:eastAsia="黑体" w:cstheme="majorBidi"/>
          <w:sz w:val="20"/>
          <w:szCs w:val="20"/>
        </w:rPr>
        <w:t>图</w:t>
      </w:r>
      <w:bookmarkEnd w:id="1"/>
      <w:r>
        <w:rPr>
          <w:rFonts w:hint="eastAsia" w:eastAsia="黑体" w:cstheme="majorBidi"/>
          <w:sz w:val="20"/>
          <w:szCs w:val="20"/>
          <w:lang w:val="en-US" w:eastAsia="zh-CN"/>
        </w:rPr>
        <w:t>4</w:t>
      </w:r>
      <w:r>
        <w:rPr>
          <w:rFonts w:eastAsia="黑体" w:cstheme="majorBidi"/>
          <w:sz w:val="20"/>
          <w:szCs w:val="20"/>
        </w:rPr>
        <w:t xml:space="preserve"> </w:t>
      </w:r>
      <w:r>
        <w:rPr>
          <w:rFonts w:hint="eastAsia" w:eastAsia="黑体" w:cstheme="majorBidi"/>
          <w:sz w:val="20"/>
          <w:szCs w:val="20"/>
          <w:lang w:val="en-US" w:eastAsia="zh-CN"/>
        </w:rPr>
        <w:t>SDCS测试脚本</w:t>
      </w:r>
      <w:r>
        <w:rPr>
          <w:rFonts w:hint="eastAsia" w:eastAsia="黑体" w:cstheme="majorBidi"/>
          <w:sz w:val="20"/>
          <w:szCs w:val="20"/>
        </w:rPr>
        <w:t>运行结果</w:t>
      </w:r>
    </w:p>
    <w:p w14:paraId="6833C2A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七、实验结论</w:t>
      </w:r>
    </w:p>
    <w:p w14:paraId="0E84FCA6"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通过本次实验，我们成功地实现了一个简易的分布式缓存系统（Simple Distributed Cache System，SDCS）。该系统包含多个节点，每个节点提供了HTTP和gRPC接口，支持分布式缓存数据的存取操作。实验的核心目标已基本完成，具体结论如下：</w:t>
      </w:r>
    </w:p>
    <w:p w14:paraId="66E37594">
      <w:pPr>
        <w:numPr>
          <w:ilvl w:val="0"/>
          <w:numId w:val="5"/>
        </w:numPr>
        <w:spacing w:line="300" w:lineRule="auto"/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分布式缓存系统的实现：每个节点能够独立存储数据，并通过gRPC与其他节点进行通信，支持数据的远程存储、读取和删除操作。这验证了分布式系统中节点之间的互操作性。</w:t>
      </w:r>
    </w:p>
    <w:p w14:paraId="12EFFAC1">
      <w:pPr>
        <w:numPr>
          <w:ilvl w:val="0"/>
          <w:numId w:val="5"/>
        </w:numPr>
        <w:spacing w:line="300" w:lineRule="auto"/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数据分布与访问：通过哈希函数（或其他策略</w:t>
      </w:r>
      <w:r>
        <w:rPr>
          <w:rFonts w:hint="eastAsia"/>
          <w:sz w:val="24"/>
          <w:lang w:val="en-US" w:eastAsia="zh-CN"/>
        </w:rPr>
        <w:t>，如轮询等</w:t>
      </w:r>
      <w:r>
        <w:rPr>
          <w:rFonts w:hint="default" w:eastAsia="宋体"/>
          <w:sz w:val="24"/>
          <w:lang w:val="en-US" w:eastAsia="zh-CN"/>
        </w:rPr>
        <w:t>），系统能将缓存数据分布到多个节点上。每个节点都提供了HTTP API，客户端可以通过任意节点进行缓存数据的存取操作，若目标节点不在本地，接入节点能够通过gRPC向目标节点发起请求，确保请求的正确处理。</w:t>
      </w:r>
    </w:p>
    <w:p w14:paraId="51C5D043">
      <w:pPr>
        <w:numPr>
          <w:ilvl w:val="0"/>
          <w:numId w:val="5"/>
        </w:numPr>
        <w:spacing w:line="300" w:lineRule="auto"/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系统稳定性与可扩展性：实验在容器化环境中通过 Docker 和 Docker Compose 实现了多节点部署，并成功进行了基础测试。每个节点都能正常启动、运行，并且相互之间能够顺利进行通信。实验表明，该系统可以支持基本的负载分配和请求处理，具备一定的稳定性和扩展性。</w:t>
      </w:r>
    </w:p>
    <w:p w14:paraId="32B48DF8">
      <w:pPr>
        <w:numPr>
          <w:ilvl w:val="0"/>
          <w:numId w:val="5"/>
        </w:numPr>
        <w:spacing w:line="300" w:lineRule="auto"/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容器化与自动化部署：利用 Docker 和 Docker Compose，成功将该分布式缓存系统容器化，简化了部署和管理流程。通过 docker-compose 工具，可以轻松启动多个节点，快速进行测试和扩展。</w:t>
      </w:r>
    </w:p>
    <w:p w14:paraId="24BE554F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</w:t>
      </w:r>
    </w:p>
    <w:p w14:paraId="59EEA7CC"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本次实验中，我深刻体会到了分布式系统的设计与实现过程中的复杂性，特别是在数据一致性、节点通信和故障恢复等方面。通过此次实验，我不仅加深了对分布式缓存系统的理解，还学习到了如何使用现代开发工具（如Go语言、gRPC、Docker）进行分布式系统的开发和部署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7421710"/>
      <w:docPartObj>
        <w:docPartGallery w:val="AutoText"/>
      </w:docPartObj>
    </w:sdtPr>
    <w:sdtContent>
      <w:p w14:paraId="2C0184FE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368826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65748"/>
    <w:multiLevelType w:val="singleLevel"/>
    <w:tmpl w:val="BBC657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10CE374"/>
    <w:multiLevelType w:val="singleLevel"/>
    <w:tmpl w:val="C10CE374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FF270878"/>
    <w:multiLevelType w:val="singleLevel"/>
    <w:tmpl w:val="FF270878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5C36AB4C"/>
    <w:multiLevelType w:val="singleLevel"/>
    <w:tmpl w:val="5C36AB4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DB32945"/>
    <w:multiLevelType w:val="multilevel"/>
    <w:tmpl w:val="6DB32945"/>
    <w:lvl w:ilvl="0" w:tentative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zMzJhZWVmODE4N2VjZjY3ZTI4NGU0MmVjZTk1MDIifQ=="/>
  </w:docVars>
  <w:rsids>
    <w:rsidRoot w:val="0053367D"/>
    <w:rsid w:val="000061CC"/>
    <w:rsid w:val="00062A89"/>
    <w:rsid w:val="0007683F"/>
    <w:rsid w:val="000A4DCC"/>
    <w:rsid w:val="000B29C4"/>
    <w:rsid w:val="000B75C6"/>
    <w:rsid w:val="000D566E"/>
    <w:rsid w:val="000D57A2"/>
    <w:rsid w:val="000F630F"/>
    <w:rsid w:val="000F7745"/>
    <w:rsid w:val="00100C8F"/>
    <w:rsid w:val="00114807"/>
    <w:rsid w:val="0011485A"/>
    <w:rsid w:val="00154F2B"/>
    <w:rsid w:val="001B1A53"/>
    <w:rsid w:val="001E29CA"/>
    <w:rsid w:val="001E3D72"/>
    <w:rsid w:val="001F0BF2"/>
    <w:rsid w:val="00200B6C"/>
    <w:rsid w:val="00207E27"/>
    <w:rsid w:val="002137B6"/>
    <w:rsid w:val="0024087B"/>
    <w:rsid w:val="00255B99"/>
    <w:rsid w:val="0026158E"/>
    <w:rsid w:val="00266151"/>
    <w:rsid w:val="00271843"/>
    <w:rsid w:val="00286683"/>
    <w:rsid w:val="002B0038"/>
    <w:rsid w:val="002C6C0F"/>
    <w:rsid w:val="002E5C44"/>
    <w:rsid w:val="002F586E"/>
    <w:rsid w:val="002F77C8"/>
    <w:rsid w:val="00305679"/>
    <w:rsid w:val="00310845"/>
    <w:rsid w:val="0031371D"/>
    <w:rsid w:val="003302D5"/>
    <w:rsid w:val="0034768D"/>
    <w:rsid w:val="00350E38"/>
    <w:rsid w:val="00372579"/>
    <w:rsid w:val="00391822"/>
    <w:rsid w:val="003948D7"/>
    <w:rsid w:val="003C0B79"/>
    <w:rsid w:val="003F73A3"/>
    <w:rsid w:val="004113DD"/>
    <w:rsid w:val="00451D97"/>
    <w:rsid w:val="00471F94"/>
    <w:rsid w:val="00485A3C"/>
    <w:rsid w:val="00494CC9"/>
    <w:rsid w:val="004C1D24"/>
    <w:rsid w:val="004E4AA7"/>
    <w:rsid w:val="004F6C5F"/>
    <w:rsid w:val="00520D2B"/>
    <w:rsid w:val="005316DC"/>
    <w:rsid w:val="00532E17"/>
    <w:rsid w:val="0053367D"/>
    <w:rsid w:val="005350C0"/>
    <w:rsid w:val="00555F51"/>
    <w:rsid w:val="00574E7A"/>
    <w:rsid w:val="005C66A3"/>
    <w:rsid w:val="005C6947"/>
    <w:rsid w:val="005E725E"/>
    <w:rsid w:val="005F377B"/>
    <w:rsid w:val="00613553"/>
    <w:rsid w:val="00640B8C"/>
    <w:rsid w:val="006529BA"/>
    <w:rsid w:val="00683488"/>
    <w:rsid w:val="0069323F"/>
    <w:rsid w:val="0069391A"/>
    <w:rsid w:val="006A2ED3"/>
    <w:rsid w:val="006B119E"/>
    <w:rsid w:val="006B7ED1"/>
    <w:rsid w:val="006D7D49"/>
    <w:rsid w:val="006E1953"/>
    <w:rsid w:val="006E4269"/>
    <w:rsid w:val="006F0476"/>
    <w:rsid w:val="006F7C25"/>
    <w:rsid w:val="00700358"/>
    <w:rsid w:val="00713E40"/>
    <w:rsid w:val="007424AD"/>
    <w:rsid w:val="0074595B"/>
    <w:rsid w:val="007541DE"/>
    <w:rsid w:val="00760038"/>
    <w:rsid w:val="00781139"/>
    <w:rsid w:val="00795AC3"/>
    <w:rsid w:val="007A0828"/>
    <w:rsid w:val="007D12B6"/>
    <w:rsid w:val="007D1397"/>
    <w:rsid w:val="007D3848"/>
    <w:rsid w:val="007E451F"/>
    <w:rsid w:val="007E4EFB"/>
    <w:rsid w:val="007F0DD1"/>
    <w:rsid w:val="007F5C62"/>
    <w:rsid w:val="00822034"/>
    <w:rsid w:val="00822AAF"/>
    <w:rsid w:val="00837EAE"/>
    <w:rsid w:val="00853E90"/>
    <w:rsid w:val="00867588"/>
    <w:rsid w:val="0088226C"/>
    <w:rsid w:val="00884A93"/>
    <w:rsid w:val="00894630"/>
    <w:rsid w:val="008D1363"/>
    <w:rsid w:val="008D7D8E"/>
    <w:rsid w:val="008E3460"/>
    <w:rsid w:val="008F5161"/>
    <w:rsid w:val="0090409F"/>
    <w:rsid w:val="009068C6"/>
    <w:rsid w:val="00913C4B"/>
    <w:rsid w:val="0092146D"/>
    <w:rsid w:val="009270C7"/>
    <w:rsid w:val="00945FAB"/>
    <w:rsid w:val="00946FFF"/>
    <w:rsid w:val="00947ECC"/>
    <w:rsid w:val="00956A7D"/>
    <w:rsid w:val="00965ECB"/>
    <w:rsid w:val="009C12BB"/>
    <w:rsid w:val="009C2F0F"/>
    <w:rsid w:val="009C7E43"/>
    <w:rsid w:val="009E1043"/>
    <w:rsid w:val="009E2440"/>
    <w:rsid w:val="009F1CE5"/>
    <w:rsid w:val="009F78CC"/>
    <w:rsid w:val="00A145B3"/>
    <w:rsid w:val="00A23710"/>
    <w:rsid w:val="00A2798D"/>
    <w:rsid w:val="00A50DBF"/>
    <w:rsid w:val="00A61BDA"/>
    <w:rsid w:val="00A6328A"/>
    <w:rsid w:val="00A737D2"/>
    <w:rsid w:val="00AD494A"/>
    <w:rsid w:val="00AF2B9E"/>
    <w:rsid w:val="00B005CD"/>
    <w:rsid w:val="00B010E3"/>
    <w:rsid w:val="00B25533"/>
    <w:rsid w:val="00B54092"/>
    <w:rsid w:val="00B57738"/>
    <w:rsid w:val="00B613A3"/>
    <w:rsid w:val="00B63E10"/>
    <w:rsid w:val="00B64B5F"/>
    <w:rsid w:val="00B81C5C"/>
    <w:rsid w:val="00B85A1C"/>
    <w:rsid w:val="00BA0562"/>
    <w:rsid w:val="00BB6216"/>
    <w:rsid w:val="00BD2FC1"/>
    <w:rsid w:val="00C11BE8"/>
    <w:rsid w:val="00C1701E"/>
    <w:rsid w:val="00C1703A"/>
    <w:rsid w:val="00C30583"/>
    <w:rsid w:val="00C512D7"/>
    <w:rsid w:val="00C53229"/>
    <w:rsid w:val="00C6347E"/>
    <w:rsid w:val="00CA380B"/>
    <w:rsid w:val="00CB3A21"/>
    <w:rsid w:val="00CC3C70"/>
    <w:rsid w:val="00CD1DFF"/>
    <w:rsid w:val="00CD2302"/>
    <w:rsid w:val="00CE55BD"/>
    <w:rsid w:val="00D37463"/>
    <w:rsid w:val="00D44735"/>
    <w:rsid w:val="00D57E44"/>
    <w:rsid w:val="00D70567"/>
    <w:rsid w:val="00D730B9"/>
    <w:rsid w:val="00D84BAA"/>
    <w:rsid w:val="00D92B81"/>
    <w:rsid w:val="00DA328D"/>
    <w:rsid w:val="00DA42A8"/>
    <w:rsid w:val="00DD700D"/>
    <w:rsid w:val="00DF1D43"/>
    <w:rsid w:val="00DF734F"/>
    <w:rsid w:val="00E10E38"/>
    <w:rsid w:val="00E117EF"/>
    <w:rsid w:val="00E13FFF"/>
    <w:rsid w:val="00E41359"/>
    <w:rsid w:val="00E633F3"/>
    <w:rsid w:val="00E6531D"/>
    <w:rsid w:val="00E7063E"/>
    <w:rsid w:val="00E72CD3"/>
    <w:rsid w:val="00E76C85"/>
    <w:rsid w:val="00E91BB8"/>
    <w:rsid w:val="00E953BC"/>
    <w:rsid w:val="00EB15CF"/>
    <w:rsid w:val="00EB3F13"/>
    <w:rsid w:val="00EB56ED"/>
    <w:rsid w:val="00EB77A8"/>
    <w:rsid w:val="00EC21B7"/>
    <w:rsid w:val="00EF528E"/>
    <w:rsid w:val="00F3057F"/>
    <w:rsid w:val="00F52C7F"/>
    <w:rsid w:val="00F54B12"/>
    <w:rsid w:val="00F57F1F"/>
    <w:rsid w:val="00FC0470"/>
    <w:rsid w:val="00FC63B6"/>
    <w:rsid w:val="00FD6CE0"/>
    <w:rsid w:val="01DD02FC"/>
    <w:rsid w:val="04F34B35"/>
    <w:rsid w:val="05784C56"/>
    <w:rsid w:val="05CC20C2"/>
    <w:rsid w:val="06FA7B4C"/>
    <w:rsid w:val="07C5758F"/>
    <w:rsid w:val="0CD358FD"/>
    <w:rsid w:val="0DBA12E6"/>
    <w:rsid w:val="110E509D"/>
    <w:rsid w:val="135B0E94"/>
    <w:rsid w:val="1D8D54DE"/>
    <w:rsid w:val="1EFE305E"/>
    <w:rsid w:val="2E303401"/>
    <w:rsid w:val="393A4F06"/>
    <w:rsid w:val="411D08B0"/>
    <w:rsid w:val="42AB6E74"/>
    <w:rsid w:val="438432C8"/>
    <w:rsid w:val="44F61398"/>
    <w:rsid w:val="4BC0145B"/>
    <w:rsid w:val="4C043A50"/>
    <w:rsid w:val="51F04E21"/>
    <w:rsid w:val="532A7941"/>
    <w:rsid w:val="567E1394"/>
    <w:rsid w:val="570C6016"/>
    <w:rsid w:val="5A563DB4"/>
    <w:rsid w:val="62483394"/>
    <w:rsid w:val="64273F3F"/>
    <w:rsid w:val="6AEC2747"/>
    <w:rsid w:val="6EE14D9F"/>
    <w:rsid w:val="6FC836CD"/>
    <w:rsid w:val="70AF4E39"/>
    <w:rsid w:val="744B6D5F"/>
    <w:rsid w:val="7733232C"/>
    <w:rsid w:val="77E81B63"/>
    <w:rsid w:val="7BF42A69"/>
    <w:rsid w:val="7D92689C"/>
    <w:rsid w:val="7E43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pPr>
      <w:spacing w:line="300" w:lineRule="auto"/>
      <w:ind w:firstLine="420"/>
      <w:jc w:val="center"/>
    </w:pPr>
    <w:rPr>
      <w:rFonts w:eastAsia="黑体" w:cstheme="majorBidi"/>
      <w:sz w:val="20"/>
      <w:szCs w:val="20"/>
    </w:r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页脚 字符"/>
    <w:link w:val="3"/>
    <w:qFormat/>
    <w:uiPriority w:val="99"/>
    <w:rPr>
      <w:kern w:val="2"/>
      <w:sz w:val="18"/>
      <w:szCs w:val="18"/>
    </w:rPr>
  </w:style>
  <w:style w:type="character" w:customStyle="1" w:styleId="13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4">
    <w:name w:val="HTML 预设格式 字符"/>
    <w:link w:val="5"/>
    <w:qFormat/>
    <w:uiPriority w:val="0"/>
    <w:rPr>
      <w:rFonts w:ascii="Courier New" w:hAnsi="Courier New" w:cs="Courier New"/>
      <w:kern w:val="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10</Pages>
  <Words>1242</Words>
  <Characters>2605</Characters>
  <Lines>24</Lines>
  <Paragraphs>6</Paragraphs>
  <TotalTime>25</TotalTime>
  <ScaleCrop>false</ScaleCrop>
  <LinksUpToDate>false</LinksUpToDate>
  <CharactersWithSpaces>3112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2023-11-15T05:04:00Z</dcterms:created>
  <dc:creator>Legend User</dc:creator>
  <cp:lastModifiedBy>Gary</cp:lastModifiedBy>
  <cp:lastPrinted>2005-11-02T01:34:00Z</cp:lastPrinted>
  <dcterms:modified xsi:type="dcterms:W3CDTF">2024-11-14T11:14:18Z</dcterms:modified>
  <dc:title>电子科技大学          学院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8C993334B0DB4F4996673A2F5DD28A5C_12</vt:lpwstr>
  </property>
</Properties>
</file>