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C22" w:rsidRDefault="007E4FFE" w:rsidP="00820895">
      <w:pPr>
        <w:spacing w:after="0"/>
        <w:jc w:val="right"/>
        <w:rPr>
          <w:sz w:val="18"/>
        </w:rPr>
      </w:pPr>
      <w:bookmarkStart w:id="0" w:name="_GoBack"/>
      <w:bookmarkEnd w:id="0"/>
      <w:r>
        <w:rPr>
          <w:b/>
        </w:rPr>
        <w:tab/>
      </w:r>
      <w:r>
        <w:rPr>
          <w:b/>
        </w:rPr>
        <w:tab/>
      </w:r>
      <w:r>
        <w:rPr>
          <w:b/>
        </w:rPr>
        <w:tab/>
      </w:r>
      <w:r>
        <w:rPr>
          <w:b/>
        </w:rPr>
        <w:tab/>
      </w:r>
      <w:r>
        <w:rPr>
          <w:b/>
        </w:rPr>
        <w:tab/>
      </w:r>
      <w:r>
        <w:rPr>
          <w:b/>
        </w:rPr>
        <w:tab/>
      </w:r>
      <w:r w:rsidR="00D94FD6">
        <w:rPr>
          <w:b/>
        </w:rPr>
        <w:t xml:space="preserve">       </w:t>
      </w:r>
      <w:r w:rsidR="00E25C22">
        <w:rPr>
          <w:b/>
        </w:rPr>
        <w:tab/>
      </w:r>
      <w:r w:rsidR="00E25C22">
        <w:rPr>
          <w:b/>
        </w:rPr>
        <w:tab/>
      </w:r>
      <w:r w:rsidR="00E25C22">
        <w:rPr>
          <w:b/>
        </w:rPr>
        <w:tab/>
      </w:r>
      <w:r w:rsidR="00D94FD6">
        <w:rPr>
          <w:b/>
        </w:rPr>
        <w:t xml:space="preserve">          </w:t>
      </w:r>
      <w:r w:rsidR="00543DB3">
        <w:rPr>
          <w:b/>
        </w:rPr>
        <w:t xml:space="preserve">                     </w:t>
      </w:r>
      <w:r w:rsidR="00D94FD6">
        <w:rPr>
          <w:b/>
        </w:rPr>
        <w:t xml:space="preserve"> </w:t>
      </w:r>
      <w:r w:rsidR="00820895">
        <w:rPr>
          <w:noProof/>
          <w:sz w:val="18"/>
        </w:rPr>
        <w:drawing>
          <wp:inline distT="0" distB="0" distL="0" distR="0">
            <wp:extent cx="1513942" cy="43081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AMARK_Logo_HRZ.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21063" cy="432845"/>
                    </a:xfrm>
                    <a:prstGeom prst="rect">
                      <a:avLst/>
                    </a:prstGeom>
                  </pic:spPr>
                </pic:pic>
              </a:graphicData>
            </a:graphic>
          </wp:inline>
        </w:drawing>
      </w:r>
    </w:p>
    <w:p w:rsidR="00F061F6" w:rsidRPr="00182C4A" w:rsidRDefault="00182C4A" w:rsidP="00182C4A">
      <w:pPr>
        <w:spacing w:after="0" w:line="240" w:lineRule="auto"/>
        <w:rPr>
          <w:sz w:val="20"/>
          <w:szCs w:val="20"/>
        </w:rPr>
      </w:pPr>
      <w:r w:rsidRPr="00182C4A">
        <w:rPr>
          <w:b/>
          <w:sz w:val="28"/>
          <w:szCs w:val="28"/>
        </w:rPr>
        <w:t>CRIMINAL HISTORY DISCLOSURE FORM</w:t>
      </w:r>
      <w:r w:rsidR="000B6DDB" w:rsidRPr="00182C4A">
        <w:rPr>
          <w:b/>
          <w:sz w:val="28"/>
          <w:szCs w:val="28"/>
        </w:rPr>
        <w:tab/>
      </w:r>
      <w:r w:rsidR="000B6DDB">
        <w:rPr>
          <w:sz w:val="18"/>
          <w:szCs w:val="18"/>
        </w:rPr>
        <w:tab/>
      </w:r>
      <w:r w:rsidR="000B6DDB">
        <w:rPr>
          <w:sz w:val="18"/>
          <w:szCs w:val="18"/>
        </w:rPr>
        <w:tab/>
      </w:r>
      <w:r w:rsidR="000B6DDB">
        <w:rPr>
          <w:sz w:val="18"/>
          <w:szCs w:val="18"/>
        </w:rPr>
        <w:tab/>
      </w:r>
      <w:r>
        <w:rPr>
          <w:sz w:val="18"/>
          <w:szCs w:val="18"/>
        </w:rPr>
        <w:tab/>
      </w:r>
      <w:r w:rsidR="00F061F6" w:rsidRPr="00182C4A">
        <w:rPr>
          <w:sz w:val="20"/>
          <w:szCs w:val="20"/>
        </w:rPr>
        <w:t xml:space="preserve">TO BE COMPLETED ALONG WITH THE BACKGROUND </w:t>
      </w:r>
    </w:p>
    <w:p w:rsidR="001C74FF" w:rsidRPr="00182C4A" w:rsidRDefault="00182C4A" w:rsidP="00182C4A">
      <w:pPr>
        <w:spacing w:after="0" w:line="240" w:lineRule="auto"/>
        <w:rPr>
          <w:b/>
          <w:sz w:val="20"/>
          <w:szCs w:val="20"/>
        </w:rPr>
      </w:pPr>
      <w:r w:rsidRPr="00182C4A">
        <w:rPr>
          <w:b/>
          <w:noProof/>
          <w:u w:val="single"/>
        </w:rPr>
        <mc:AlternateContent>
          <mc:Choice Requires="wps">
            <w:drawing>
              <wp:anchor distT="0" distB="0" distL="91440" distR="91440" simplePos="0" relativeHeight="251661312" behindDoc="0" locked="0" layoutInCell="1" allowOverlap="1" wp14:anchorId="54001CE4" wp14:editId="23614174">
                <wp:simplePos x="0" y="0"/>
                <wp:positionH relativeFrom="margin">
                  <wp:posOffset>149225</wp:posOffset>
                </wp:positionH>
                <wp:positionV relativeFrom="line">
                  <wp:posOffset>241300</wp:posOffset>
                </wp:positionV>
                <wp:extent cx="8305165" cy="1304925"/>
                <wp:effectExtent l="0" t="0" r="635" b="0"/>
                <wp:wrapSquare wrapText="bothSides"/>
                <wp:docPr id="42" name="Text Box 42"/>
                <wp:cNvGraphicFramePr/>
                <a:graphic xmlns:a="http://schemas.openxmlformats.org/drawingml/2006/main">
                  <a:graphicData uri="http://schemas.microsoft.com/office/word/2010/wordprocessingShape">
                    <wps:wsp>
                      <wps:cNvSpPr txBox="1"/>
                      <wps:spPr>
                        <a:xfrm>
                          <a:off x="0" y="0"/>
                          <a:ext cx="8305165" cy="1304925"/>
                        </a:xfrm>
                        <a:prstGeom prst="rect">
                          <a:avLst/>
                        </a:prstGeom>
                        <a:noFill/>
                        <a:ln w="6350">
                          <a:noFill/>
                        </a:ln>
                        <a:effectLst/>
                      </wps:spPr>
                      <wps:txbx>
                        <w:txbxContent>
                          <w:p w:rsidR="00182C4A" w:rsidRPr="00010E72" w:rsidRDefault="002D7174" w:rsidP="00010E72">
                            <w:pPr>
                              <w:pStyle w:val="Quote"/>
                              <w:pBdr>
                                <w:top w:val="single" w:sz="48" w:space="8" w:color="4F81BD" w:themeColor="accent1"/>
                                <w:bottom w:val="single" w:sz="48" w:space="8" w:color="4F81BD" w:themeColor="accent1"/>
                              </w:pBdr>
                              <w:spacing w:after="0" w:line="240" w:lineRule="auto"/>
                              <w:rPr>
                                <w:rFonts w:eastAsiaTheme="minorHAnsi"/>
                                <w:b/>
                                <w:color w:val="auto"/>
                              </w:rPr>
                            </w:pPr>
                            <w:r>
                              <w:rPr>
                                <w:b/>
                                <w:color w:val="auto"/>
                              </w:rPr>
                              <w:t>Any</w:t>
                            </w:r>
                            <w:r w:rsidR="00182C4A" w:rsidRPr="00182C4A">
                              <w:rPr>
                                <w:b/>
                                <w:color w:val="auto"/>
                              </w:rPr>
                              <w:t xml:space="preserve"> criminal history </w:t>
                            </w:r>
                            <w:r>
                              <w:rPr>
                                <w:b/>
                                <w:color w:val="auto"/>
                              </w:rPr>
                              <w:t xml:space="preserve">disclosed on this form </w:t>
                            </w:r>
                            <w:r w:rsidR="00182C4A" w:rsidRPr="00182C4A">
                              <w:rPr>
                                <w:b/>
                                <w:color w:val="auto"/>
                              </w:rPr>
                              <w:t>will be reviewed and evaluated</w:t>
                            </w:r>
                            <w:r w:rsidR="000B73FC">
                              <w:rPr>
                                <w:b/>
                                <w:color w:val="auto"/>
                              </w:rPr>
                              <w:t xml:space="preserve"> by Aramark in determining whether to permit an individual to volunteer for a Non-Profit Organization (“NPO”) at one of Aramark’s operating locations.  In making its determination, Aramark will consider the nature and seriousness of the offense, the time that has passed since the conviction and/or completion of the sentence, and any other factors Aramark deems relevant to the role of a volunteer for an NPO.</w:t>
                            </w:r>
                            <w:r w:rsidR="00010E72">
                              <w:rPr>
                                <w:rFonts w:eastAsiaTheme="minorHAnsi"/>
                                <w:b/>
                                <w:color w:val="auto"/>
                              </w:rPr>
                              <w:t xml:space="preserve">  Aramark’s determination as to a potential volunteer shall be final.</w:t>
                            </w:r>
                          </w:p>
                          <w:p w:rsidR="000B73FC" w:rsidRPr="000B73FC" w:rsidRDefault="000B73FC" w:rsidP="000B73FC">
                            <w:pPr>
                              <w:rPr>
                                <w:lang w:eastAsia="ja-JP"/>
                              </w:rPr>
                            </w:pPr>
                          </w:p>
                          <w:p w:rsidR="000B73FC" w:rsidRDefault="000B73FC" w:rsidP="000B73FC">
                            <w:pPr>
                              <w:rPr>
                                <w:lang w:eastAsia="ja-JP"/>
                              </w:rPr>
                            </w:pPr>
                          </w:p>
                          <w:p w:rsidR="000B73FC" w:rsidRPr="000B73FC" w:rsidRDefault="000B73FC" w:rsidP="000B73FC">
                            <w:pPr>
                              <w:rPr>
                                <w:lang w:eastAsia="ja-JP"/>
                              </w:rPr>
                            </w:pPr>
                          </w:p>
                        </w:txbxContent>
                      </wps:txbx>
                      <wps:bodyPr rot="0" spcFirstLastPara="0" vertOverflow="overflow" horzOverflow="overflow" vert="horz" wrap="square" lIns="0" tIns="91440" rIns="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54001CE4" id="_x0000_t202" coordsize="21600,21600" o:spt="202" path="m,l,21600r21600,l21600,xe">
                <v:stroke joinstyle="miter"/>
                <v:path gradientshapeok="t" o:connecttype="rect"/>
              </v:shapetype>
              <v:shape id="Text Box 42" o:spid="_x0000_s1026" type="#_x0000_t202" style="position:absolute;margin-left:11.75pt;margin-top:19pt;width:653.95pt;height:102.75pt;z-index:251661312;visibility:visible;mso-wrap-style:square;mso-width-percent:0;mso-height-percent:0;mso-wrap-distance-left:7.2pt;mso-wrap-distance-top:0;mso-wrap-distance-right:7.2pt;mso-wrap-distance-bottom:0;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" filled="f" stroked="f" strokeweight=".5pt">
                <v:textbox inset="0,7.2pt,0,7.2pt">
                  <w:txbxContent>
                    <w:p w:rsidR="00182C4A" w:rsidRPr="00010E72" w:rsidRDefault="002D7174" w:rsidP="00010E72">
                      <w:pPr>
                        <w:pStyle w:val="Quote"/>
                        <w:pBdr>
                          <w:top w:val="single" w:sz="48" w:space="8" w:color="4F81BD" w:themeColor="accent1"/>
                          <w:bottom w:val="single" w:sz="48" w:space="8" w:color="4F81BD" w:themeColor="accent1"/>
                        </w:pBdr>
                        <w:spacing w:after="0" w:line="240" w:lineRule="auto"/>
                        <w:rPr>
                          <w:rFonts w:eastAsiaTheme="minorHAnsi"/>
                          <w:b/>
                          <w:color w:val="auto"/>
                        </w:rPr>
                      </w:pPr>
                      <w:r>
                        <w:rPr>
                          <w:b/>
                          <w:color w:val="auto"/>
                        </w:rPr>
                        <w:t>Any</w:t>
                      </w:r>
                      <w:r w:rsidR="00182C4A" w:rsidRPr="00182C4A">
                        <w:rPr>
                          <w:b/>
                          <w:color w:val="auto"/>
                        </w:rPr>
                        <w:t xml:space="preserve"> criminal history </w:t>
                      </w:r>
                      <w:r>
                        <w:rPr>
                          <w:b/>
                          <w:color w:val="auto"/>
                        </w:rPr>
                        <w:t xml:space="preserve">disclosed on this form </w:t>
                      </w:r>
                      <w:r w:rsidR="00182C4A" w:rsidRPr="00182C4A">
                        <w:rPr>
                          <w:b/>
                          <w:color w:val="auto"/>
                        </w:rPr>
                        <w:t>will be reviewed and evaluated</w:t>
                      </w:r>
                      <w:r w:rsidR="000B73FC">
                        <w:rPr>
                          <w:b/>
                          <w:color w:val="auto"/>
                        </w:rPr>
                        <w:t xml:space="preserve"> by Aramark in determining whether to permit an individual to volunteer for a Non-Profit Organization (“NPO”) at one of Aramark’s operating locations.  In making its determination, Aramark will consider the nature and seriousness of the offense, the time that has passed since the conviction and/or completion of the sentence, and any other factors Aramark deems relevant to the role of a volunteer for an NPO.</w:t>
                      </w:r>
                      <w:r w:rsidR="00010E72">
                        <w:rPr>
                          <w:rFonts w:eastAsiaTheme="minorHAnsi"/>
                          <w:b/>
                          <w:color w:val="auto"/>
                        </w:rPr>
                        <w:t xml:space="preserve">  Aramark’s determination as to a potential volunteer shall be final.</w:t>
                      </w:r>
                    </w:p>
                    <w:p w:rsidR="000B73FC" w:rsidRPr="000B73FC" w:rsidRDefault="000B73FC" w:rsidP="000B73FC">
                      <w:pPr>
                        <w:rPr>
                          <w:lang w:eastAsia="ja-JP"/>
                        </w:rPr>
                      </w:pPr>
                    </w:p>
                    <w:p w:rsidR="000B73FC" w:rsidRDefault="000B73FC" w:rsidP="000B73FC">
                      <w:pPr>
                        <w:rPr>
                          <w:lang w:eastAsia="ja-JP"/>
                        </w:rPr>
                      </w:pPr>
                    </w:p>
                    <w:p w:rsidR="000B73FC" w:rsidRPr="000B73FC" w:rsidRDefault="000B73FC" w:rsidP="000B73FC">
                      <w:pPr>
                        <w:rPr>
                          <w:lang w:eastAsia="ja-JP"/>
                        </w:rPr>
                      </w:pPr>
                    </w:p>
                  </w:txbxContent>
                </v:textbox>
                <w10:wrap type="square" anchorx="margin" anchory="line"/>
              </v:shape>
            </w:pict>
          </mc:Fallback>
        </mc:AlternateContent>
      </w:r>
      <w:r w:rsidRPr="00182C4A">
        <w:rPr>
          <w:sz w:val="20"/>
          <w:szCs w:val="20"/>
        </w:rPr>
        <w:t>FOR</w:t>
      </w:r>
      <w:r w:rsidR="000B73FC">
        <w:rPr>
          <w:sz w:val="20"/>
          <w:szCs w:val="20"/>
        </w:rPr>
        <w:t xml:space="preserve"> </w:t>
      </w:r>
      <w:r w:rsidR="000B73FC" w:rsidRPr="000B73FC">
        <w:rPr>
          <w:caps/>
          <w:sz w:val="20"/>
          <w:szCs w:val="20"/>
        </w:rPr>
        <w:t>Non-Profit Organization Volunteers</w:t>
      </w:r>
      <w:r w:rsidR="00820895">
        <w:rPr>
          <w:b/>
          <w:sz w:val="20"/>
          <w:szCs w:val="20"/>
        </w:rPr>
        <w:tab/>
      </w:r>
      <w:r w:rsidR="00820895">
        <w:rPr>
          <w:b/>
          <w:sz w:val="20"/>
          <w:szCs w:val="20"/>
        </w:rPr>
        <w:tab/>
      </w:r>
      <w:r w:rsidR="00820895">
        <w:rPr>
          <w:b/>
          <w:sz w:val="20"/>
          <w:szCs w:val="20"/>
        </w:rPr>
        <w:tab/>
      </w:r>
      <w:r w:rsidR="00820895">
        <w:rPr>
          <w:b/>
          <w:sz w:val="20"/>
          <w:szCs w:val="20"/>
        </w:rPr>
        <w:tab/>
      </w:r>
      <w:r w:rsidR="00820895">
        <w:rPr>
          <w:b/>
          <w:sz w:val="20"/>
          <w:szCs w:val="20"/>
        </w:rPr>
        <w:tab/>
      </w:r>
      <w:r w:rsidR="00820895">
        <w:rPr>
          <w:b/>
          <w:sz w:val="20"/>
          <w:szCs w:val="20"/>
        </w:rPr>
        <w:tab/>
      </w:r>
      <w:r w:rsidRPr="00182C4A">
        <w:rPr>
          <w:b/>
          <w:sz w:val="20"/>
          <w:szCs w:val="20"/>
        </w:rPr>
        <w:t>I</w:t>
      </w:r>
      <w:r w:rsidR="00F061F6" w:rsidRPr="00182C4A">
        <w:rPr>
          <w:sz w:val="20"/>
          <w:szCs w:val="20"/>
        </w:rPr>
        <w:t>NVESTIGATION DISCLOSURE AND AUTHORIZATION NOTICE</w:t>
      </w:r>
    </w:p>
    <w:p w:rsidR="00FA4E33" w:rsidRPr="001C74FF" w:rsidRDefault="003B1778" w:rsidP="00F56349">
      <w:pPr>
        <w:numPr>
          <w:ilvl w:val="0"/>
          <w:numId w:val="5"/>
        </w:numPr>
        <w:spacing w:before="120" w:after="120"/>
        <w:ind w:left="360"/>
        <w:rPr>
          <w:b/>
        </w:rPr>
      </w:pPr>
      <w:r w:rsidRPr="001C74FF">
        <w:rPr>
          <w:b/>
        </w:rPr>
        <w:t>Have</w:t>
      </w:r>
      <w:r w:rsidR="00901DF2" w:rsidRPr="001C74FF">
        <w:rPr>
          <w:b/>
        </w:rPr>
        <w:t xml:space="preserve"> you</w:t>
      </w:r>
      <w:r w:rsidR="00B7750C" w:rsidRPr="001C74FF">
        <w:rPr>
          <w:b/>
        </w:rPr>
        <w:t xml:space="preserve"> </w:t>
      </w:r>
      <w:r w:rsidR="00901DF2" w:rsidRPr="001C74FF">
        <w:rPr>
          <w:b/>
        </w:rPr>
        <w:t>been convicted</w:t>
      </w:r>
      <w:r w:rsidR="00B558B8" w:rsidRPr="001C74FF">
        <w:rPr>
          <w:b/>
        </w:rPr>
        <w:t>, pled “guilty” or “no conte</w:t>
      </w:r>
      <w:r w:rsidR="00BB5B4E" w:rsidRPr="001C74FF">
        <w:rPr>
          <w:b/>
        </w:rPr>
        <w:t>st” or otherwise admitted guilt</w:t>
      </w:r>
      <w:r w:rsidR="00B558B8" w:rsidRPr="001C74FF">
        <w:rPr>
          <w:b/>
        </w:rPr>
        <w:t xml:space="preserve"> (including participation in a first time offender program)</w:t>
      </w:r>
      <w:r w:rsidR="00BB5B4E" w:rsidRPr="001C74FF">
        <w:rPr>
          <w:b/>
        </w:rPr>
        <w:t xml:space="preserve"> </w:t>
      </w:r>
      <w:r w:rsidR="00EC08B5" w:rsidRPr="001C74FF">
        <w:rPr>
          <w:b/>
        </w:rPr>
        <w:t xml:space="preserve">as an adult </w:t>
      </w:r>
      <w:r w:rsidR="00B558B8" w:rsidRPr="001C74FF">
        <w:rPr>
          <w:b/>
        </w:rPr>
        <w:t xml:space="preserve">to any </w:t>
      </w:r>
      <w:r w:rsidR="00BB5B4E" w:rsidRPr="001C74FF">
        <w:rPr>
          <w:b/>
        </w:rPr>
        <w:t xml:space="preserve">felony or </w:t>
      </w:r>
      <w:r w:rsidR="00B7750C" w:rsidRPr="001C74FF">
        <w:rPr>
          <w:b/>
        </w:rPr>
        <w:t xml:space="preserve">misdemeanor? </w:t>
      </w:r>
      <w:r w:rsidR="00FA4E33" w:rsidRPr="001C74FF">
        <w:rPr>
          <w:b/>
        </w:rPr>
        <w:t xml:space="preserve"> (Please answer “No” </w:t>
      </w:r>
      <w:r w:rsidR="00AC5C58" w:rsidRPr="001C74FF">
        <w:rPr>
          <w:b/>
        </w:rPr>
        <w:t>with respect to</w:t>
      </w:r>
      <w:r w:rsidR="00FA4E33" w:rsidRPr="001C74FF">
        <w:rPr>
          <w:b/>
        </w:rPr>
        <w:t xml:space="preserve"> any criminal records that have been sealed or expunged.)</w:t>
      </w:r>
      <w:r w:rsidR="00344952" w:rsidRPr="001C74FF">
        <w:rPr>
          <w:b/>
        </w:rPr>
        <w:t>*</w:t>
      </w:r>
    </w:p>
    <w:p w:rsidR="003B1778" w:rsidRDefault="00901DF2" w:rsidP="00E25C22">
      <w:pPr>
        <w:spacing w:before="100" w:after="100"/>
        <w:jc w:val="center"/>
      </w:pPr>
      <w:r>
        <w:sym w:font="Wingdings" w:char="F0A8"/>
      </w:r>
      <w:r>
        <w:t xml:space="preserve">  Yes</w:t>
      </w:r>
      <w:r>
        <w:tab/>
      </w:r>
      <w:r w:rsidR="00B558B8">
        <w:tab/>
      </w:r>
      <w:r>
        <w:sym w:font="Wingdings" w:char="F0A8"/>
      </w:r>
      <w:r>
        <w:t xml:space="preserve">  No</w:t>
      </w:r>
    </w:p>
    <w:tbl>
      <w:tblPr>
        <w:tblW w:w="13230"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9"/>
        <w:gridCol w:w="11661"/>
      </w:tblGrid>
      <w:tr w:rsidR="003B1778" w:rsidTr="00E25C22">
        <w:tc>
          <w:tcPr>
            <w:tcW w:w="13230" w:type="dxa"/>
            <w:gridSpan w:val="2"/>
          </w:tcPr>
          <w:p w:rsidR="003B1778" w:rsidRPr="00E043E2" w:rsidRDefault="00010E72" w:rsidP="00B671E4">
            <w:pPr>
              <w:spacing w:after="0"/>
              <w:rPr>
                <w:sz w:val="20"/>
                <w:szCs w:val="20"/>
              </w:rPr>
            </w:pPr>
            <w:r>
              <w:rPr>
                <w:sz w:val="20"/>
                <w:szCs w:val="20"/>
              </w:rPr>
              <w:t xml:space="preserve">*If you are seeking to volunteer </w:t>
            </w:r>
            <w:r w:rsidR="003B1778" w:rsidRPr="00E043E2">
              <w:rPr>
                <w:sz w:val="20"/>
                <w:szCs w:val="20"/>
              </w:rPr>
              <w:t xml:space="preserve">in </w:t>
            </w:r>
            <w:r>
              <w:rPr>
                <w:sz w:val="20"/>
                <w:szCs w:val="20"/>
              </w:rPr>
              <w:t>the S</w:t>
            </w:r>
            <w:r w:rsidR="003B1778" w:rsidRPr="00E043E2">
              <w:rPr>
                <w:sz w:val="20"/>
                <w:szCs w:val="20"/>
              </w:rPr>
              <w:t>tate</w:t>
            </w:r>
            <w:r>
              <w:rPr>
                <w:sz w:val="20"/>
                <w:szCs w:val="20"/>
              </w:rPr>
              <w:t>s</w:t>
            </w:r>
            <w:r w:rsidR="003B1778" w:rsidRPr="00E043E2">
              <w:rPr>
                <w:sz w:val="20"/>
                <w:szCs w:val="20"/>
              </w:rPr>
              <w:t xml:space="preserve"> of </w:t>
            </w:r>
            <w:r w:rsidR="003B1778" w:rsidRPr="00E043E2">
              <w:rPr>
                <w:b/>
                <w:sz w:val="20"/>
                <w:szCs w:val="20"/>
              </w:rPr>
              <w:t>California</w:t>
            </w:r>
            <w:r w:rsidR="003B1778" w:rsidRPr="00E043E2">
              <w:rPr>
                <w:sz w:val="20"/>
                <w:szCs w:val="20"/>
              </w:rPr>
              <w:t xml:space="preserve">, </w:t>
            </w:r>
            <w:r w:rsidR="007475EA" w:rsidRPr="00E043E2">
              <w:rPr>
                <w:b/>
                <w:sz w:val="20"/>
                <w:szCs w:val="20"/>
              </w:rPr>
              <w:t>Hawaii</w:t>
            </w:r>
            <w:r w:rsidR="007475EA" w:rsidRPr="00E043E2">
              <w:rPr>
                <w:sz w:val="20"/>
                <w:szCs w:val="20"/>
              </w:rPr>
              <w:t xml:space="preserve">, </w:t>
            </w:r>
            <w:r w:rsidR="003B1778" w:rsidRPr="00E043E2">
              <w:rPr>
                <w:b/>
                <w:sz w:val="20"/>
                <w:szCs w:val="20"/>
              </w:rPr>
              <w:t>Massachusetts</w:t>
            </w:r>
            <w:r w:rsidR="003B1778" w:rsidRPr="00E043E2">
              <w:rPr>
                <w:sz w:val="20"/>
                <w:szCs w:val="20"/>
              </w:rPr>
              <w:t xml:space="preserve">, </w:t>
            </w:r>
            <w:r w:rsidR="003B1778" w:rsidRPr="00E043E2">
              <w:rPr>
                <w:b/>
                <w:sz w:val="20"/>
                <w:szCs w:val="20"/>
              </w:rPr>
              <w:t>Ohio</w:t>
            </w:r>
            <w:r w:rsidR="003B1778" w:rsidRPr="00E043E2">
              <w:rPr>
                <w:sz w:val="20"/>
                <w:szCs w:val="20"/>
              </w:rPr>
              <w:t xml:space="preserve"> or </w:t>
            </w:r>
            <w:r w:rsidR="003B1778" w:rsidRPr="00E043E2">
              <w:rPr>
                <w:b/>
                <w:sz w:val="20"/>
                <w:szCs w:val="20"/>
              </w:rPr>
              <w:t>Washington</w:t>
            </w:r>
            <w:r>
              <w:rPr>
                <w:b/>
                <w:sz w:val="20"/>
                <w:szCs w:val="20"/>
              </w:rPr>
              <w:t xml:space="preserve"> or in the C</w:t>
            </w:r>
            <w:r w:rsidR="007F1640" w:rsidRPr="00E043E2">
              <w:rPr>
                <w:b/>
                <w:sz w:val="20"/>
                <w:szCs w:val="20"/>
              </w:rPr>
              <w:t>ity of Newark, New Jersey</w:t>
            </w:r>
            <w:r w:rsidR="003B1778" w:rsidRPr="00E043E2">
              <w:rPr>
                <w:sz w:val="20"/>
                <w:szCs w:val="20"/>
              </w:rPr>
              <w:t xml:space="preserve">, any conviction, guilty or “no contest” plea or other admission of guilt for the following offenses does </w:t>
            </w:r>
            <w:r w:rsidR="003B1778" w:rsidRPr="00E043E2">
              <w:rPr>
                <w:b/>
                <w:sz w:val="20"/>
                <w:szCs w:val="20"/>
                <w:u w:val="single"/>
              </w:rPr>
              <w:t>not</w:t>
            </w:r>
            <w:r w:rsidR="003B1778" w:rsidRPr="00E043E2">
              <w:rPr>
                <w:sz w:val="20"/>
                <w:szCs w:val="20"/>
              </w:rPr>
              <w:t xml:space="preserve"> constitute a criminal record (for purposes of this document) and should </w:t>
            </w:r>
            <w:r w:rsidR="003B1778" w:rsidRPr="00E043E2">
              <w:rPr>
                <w:b/>
                <w:sz w:val="20"/>
                <w:szCs w:val="20"/>
                <w:u w:val="single"/>
              </w:rPr>
              <w:t>not</w:t>
            </w:r>
            <w:r w:rsidR="003B1778" w:rsidRPr="00E043E2">
              <w:rPr>
                <w:sz w:val="20"/>
                <w:szCs w:val="20"/>
              </w:rPr>
              <w:t xml:space="preserve"> be reported in response to this question:</w:t>
            </w:r>
          </w:p>
        </w:tc>
      </w:tr>
      <w:tr w:rsidR="003B1778" w:rsidTr="00E25C22">
        <w:tc>
          <w:tcPr>
            <w:tcW w:w="1569" w:type="dxa"/>
          </w:tcPr>
          <w:p w:rsidR="003B1778" w:rsidRPr="00E043E2" w:rsidRDefault="003B1778" w:rsidP="00B671E4">
            <w:pPr>
              <w:spacing w:after="0"/>
              <w:rPr>
                <w:b/>
                <w:sz w:val="20"/>
                <w:szCs w:val="20"/>
              </w:rPr>
            </w:pPr>
            <w:r w:rsidRPr="00E043E2">
              <w:rPr>
                <w:b/>
                <w:sz w:val="20"/>
                <w:szCs w:val="20"/>
              </w:rPr>
              <w:t>California</w:t>
            </w:r>
          </w:p>
        </w:tc>
        <w:tc>
          <w:tcPr>
            <w:tcW w:w="11661" w:type="dxa"/>
          </w:tcPr>
          <w:p w:rsidR="003B1778" w:rsidRPr="00E043E2" w:rsidRDefault="003B1778" w:rsidP="00B671E4">
            <w:pPr>
              <w:spacing w:after="0"/>
              <w:rPr>
                <w:sz w:val="20"/>
                <w:szCs w:val="20"/>
              </w:rPr>
            </w:pPr>
            <w:r w:rsidRPr="00E043E2">
              <w:rPr>
                <w:sz w:val="20"/>
                <w:szCs w:val="20"/>
              </w:rPr>
              <w:t>(a) any conviction, guilty or “no contest” plea or other admission of guilt related to marijuana that occurred more than 2 years ago; or (b) an offense for which you were referred to and participated in a pre-trial or post-trial diversion program</w:t>
            </w:r>
          </w:p>
        </w:tc>
      </w:tr>
      <w:tr w:rsidR="007475EA" w:rsidTr="00E25C22">
        <w:tc>
          <w:tcPr>
            <w:tcW w:w="1569" w:type="dxa"/>
          </w:tcPr>
          <w:p w:rsidR="007475EA" w:rsidRPr="00E043E2" w:rsidRDefault="007475EA" w:rsidP="00B671E4">
            <w:pPr>
              <w:spacing w:after="0"/>
              <w:rPr>
                <w:b/>
                <w:sz w:val="20"/>
                <w:szCs w:val="20"/>
              </w:rPr>
            </w:pPr>
            <w:r w:rsidRPr="00E043E2">
              <w:rPr>
                <w:b/>
                <w:sz w:val="20"/>
                <w:szCs w:val="20"/>
              </w:rPr>
              <w:t>Hawaii</w:t>
            </w:r>
          </w:p>
        </w:tc>
        <w:tc>
          <w:tcPr>
            <w:tcW w:w="11661" w:type="dxa"/>
          </w:tcPr>
          <w:p w:rsidR="007475EA" w:rsidRPr="00E043E2" w:rsidRDefault="007475EA" w:rsidP="00B671E4">
            <w:pPr>
              <w:spacing w:after="0"/>
              <w:rPr>
                <w:sz w:val="20"/>
                <w:szCs w:val="20"/>
              </w:rPr>
            </w:pPr>
            <w:r w:rsidRPr="00E043E2">
              <w:rPr>
                <w:sz w:val="20"/>
                <w:szCs w:val="20"/>
              </w:rPr>
              <w:t>any conviction, guilty or “no contest” plea or other admission of guilt that occurred more than 10 years ago unless you were released from prison less than 10 years ago</w:t>
            </w:r>
          </w:p>
        </w:tc>
      </w:tr>
      <w:tr w:rsidR="003B1778" w:rsidTr="00E25C22">
        <w:tc>
          <w:tcPr>
            <w:tcW w:w="1569" w:type="dxa"/>
          </w:tcPr>
          <w:p w:rsidR="003B1778" w:rsidRPr="00E043E2" w:rsidRDefault="003B1778" w:rsidP="00B671E4">
            <w:pPr>
              <w:spacing w:after="0"/>
              <w:rPr>
                <w:b/>
                <w:sz w:val="20"/>
                <w:szCs w:val="20"/>
              </w:rPr>
            </w:pPr>
            <w:r w:rsidRPr="00E043E2">
              <w:rPr>
                <w:b/>
                <w:sz w:val="20"/>
                <w:szCs w:val="20"/>
              </w:rPr>
              <w:t>Massachusetts</w:t>
            </w:r>
          </w:p>
        </w:tc>
        <w:tc>
          <w:tcPr>
            <w:tcW w:w="11661" w:type="dxa"/>
          </w:tcPr>
          <w:p w:rsidR="003B1778" w:rsidRPr="00E043E2" w:rsidRDefault="003B1778" w:rsidP="00B671E4">
            <w:pPr>
              <w:spacing w:after="0"/>
              <w:rPr>
                <w:sz w:val="20"/>
                <w:szCs w:val="20"/>
              </w:rPr>
            </w:pPr>
            <w:r w:rsidRPr="00E043E2">
              <w:rPr>
                <w:sz w:val="20"/>
                <w:szCs w:val="20"/>
              </w:rPr>
              <w:t>(a) any misdemeanor conviction, guilty or “no contest” plea or other admission of guilt that occurred more than 5 years ago unless you were released from prison less than 5 years ago; or (b) any misdemeanor for drunkenness, simple assault, speeding, minor traffic violations, affray or disturbance of the peace</w:t>
            </w:r>
          </w:p>
        </w:tc>
      </w:tr>
      <w:tr w:rsidR="003B1778" w:rsidTr="00E25C22">
        <w:tc>
          <w:tcPr>
            <w:tcW w:w="1569" w:type="dxa"/>
          </w:tcPr>
          <w:p w:rsidR="003B1778" w:rsidRPr="00E043E2" w:rsidRDefault="003B1778" w:rsidP="00B671E4">
            <w:pPr>
              <w:spacing w:after="0"/>
              <w:rPr>
                <w:b/>
                <w:sz w:val="20"/>
                <w:szCs w:val="20"/>
              </w:rPr>
            </w:pPr>
            <w:r w:rsidRPr="00E043E2">
              <w:rPr>
                <w:b/>
                <w:sz w:val="20"/>
                <w:szCs w:val="20"/>
              </w:rPr>
              <w:t>Ohio</w:t>
            </w:r>
          </w:p>
        </w:tc>
        <w:tc>
          <w:tcPr>
            <w:tcW w:w="11661" w:type="dxa"/>
          </w:tcPr>
          <w:p w:rsidR="003B1778" w:rsidRPr="00E043E2" w:rsidRDefault="003B1778" w:rsidP="00B671E4">
            <w:pPr>
              <w:spacing w:after="0"/>
              <w:rPr>
                <w:sz w:val="20"/>
                <w:szCs w:val="20"/>
              </w:rPr>
            </w:pPr>
            <w:r w:rsidRPr="00E043E2">
              <w:rPr>
                <w:sz w:val="20"/>
                <w:szCs w:val="20"/>
              </w:rPr>
              <w:t xml:space="preserve">any misdemeanor </w:t>
            </w:r>
            <w:r w:rsidR="00597228" w:rsidRPr="00E043E2">
              <w:rPr>
                <w:sz w:val="20"/>
                <w:szCs w:val="20"/>
              </w:rPr>
              <w:t xml:space="preserve">involving marijuana where the amount of marijuana involved is less than 100 grams,  the amount of marijuana resin, or extraction or preparation of such resin is less than five grams, </w:t>
            </w:r>
            <w:r w:rsidR="00AC21D4" w:rsidRPr="00E043E2">
              <w:rPr>
                <w:sz w:val="20"/>
                <w:szCs w:val="20"/>
              </w:rPr>
              <w:t>or</w:t>
            </w:r>
            <w:r w:rsidR="00597228" w:rsidRPr="00E043E2">
              <w:rPr>
                <w:sz w:val="20"/>
                <w:szCs w:val="20"/>
              </w:rPr>
              <w:t xml:space="preserve"> the amount of such resin in a liquid concentrate, liquid extract, or liquid distillate form is less than one gram</w:t>
            </w:r>
          </w:p>
        </w:tc>
      </w:tr>
      <w:tr w:rsidR="003B1778" w:rsidTr="00E25C22">
        <w:tc>
          <w:tcPr>
            <w:tcW w:w="1569" w:type="dxa"/>
          </w:tcPr>
          <w:p w:rsidR="003B1778" w:rsidRPr="00E043E2" w:rsidRDefault="003B1778" w:rsidP="00B671E4">
            <w:pPr>
              <w:spacing w:after="0"/>
              <w:rPr>
                <w:b/>
                <w:sz w:val="20"/>
                <w:szCs w:val="20"/>
              </w:rPr>
            </w:pPr>
            <w:r w:rsidRPr="00E043E2">
              <w:rPr>
                <w:b/>
                <w:sz w:val="20"/>
                <w:szCs w:val="20"/>
              </w:rPr>
              <w:t>Washington</w:t>
            </w:r>
          </w:p>
        </w:tc>
        <w:tc>
          <w:tcPr>
            <w:tcW w:w="11661" w:type="dxa"/>
          </w:tcPr>
          <w:p w:rsidR="003B1778" w:rsidRPr="00E043E2" w:rsidRDefault="003B1778" w:rsidP="00B671E4">
            <w:pPr>
              <w:spacing w:after="0"/>
              <w:rPr>
                <w:sz w:val="20"/>
                <w:szCs w:val="20"/>
              </w:rPr>
            </w:pPr>
            <w:r w:rsidRPr="00E043E2">
              <w:rPr>
                <w:sz w:val="20"/>
                <w:szCs w:val="20"/>
              </w:rPr>
              <w:t>any conviction, guilty or “no contest” plea or other admission of guilt that occurred more than 10 years ago unless you were released from prison less than 10 years ago</w:t>
            </w:r>
          </w:p>
        </w:tc>
      </w:tr>
      <w:tr w:rsidR="007F1640" w:rsidTr="00E25C22">
        <w:tc>
          <w:tcPr>
            <w:tcW w:w="1569" w:type="dxa"/>
          </w:tcPr>
          <w:p w:rsidR="007F1640" w:rsidRPr="00E043E2" w:rsidRDefault="007F1640" w:rsidP="00B671E4">
            <w:pPr>
              <w:spacing w:after="0"/>
              <w:rPr>
                <w:b/>
                <w:sz w:val="20"/>
                <w:szCs w:val="20"/>
              </w:rPr>
            </w:pPr>
            <w:r w:rsidRPr="00E043E2">
              <w:rPr>
                <w:b/>
                <w:sz w:val="20"/>
                <w:szCs w:val="20"/>
              </w:rPr>
              <w:t xml:space="preserve">Newark, </w:t>
            </w:r>
          </w:p>
          <w:p w:rsidR="007F1640" w:rsidRPr="00E043E2" w:rsidRDefault="007F1640" w:rsidP="00B671E4">
            <w:pPr>
              <w:spacing w:after="0"/>
              <w:rPr>
                <w:b/>
                <w:sz w:val="20"/>
                <w:szCs w:val="20"/>
              </w:rPr>
            </w:pPr>
            <w:r w:rsidRPr="00E043E2">
              <w:rPr>
                <w:b/>
                <w:sz w:val="20"/>
                <w:szCs w:val="20"/>
              </w:rPr>
              <w:t>New Jersey</w:t>
            </w:r>
          </w:p>
        </w:tc>
        <w:tc>
          <w:tcPr>
            <w:tcW w:w="11661" w:type="dxa"/>
          </w:tcPr>
          <w:p w:rsidR="007F1640" w:rsidRPr="00E043E2" w:rsidRDefault="00E043E2" w:rsidP="00F56349">
            <w:pPr>
              <w:pStyle w:val="ListParagraph"/>
              <w:spacing w:after="0"/>
              <w:ind w:left="0"/>
              <w:rPr>
                <w:sz w:val="20"/>
                <w:szCs w:val="20"/>
              </w:rPr>
            </w:pPr>
            <w:r w:rsidRPr="00E043E2">
              <w:rPr>
                <w:sz w:val="20"/>
                <w:szCs w:val="20"/>
              </w:rPr>
              <w:t xml:space="preserve">(a) </w:t>
            </w:r>
            <w:r w:rsidR="00F56349">
              <w:rPr>
                <w:sz w:val="20"/>
                <w:szCs w:val="20"/>
              </w:rPr>
              <w:t xml:space="preserve">any </w:t>
            </w:r>
            <w:r w:rsidRPr="00E043E2">
              <w:rPr>
                <w:sz w:val="20"/>
                <w:szCs w:val="20"/>
              </w:rPr>
              <w:t>di</w:t>
            </w:r>
            <w:r w:rsidR="00A54C6C" w:rsidRPr="00E043E2">
              <w:rPr>
                <w:sz w:val="20"/>
                <w:szCs w:val="20"/>
              </w:rPr>
              <w:t>sorderly persons offense for which you were sentenced (if you were not incarcerated) or</w:t>
            </w:r>
            <w:r w:rsidRPr="00E043E2">
              <w:rPr>
                <w:sz w:val="20"/>
                <w:szCs w:val="20"/>
              </w:rPr>
              <w:t xml:space="preserve"> </w:t>
            </w:r>
            <w:r w:rsidR="00A54C6C" w:rsidRPr="00E043E2">
              <w:rPr>
                <w:sz w:val="20"/>
                <w:szCs w:val="20"/>
              </w:rPr>
              <w:t xml:space="preserve">released from custody (if you were incarcerated) more than </w:t>
            </w:r>
            <w:r w:rsidR="00F56349">
              <w:rPr>
                <w:sz w:val="20"/>
                <w:szCs w:val="20"/>
              </w:rPr>
              <w:t>5</w:t>
            </w:r>
            <w:r w:rsidR="00A54C6C" w:rsidRPr="00E043E2">
              <w:rPr>
                <w:sz w:val="20"/>
                <w:szCs w:val="20"/>
              </w:rPr>
              <w:t xml:space="preserve"> years ago;</w:t>
            </w:r>
            <w:r w:rsidRPr="00E043E2">
              <w:rPr>
                <w:sz w:val="20"/>
                <w:szCs w:val="20"/>
              </w:rPr>
              <w:t xml:space="preserve"> </w:t>
            </w:r>
            <w:r>
              <w:rPr>
                <w:sz w:val="20"/>
                <w:szCs w:val="20"/>
              </w:rPr>
              <w:t>or</w:t>
            </w:r>
            <w:r w:rsidRPr="00E043E2">
              <w:rPr>
                <w:sz w:val="20"/>
                <w:szCs w:val="20"/>
              </w:rPr>
              <w:t xml:space="preserve"> (b) any other indictable offense for which you were sentenced (if you were not incarcerated) or released from custody (if you were incarcerated) more than </w:t>
            </w:r>
            <w:r w:rsidR="00F56349">
              <w:rPr>
                <w:sz w:val="20"/>
                <w:szCs w:val="20"/>
              </w:rPr>
              <w:t>8</w:t>
            </w:r>
            <w:r w:rsidRPr="00E043E2">
              <w:rPr>
                <w:sz w:val="20"/>
                <w:szCs w:val="20"/>
              </w:rPr>
              <w:t xml:space="preserve"> years ago, except convictions for </w:t>
            </w:r>
            <w:r w:rsidR="00A54C6C" w:rsidRPr="00E043E2">
              <w:rPr>
                <w:sz w:val="20"/>
                <w:szCs w:val="20"/>
              </w:rPr>
              <w:t>murder, attempted murder, an arson-related offense or a sex offense requiring registry</w:t>
            </w:r>
            <w:r w:rsidRPr="00E043E2">
              <w:rPr>
                <w:sz w:val="20"/>
                <w:szCs w:val="20"/>
              </w:rPr>
              <w:t xml:space="preserve">.  </w:t>
            </w:r>
          </w:p>
        </w:tc>
      </w:tr>
    </w:tbl>
    <w:p w:rsidR="00901DF2" w:rsidRPr="006B1A78" w:rsidRDefault="006B1A78" w:rsidP="006B1A78">
      <w:pPr>
        <w:spacing w:after="0"/>
        <w:jc w:val="center"/>
        <w:rPr>
          <w:b/>
        </w:rPr>
      </w:pPr>
      <w:r w:rsidRPr="006B1A78">
        <w:rPr>
          <w:b/>
        </w:rPr>
        <w:t>[Continued on Next Page]</w:t>
      </w:r>
    </w:p>
    <w:p w:rsidR="00AA33B2" w:rsidRDefault="00AA33B2" w:rsidP="00AA33B2">
      <w:pPr>
        <w:spacing w:after="0"/>
        <w:ind w:left="720"/>
      </w:pPr>
    </w:p>
    <w:p w:rsidR="00901DF2" w:rsidRPr="001C74FF" w:rsidRDefault="00901DF2" w:rsidP="00510E4B">
      <w:pPr>
        <w:numPr>
          <w:ilvl w:val="0"/>
          <w:numId w:val="5"/>
        </w:numPr>
        <w:spacing w:after="0"/>
        <w:ind w:left="360" w:right="-144"/>
        <w:rPr>
          <w:b/>
        </w:rPr>
      </w:pPr>
      <w:r w:rsidRPr="001C74FF">
        <w:rPr>
          <w:b/>
        </w:rPr>
        <w:t xml:space="preserve">If </w:t>
      </w:r>
      <w:r w:rsidR="007E56DB" w:rsidRPr="001C74FF">
        <w:rPr>
          <w:b/>
        </w:rPr>
        <w:t>you answered Yes to Question #1</w:t>
      </w:r>
      <w:r w:rsidRPr="001C74FF">
        <w:rPr>
          <w:b/>
        </w:rPr>
        <w:t xml:space="preserve">, you </w:t>
      </w:r>
      <w:r w:rsidRPr="001C74FF">
        <w:rPr>
          <w:b/>
          <w:u w:val="single"/>
        </w:rPr>
        <w:t>must</w:t>
      </w:r>
      <w:r w:rsidRPr="001C74FF">
        <w:rPr>
          <w:b/>
        </w:rPr>
        <w:t xml:space="preserve"> provide the following information for </w:t>
      </w:r>
      <w:r w:rsidR="00B2268E" w:rsidRPr="001C74FF">
        <w:rPr>
          <w:b/>
          <w:u w:val="single"/>
        </w:rPr>
        <w:t>each</w:t>
      </w:r>
      <w:r w:rsidRPr="001C74FF">
        <w:rPr>
          <w:b/>
        </w:rPr>
        <w:t xml:space="preserve"> conviction</w:t>
      </w:r>
      <w:r w:rsidR="007475EA" w:rsidRPr="001C74FF">
        <w:rPr>
          <w:b/>
        </w:rPr>
        <w:t>, guilty or “no contest” plea</w:t>
      </w:r>
      <w:r w:rsidR="00B2268E" w:rsidRPr="001C74FF">
        <w:rPr>
          <w:b/>
        </w:rPr>
        <w:t xml:space="preserve"> </w:t>
      </w:r>
      <w:r w:rsidR="007475EA" w:rsidRPr="001C74FF">
        <w:rPr>
          <w:b/>
        </w:rPr>
        <w:t>or other admission of guilt</w:t>
      </w:r>
      <w:r w:rsidR="00B2268E" w:rsidRPr="001C74FF">
        <w:rPr>
          <w:b/>
        </w:rPr>
        <w:t xml:space="preserve"> for which you answered Yes: </w:t>
      </w:r>
      <w:r w:rsidR="007A01F2" w:rsidRPr="001C74FF">
        <w:rPr>
          <w:b/>
        </w:rPr>
        <w:t xml:space="preserve"> </w:t>
      </w:r>
      <w:r w:rsidR="00B2268E" w:rsidRPr="001C74FF">
        <w:rPr>
          <w:b/>
        </w:rPr>
        <w:t>(An asterisk (*) means the information is required.)</w:t>
      </w:r>
      <w:r w:rsidR="00F56349" w:rsidRPr="001C74FF">
        <w:rPr>
          <w:b/>
        </w:rPr>
        <w:t xml:space="preserve"> (Additional pages may be attached as necessary.)</w:t>
      </w:r>
    </w:p>
    <w:p w:rsidR="00901DF2" w:rsidRDefault="00901DF2" w:rsidP="00901DF2">
      <w:pPr>
        <w:spacing w:after="0"/>
      </w:pPr>
    </w:p>
    <w:tbl>
      <w:tblPr>
        <w:tblW w:w="137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8"/>
        <w:gridCol w:w="1080"/>
        <w:gridCol w:w="1260"/>
        <w:gridCol w:w="1260"/>
        <w:gridCol w:w="1350"/>
        <w:gridCol w:w="1710"/>
        <w:gridCol w:w="1710"/>
        <w:gridCol w:w="1710"/>
        <w:gridCol w:w="1980"/>
      </w:tblGrid>
      <w:tr w:rsidR="006B1A78" w:rsidTr="00557E5A">
        <w:trPr>
          <w:trHeight w:val="1367"/>
        </w:trPr>
        <w:tc>
          <w:tcPr>
            <w:tcW w:w="1728" w:type="dxa"/>
          </w:tcPr>
          <w:p w:rsidR="007A01F2" w:rsidRPr="00B671E4" w:rsidRDefault="00010E72" w:rsidP="00B671E4">
            <w:pPr>
              <w:spacing w:after="0"/>
              <w:rPr>
                <w:b/>
              </w:rPr>
            </w:pPr>
            <w:r>
              <w:rPr>
                <w:b/>
              </w:rPr>
              <w:t>Crime</w:t>
            </w:r>
            <w:r w:rsidR="00B2268E">
              <w:rPr>
                <w:b/>
              </w:rPr>
              <w:t>*</w:t>
            </w:r>
          </w:p>
          <w:p w:rsidR="007A01F2" w:rsidRPr="007A01F2" w:rsidRDefault="007A01F2" w:rsidP="00B671E4">
            <w:pPr>
              <w:spacing w:after="0"/>
              <w:rPr>
                <w:sz w:val="20"/>
                <w:szCs w:val="20"/>
              </w:rPr>
            </w:pPr>
          </w:p>
        </w:tc>
        <w:tc>
          <w:tcPr>
            <w:tcW w:w="1080" w:type="dxa"/>
          </w:tcPr>
          <w:p w:rsidR="007A01F2" w:rsidRDefault="007A01F2" w:rsidP="00B671E4">
            <w:pPr>
              <w:spacing w:after="0"/>
              <w:rPr>
                <w:b/>
              </w:rPr>
            </w:pPr>
            <w:r>
              <w:rPr>
                <w:b/>
              </w:rPr>
              <w:t>State</w:t>
            </w:r>
            <w:r w:rsidR="00B2268E">
              <w:rPr>
                <w:b/>
              </w:rPr>
              <w:t>*</w:t>
            </w:r>
          </w:p>
          <w:p w:rsidR="007A01F2" w:rsidRPr="007A01F2" w:rsidRDefault="007A01F2" w:rsidP="00B671E4">
            <w:pPr>
              <w:spacing w:after="0"/>
              <w:rPr>
                <w:b/>
                <w:sz w:val="20"/>
                <w:szCs w:val="20"/>
              </w:rPr>
            </w:pPr>
          </w:p>
        </w:tc>
        <w:tc>
          <w:tcPr>
            <w:tcW w:w="1260" w:type="dxa"/>
          </w:tcPr>
          <w:p w:rsidR="007A01F2" w:rsidRDefault="007A01F2" w:rsidP="00B671E4">
            <w:pPr>
              <w:spacing w:after="0"/>
              <w:rPr>
                <w:b/>
              </w:rPr>
            </w:pPr>
            <w:r>
              <w:rPr>
                <w:b/>
              </w:rPr>
              <w:t>County</w:t>
            </w:r>
            <w:r w:rsidR="00B2268E">
              <w:rPr>
                <w:b/>
              </w:rPr>
              <w:t>*</w:t>
            </w:r>
          </w:p>
          <w:p w:rsidR="007A01F2" w:rsidRPr="007A01F2" w:rsidRDefault="007A01F2" w:rsidP="00B671E4">
            <w:pPr>
              <w:spacing w:after="0"/>
              <w:rPr>
                <w:b/>
                <w:sz w:val="20"/>
                <w:szCs w:val="20"/>
              </w:rPr>
            </w:pPr>
          </w:p>
        </w:tc>
        <w:tc>
          <w:tcPr>
            <w:tcW w:w="1260" w:type="dxa"/>
          </w:tcPr>
          <w:p w:rsidR="007A01F2" w:rsidRDefault="007A01F2" w:rsidP="00B671E4">
            <w:pPr>
              <w:spacing w:after="0"/>
              <w:rPr>
                <w:b/>
              </w:rPr>
            </w:pPr>
            <w:r>
              <w:rPr>
                <w:b/>
              </w:rPr>
              <w:t xml:space="preserve">Court </w:t>
            </w:r>
          </w:p>
          <w:p w:rsidR="007A01F2" w:rsidRDefault="007F7736" w:rsidP="007F1640">
            <w:pPr>
              <w:spacing w:after="0"/>
            </w:pPr>
            <w:r>
              <w:rPr>
                <w:b/>
              </w:rPr>
              <w:t xml:space="preserve">(State </w:t>
            </w:r>
            <w:r w:rsidR="007A01F2">
              <w:rPr>
                <w:b/>
              </w:rPr>
              <w:t>or Federal)</w:t>
            </w:r>
            <w:r w:rsidR="00B2268E">
              <w:t>*</w:t>
            </w:r>
          </w:p>
          <w:p w:rsidR="007A01F2" w:rsidRPr="007A01F2" w:rsidRDefault="007A01F2" w:rsidP="007F1640">
            <w:pPr>
              <w:spacing w:after="0"/>
              <w:rPr>
                <w:b/>
                <w:sz w:val="20"/>
                <w:szCs w:val="20"/>
              </w:rPr>
            </w:pPr>
          </w:p>
        </w:tc>
        <w:tc>
          <w:tcPr>
            <w:tcW w:w="1350" w:type="dxa"/>
          </w:tcPr>
          <w:p w:rsidR="007A01F2" w:rsidRDefault="007A01F2" w:rsidP="00B671E4">
            <w:pPr>
              <w:spacing w:after="0"/>
              <w:rPr>
                <w:b/>
              </w:rPr>
            </w:pPr>
            <w:r w:rsidRPr="00B671E4">
              <w:rPr>
                <w:b/>
              </w:rPr>
              <w:t xml:space="preserve">Date </w:t>
            </w:r>
            <w:r w:rsidR="00FE20D5">
              <w:rPr>
                <w:b/>
              </w:rPr>
              <w:t>of Conviction</w:t>
            </w:r>
          </w:p>
          <w:p w:rsidR="007A01F2" w:rsidRPr="007A01F2" w:rsidRDefault="007A01F2" w:rsidP="00557E5A">
            <w:pPr>
              <w:spacing w:after="0"/>
              <w:rPr>
                <w:sz w:val="20"/>
                <w:szCs w:val="20"/>
              </w:rPr>
            </w:pPr>
            <w:r w:rsidRPr="00B671E4">
              <w:rPr>
                <w:b/>
              </w:rPr>
              <w:t xml:space="preserve">(Month </w:t>
            </w:r>
            <w:r w:rsidRPr="007F1640">
              <w:rPr>
                <w:b/>
                <w:u w:val="single"/>
              </w:rPr>
              <w:t>and</w:t>
            </w:r>
            <w:r w:rsidRPr="00B671E4">
              <w:rPr>
                <w:b/>
              </w:rPr>
              <w:t xml:space="preserve"> Year)</w:t>
            </w:r>
            <w:r w:rsidR="00B2268E">
              <w:rPr>
                <w:b/>
              </w:rPr>
              <w:t>*</w:t>
            </w:r>
          </w:p>
        </w:tc>
        <w:tc>
          <w:tcPr>
            <w:tcW w:w="1710" w:type="dxa"/>
          </w:tcPr>
          <w:p w:rsidR="007A01F2" w:rsidRPr="00B671E4" w:rsidRDefault="007A01F2" w:rsidP="00B671E4">
            <w:pPr>
              <w:spacing w:after="0"/>
              <w:rPr>
                <w:b/>
              </w:rPr>
            </w:pPr>
            <w:r>
              <w:rPr>
                <w:b/>
              </w:rPr>
              <w:t>Name Used</w:t>
            </w:r>
            <w:r w:rsidR="00B2268E">
              <w:rPr>
                <w:b/>
              </w:rPr>
              <w:t>*</w:t>
            </w:r>
          </w:p>
        </w:tc>
        <w:tc>
          <w:tcPr>
            <w:tcW w:w="1710" w:type="dxa"/>
          </w:tcPr>
          <w:p w:rsidR="007A01F2" w:rsidRPr="00B671E4" w:rsidRDefault="007A01F2" w:rsidP="00B671E4">
            <w:pPr>
              <w:spacing w:after="0"/>
              <w:rPr>
                <w:b/>
              </w:rPr>
            </w:pPr>
            <w:r w:rsidRPr="00B671E4">
              <w:rPr>
                <w:b/>
              </w:rPr>
              <w:t>Sentence</w:t>
            </w:r>
            <w:r w:rsidR="00010E72">
              <w:rPr>
                <w:b/>
              </w:rPr>
              <w:t>*</w:t>
            </w:r>
          </w:p>
        </w:tc>
        <w:tc>
          <w:tcPr>
            <w:tcW w:w="1710" w:type="dxa"/>
          </w:tcPr>
          <w:p w:rsidR="007A01F2" w:rsidRPr="007A01F2" w:rsidRDefault="007A01F2" w:rsidP="00F56349">
            <w:pPr>
              <w:spacing w:after="0"/>
              <w:rPr>
                <w:b/>
              </w:rPr>
            </w:pPr>
            <w:r w:rsidRPr="007A01F2">
              <w:rPr>
                <w:b/>
              </w:rPr>
              <w:t xml:space="preserve">Case Number </w:t>
            </w:r>
          </w:p>
        </w:tc>
        <w:tc>
          <w:tcPr>
            <w:tcW w:w="1980" w:type="dxa"/>
          </w:tcPr>
          <w:p w:rsidR="007A01F2" w:rsidRPr="007A01F2" w:rsidRDefault="007A01F2" w:rsidP="00B671E4">
            <w:pPr>
              <w:spacing w:after="0"/>
              <w:rPr>
                <w:b/>
              </w:rPr>
            </w:pPr>
            <w:r w:rsidRPr="007A01F2">
              <w:rPr>
                <w:b/>
              </w:rPr>
              <w:t>Charge Level (Felony or Misdemeanor)</w:t>
            </w:r>
            <w:r w:rsidR="00010E72">
              <w:rPr>
                <w:b/>
              </w:rPr>
              <w:t>*</w:t>
            </w:r>
          </w:p>
        </w:tc>
      </w:tr>
      <w:tr w:rsidR="006B1A78" w:rsidTr="00557E5A">
        <w:trPr>
          <w:trHeight w:val="4058"/>
        </w:trPr>
        <w:tc>
          <w:tcPr>
            <w:tcW w:w="1728" w:type="dxa"/>
          </w:tcPr>
          <w:p w:rsidR="007A01F2" w:rsidRPr="00B671E4" w:rsidRDefault="007A01F2" w:rsidP="00B671E4">
            <w:pPr>
              <w:spacing w:after="0"/>
              <w:rPr>
                <w:b/>
              </w:rPr>
            </w:pPr>
          </w:p>
          <w:p w:rsidR="007A01F2" w:rsidRPr="00B671E4" w:rsidRDefault="007A01F2" w:rsidP="00B671E4">
            <w:pPr>
              <w:spacing w:after="0"/>
              <w:rPr>
                <w:b/>
              </w:rPr>
            </w:pPr>
          </w:p>
          <w:p w:rsidR="007A01F2" w:rsidRPr="00B671E4" w:rsidRDefault="007A01F2" w:rsidP="00B671E4">
            <w:pPr>
              <w:spacing w:after="0"/>
              <w:rPr>
                <w:b/>
              </w:rPr>
            </w:pPr>
          </w:p>
          <w:p w:rsidR="007A01F2" w:rsidRDefault="007A01F2" w:rsidP="00B671E4">
            <w:pPr>
              <w:spacing w:after="0"/>
              <w:rPr>
                <w:b/>
              </w:rPr>
            </w:pPr>
          </w:p>
          <w:p w:rsidR="007A01F2" w:rsidRPr="00B671E4" w:rsidRDefault="007A01F2" w:rsidP="00B671E4">
            <w:pPr>
              <w:spacing w:after="0"/>
              <w:rPr>
                <w:b/>
              </w:rPr>
            </w:pPr>
          </w:p>
        </w:tc>
        <w:tc>
          <w:tcPr>
            <w:tcW w:w="1080" w:type="dxa"/>
          </w:tcPr>
          <w:p w:rsidR="007A01F2" w:rsidRDefault="007A01F2" w:rsidP="00B671E4">
            <w:pPr>
              <w:spacing w:after="0"/>
              <w:rPr>
                <w:b/>
              </w:rPr>
            </w:pPr>
          </w:p>
        </w:tc>
        <w:tc>
          <w:tcPr>
            <w:tcW w:w="1260" w:type="dxa"/>
          </w:tcPr>
          <w:p w:rsidR="007A01F2" w:rsidRDefault="007A01F2" w:rsidP="00B671E4">
            <w:pPr>
              <w:spacing w:after="0"/>
              <w:rPr>
                <w:b/>
              </w:rPr>
            </w:pPr>
          </w:p>
        </w:tc>
        <w:tc>
          <w:tcPr>
            <w:tcW w:w="1260" w:type="dxa"/>
          </w:tcPr>
          <w:p w:rsidR="007A01F2" w:rsidRDefault="007A01F2" w:rsidP="00B671E4">
            <w:pPr>
              <w:spacing w:after="0"/>
              <w:rPr>
                <w:b/>
              </w:rPr>
            </w:pPr>
          </w:p>
        </w:tc>
        <w:tc>
          <w:tcPr>
            <w:tcW w:w="1350" w:type="dxa"/>
          </w:tcPr>
          <w:p w:rsidR="007A01F2" w:rsidRDefault="007A01F2" w:rsidP="00B671E4">
            <w:pPr>
              <w:spacing w:after="0"/>
              <w:rPr>
                <w:b/>
              </w:rPr>
            </w:pPr>
          </w:p>
          <w:p w:rsidR="007A01F2" w:rsidRDefault="007A01F2" w:rsidP="00B671E4">
            <w:pPr>
              <w:spacing w:after="0"/>
              <w:rPr>
                <w:b/>
              </w:rPr>
            </w:pPr>
          </w:p>
          <w:p w:rsidR="007A01F2" w:rsidRDefault="007A01F2" w:rsidP="00B671E4">
            <w:pPr>
              <w:spacing w:after="0"/>
              <w:rPr>
                <w:b/>
              </w:rPr>
            </w:pPr>
          </w:p>
          <w:p w:rsidR="007A01F2" w:rsidRDefault="007A01F2" w:rsidP="00B671E4">
            <w:pPr>
              <w:spacing w:after="0"/>
              <w:rPr>
                <w:b/>
              </w:rPr>
            </w:pPr>
          </w:p>
          <w:p w:rsidR="007A01F2" w:rsidRDefault="007A01F2" w:rsidP="00B671E4">
            <w:pPr>
              <w:spacing w:after="0"/>
              <w:rPr>
                <w:b/>
              </w:rPr>
            </w:pPr>
          </w:p>
          <w:p w:rsidR="007A01F2" w:rsidRDefault="007A01F2" w:rsidP="00B671E4">
            <w:pPr>
              <w:spacing w:after="0"/>
              <w:rPr>
                <w:b/>
              </w:rPr>
            </w:pPr>
          </w:p>
          <w:p w:rsidR="007A01F2" w:rsidRDefault="007A01F2" w:rsidP="00B671E4">
            <w:pPr>
              <w:spacing w:after="0"/>
              <w:rPr>
                <w:b/>
              </w:rPr>
            </w:pPr>
          </w:p>
          <w:p w:rsidR="007A01F2" w:rsidRDefault="007A01F2" w:rsidP="00B671E4">
            <w:pPr>
              <w:spacing w:after="0"/>
              <w:rPr>
                <w:b/>
              </w:rPr>
            </w:pPr>
          </w:p>
          <w:p w:rsidR="007A01F2" w:rsidRDefault="007A01F2" w:rsidP="00B671E4">
            <w:pPr>
              <w:spacing w:after="0"/>
              <w:rPr>
                <w:b/>
              </w:rPr>
            </w:pPr>
          </w:p>
          <w:p w:rsidR="007A01F2" w:rsidRDefault="007A01F2" w:rsidP="00B671E4">
            <w:pPr>
              <w:spacing w:after="0"/>
              <w:rPr>
                <w:b/>
              </w:rPr>
            </w:pPr>
          </w:p>
          <w:p w:rsidR="007A01F2" w:rsidRPr="00B671E4" w:rsidRDefault="007A01F2" w:rsidP="00B671E4">
            <w:pPr>
              <w:spacing w:after="0"/>
              <w:rPr>
                <w:b/>
              </w:rPr>
            </w:pPr>
          </w:p>
        </w:tc>
        <w:tc>
          <w:tcPr>
            <w:tcW w:w="1710" w:type="dxa"/>
          </w:tcPr>
          <w:p w:rsidR="007A01F2" w:rsidRDefault="007A01F2" w:rsidP="00B671E4">
            <w:pPr>
              <w:spacing w:after="0"/>
              <w:rPr>
                <w:b/>
              </w:rPr>
            </w:pPr>
          </w:p>
          <w:p w:rsidR="00B2268E" w:rsidRDefault="00B2268E" w:rsidP="00B671E4">
            <w:pPr>
              <w:spacing w:after="0"/>
              <w:rPr>
                <w:b/>
              </w:rPr>
            </w:pPr>
          </w:p>
          <w:p w:rsidR="00B2268E" w:rsidRDefault="00B2268E" w:rsidP="00B671E4">
            <w:pPr>
              <w:spacing w:after="0"/>
              <w:rPr>
                <w:b/>
              </w:rPr>
            </w:pPr>
          </w:p>
          <w:p w:rsidR="00B2268E" w:rsidRDefault="00B2268E" w:rsidP="00B671E4">
            <w:pPr>
              <w:spacing w:after="0"/>
              <w:rPr>
                <w:b/>
              </w:rPr>
            </w:pPr>
          </w:p>
          <w:p w:rsidR="00B2268E" w:rsidRPr="00B671E4" w:rsidRDefault="00B2268E" w:rsidP="00B671E4">
            <w:pPr>
              <w:spacing w:after="0"/>
              <w:rPr>
                <w:b/>
              </w:rPr>
            </w:pPr>
          </w:p>
        </w:tc>
        <w:tc>
          <w:tcPr>
            <w:tcW w:w="1710" w:type="dxa"/>
          </w:tcPr>
          <w:p w:rsidR="007A01F2" w:rsidRPr="00B671E4" w:rsidRDefault="007A01F2" w:rsidP="00B671E4">
            <w:pPr>
              <w:spacing w:after="0"/>
              <w:rPr>
                <w:b/>
              </w:rPr>
            </w:pPr>
          </w:p>
        </w:tc>
        <w:tc>
          <w:tcPr>
            <w:tcW w:w="1710" w:type="dxa"/>
          </w:tcPr>
          <w:p w:rsidR="007A01F2" w:rsidRPr="00B671E4" w:rsidRDefault="007A01F2" w:rsidP="00B671E4">
            <w:pPr>
              <w:spacing w:after="0"/>
              <w:rPr>
                <w:b/>
              </w:rPr>
            </w:pPr>
          </w:p>
        </w:tc>
        <w:tc>
          <w:tcPr>
            <w:tcW w:w="1980" w:type="dxa"/>
          </w:tcPr>
          <w:p w:rsidR="007A01F2" w:rsidRDefault="007A01F2" w:rsidP="00B671E4">
            <w:pPr>
              <w:spacing w:after="0"/>
              <w:rPr>
                <w:b/>
              </w:rPr>
            </w:pPr>
          </w:p>
          <w:p w:rsidR="00B2268E" w:rsidRDefault="00B2268E" w:rsidP="00B671E4">
            <w:pPr>
              <w:spacing w:after="0"/>
              <w:rPr>
                <w:b/>
              </w:rPr>
            </w:pPr>
          </w:p>
          <w:p w:rsidR="00B2268E" w:rsidRDefault="00B2268E" w:rsidP="00B671E4">
            <w:pPr>
              <w:spacing w:after="0"/>
              <w:rPr>
                <w:b/>
              </w:rPr>
            </w:pPr>
          </w:p>
          <w:p w:rsidR="00B2268E" w:rsidRDefault="00B2268E" w:rsidP="00B671E4">
            <w:pPr>
              <w:spacing w:after="0"/>
              <w:rPr>
                <w:b/>
              </w:rPr>
            </w:pPr>
          </w:p>
          <w:p w:rsidR="00B2268E" w:rsidRDefault="00B2268E" w:rsidP="00B671E4">
            <w:pPr>
              <w:spacing w:after="0"/>
              <w:rPr>
                <w:b/>
              </w:rPr>
            </w:pPr>
          </w:p>
          <w:p w:rsidR="00B2268E" w:rsidRDefault="00B2268E" w:rsidP="00B671E4">
            <w:pPr>
              <w:spacing w:after="0"/>
              <w:rPr>
                <w:b/>
              </w:rPr>
            </w:pPr>
          </w:p>
          <w:p w:rsidR="00B2268E" w:rsidRDefault="00B2268E" w:rsidP="00B671E4">
            <w:pPr>
              <w:spacing w:after="0"/>
              <w:rPr>
                <w:b/>
              </w:rPr>
            </w:pPr>
          </w:p>
          <w:p w:rsidR="00B2268E" w:rsidRDefault="00B2268E" w:rsidP="00B671E4">
            <w:pPr>
              <w:spacing w:after="0"/>
              <w:rPr>
                <w:b/>
              </w:rPr>
            </w:pPr>
          </w:p>
          <w:p w:rsidR="00B2268E" w:rsidRDefault="00B2268E" w:rsidP="00B671E4">
            <w:pPr>
              <w:spacing w:after="0"/>
              <w:rPr>
                <w:b/>
              </w:rPr>
            </w:pPr>
          </w:p>
          <w:p w:rsidR="00B2268E" w:rsidRDefault="00B2268E" w:rsidP="00B671E4">
            <w:pPr>
              <w:spacing w:after="0"/>
              <w:rPr>
                <w:b/>
              </w:rPr>
            </w:pPr>
          </w:p>
          <w:p w:rsidR="00B2268E" w:rsidRDefault="00B2268E" w:rsidP="00B671E4">
            <w:pPr>
              <w:spacing w:after="0"/>
              <w:rPr>
                <w:b/>
              </w:rPr>
            </w:pPr>
          </w:p>
          <w:p w:rsidR="00B2268E" w:rsidRDefault="00B2268E" w:rsidP="00B671E4">
            <w:pPr>
              <w:spacing w:after="0"/>
              <w:rPr>
                <w:b/>
              </w:rPr>
            </w:pPr>
          </w:p>
          <w:p w:rsidR="00B2268E" w:rsidRDefault="00B2268E" w:rsidP="00B671E4">
            <w:pPr>
              <w:spacing w:after="0"/>
              <w:rPr>
                <w:b/>
              </w:rPr>
            </w:pPr>
          </w:p>
          <w:p w:rsidR="00B2268E" w:rsidRDefault="00B2268E" w:rsidP="00B671E4">
            <w:pPr>
              <w:spacing w:after="0"/>
              <w:rPr>
                <w:b/>
              </w:rPr>
            </w:pPr>
          </w:p>
          <w:p w:rsidR="00B2268E" w:rsidRPr="00B671E4" w:rsidRDefault="00B2268E" w:rsidP="00B671E4">
            <w:pPr>
              <w:spacing w:after="0"/>
              <w:rPr>
                <w:b/>
              </w:rPr>
            </w:pPr>
          </w:p>
        </w:tc>
      </w:tr>
    </w:tbl>
    <w:p w:rsidR="007475EA" w:rsidRDefault="007475EA" w:rsidP="007E56DB">
      <w:pPr>
        <w:pBdr>
          <w:bottom w:val="dotted" w:sz="24" w:space="1" w:color="auto"/>
        </w:pBdr>
        <w:spacing w:after="0"/>
        <w:jc w:val="center"/>
      </w:pPr>
    </w:p>
    <w:p w:rsidR="007475EA" w:rsidRDefault="007475EA" w:rsidP="007475EA">
      <w:pPr>
        <w:spacing w:after="0"/>
      </w:pPr>
    </w:p>
    <w:p w:rsidR="00851191" w:rsidRDefault="003156F3" w:rsidP="00851191">
      <w:pPr>
        <w:spacing w:after="0" w:line="240" w:lineRule="auto"/>
      </w:pPr>
      <w:r>
        <w:t>By signing below, I certify that the information provided above is true</w:t>
      </w:r>
      <w:r w:rsidR="00BD2CC9">
        <w:t xml:space="preserve">, complete and correct </w:t>
      </w:r>
      <w:r>
        <w:t xml:space="preserve">to the best of my knowledge and belief.  I understand and agree that any misrepresentation or omission of the requested information </w:t>
      </w:r>
      <w:r w:rsidR="00010E72">
        <w:t>may be justification for Aramark</w:t>
      </w:r>
      <w:r>
        <w:t xml:space="preserve"> to </w:t>
      </w:r>
      <w:r w:rsidR="00010E72">
        <w:t>decline to allow me to volunteer for an NPO at one of Aramark’s operating locations</w:t>
      </w:r>
      <w:r>
        <w:t>.</w:t>
      </w:r>
    </w:p>
    <w:p w:rsidR="0047146B" w:rsidRDefault="003156F3" w:rsidP="00851191">
      <w:pPr>
        <w:spacing w:after="0" w:line="240" w:lineRule="auto"/>
      </w:pPr>
      <w:r>
        <w:t xml:space="preserve">  </w:t>
      </w:r>
    </w:p>
    <w:p w:rsidR="003156F3" w:rsidRDefault="007475EA" w:rsidP="00851191">
      <w:pPr>
        <w:spacing w:after="0" w:line="240" w:lineRule="auto"/>
      </w:pPr>
      <w:r>
        <w:t>Signature:  ___________________________</w:t>
      </w:r>
      <w:r w:rsidR="00010E72">
        <w:t>_____________</w:t>
      </w:r>
      <w:r w:rsidR="00010E72">
        <w:tab/>
      </w:r>
      <w:r w:rsidR="003156F3">
        <w:t>Full Legal Name</w:t>
      </w:r>
      <w:r w:rsidR="00010E72">
        <w:t xml:space="preserve"> (print)</w:t>
      </w:r>
      <w:r w:rsidR="003156F3">
        <w:t>:  _______________________________</w:t>
      </w:r>
      <w:r w:rsidR="006B1A78">
        <w:t>__________________</w:t>
      </w:r>
    </w:p>
    <w:p w:rsidR="00B558B8" w:rsidRDefault="00B558B8" w:rsidP="00851191">
      <w:pPr>
        <w:spacing w:after="0" w:line="240" w:lineRule="auto"/>
      </w:pPr>
    </w:p>
    <w:p w:rsidR="00B558B8" w:rsidRDefault="00B558B8" w:rsidP="00851191">
      <w:pPr>
        <w:spacing w:after="0" w:line="240" w:lineRule="auto"/>
      </w:pPr>
      <w:r>
        <w:t>Current Address:  ______________________________________________</w:t>
      </w:r>
      <w:r w:rsidR="006B1A78">
        <w:t>____________________________________________________________</w:t>
      </w:r>
    </w:p>
    <w:p w:rsidR="000F0925" w:rsidRDefault="000F0925" w:rsidP="00851191">
      <w:pPr>
        <w:spacing w:after="0" w:line="240" w:lineRule="auto"/>
      </w:pPr>
    </w:p>
    <w:p w:rsidR="003156F3" w:rsidRPr="00350D07" w:rsidRDefault="003156F3" w:rsidP="00851191">
      <w:pPr>
        <w:spacing w:after="0" w:line="240" w:lineRule="auto"/>
      </w:pPr>
      <w:r>
        <w:t>Date:  ____</w:t>
      </w:r>
      <w:r w:rsidR="00851191">
        <w:t>______________________________</w:t>
      </w:r>
    </w:p>
    <w:sectPr w:rsidR="003156F3" w:rsidRPr="00350D07" w:rsidSect="00510E4B">
      <w:footerReference w:type="default" r:id="rId10"/>
      <w:pgSz w:w="15840" w:h="12240" w:orient="landscape"/>
      <w:pgMar w:top="720" w:right="990" w:bottom="720" w:left="1152" w:header="720" w:footer="41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39BB" w:rsidRDefault="001339BB" w:rsidP="00F13EAD">
      <w:pPr>
        <w:spacing w:after="0" w:line="240" w:lineRule="auto"/>
      </w:pPr>
      <w:r>
        <w:separator/>
      </w:r>
    </w:p>
  </w:endnote>
  <w:endnote w:type="continuationSeparator" w:id="0">
    <w:p w:rsidR="001339BB" w:rsidRDefault="001339BB" w:rsidP="00F13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EAD" w:rsidRPr="00F13EAD" w:rsidRDefault="00010E72" w:rsidP="00195DF8">
    <w:pPr>
      <w:pStyle w:val="Footer"/>
      <w:rPr>
        <w:sz w:val="20"/>
        <w:szCs w:val="20"/>
      </w:rPr>
    </w:pPr>
    <w:r>
      <w:rPr>
        <w:sz w:val="20"/>
        <w:szCs w:val="20"/>
      </w:rPr>
      <w:t>(3</w:t>
    </w:r>
    <w:r w:rsidR="000C5161">
      <w:rPr>
        <w:sz w:val="20"/>
        <w:szCs w:val="20"/>
      </w:rPr>
      <w:t>/</w:t>
    </w:r>
    <w:r>
      <w:rPr>
        <w:sz w:val="20"/>
        <w:szCs w:val="20"/>
      </w:rPr>
      <w:t>2014</w:t>
    </w:r>
    <w:r w:rsidR="00195DF8">
      <w:rPr>
        <w:sz w:val="20"/>
        <w:szCs w:val="20"/>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39BB" w:rsidRDefault="001339BB" w:rsidP="00F13EAD">
      <w:pPr>
        <w:spacing w:after="0" w:line="240" w:lineRule="auto"/>
      </w:pPr>
      <w:r>
        <w:separator/>
      </w:r>
    </w:p>
  </w:footnote>
  <w:footnote w:type="continuationSeparator" w:id="0">
    <w:p w:rsidR="001339BB" w:rsidRDefault="001339BB" w:rsidP="00F13E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47742"/>
    <w:multiLevelType w:val="hybridMultilevel"/>
    <w:tmpl w:val="D3EE1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FD35B9"/>
    <w:multiLevelType w:val="hybridMultilevel"/>
    <w:tmpl w:val="5DEA47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7E2121"/>
    <w:multiLevelType w:val="hybridMultilevel"/>
    <w:tmpl w:val="CACEF4E0"/>
    <w:lvl w:ilvl="0" w:tplc="0A1C1DBA">
      <w:numFmt w:val="bullet"/>
      <w:lvlText w:val=""/>
      <w:lvlJc w:val="left"/>
      <w:pPr>
        <w:ind w:left="1620" w:hanging="90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89D0D1D"/>
    <w:multiLevelType w:val="hybridMultilevel"/>
    <w:tmpl w:val="7FFA32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C7519F"/>
    <w:multiLevelType w:val="hybridMultilevel"/>
    <w:tmpl w:val="780CE008"/>
    <w:lvl w:ilvl="0" w:tplc="1BD88D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6F4267"/>
    <w:multiLevelType w:val="hybridMultilevel"/>
    <w:tmpl w:val="22D48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46F"/>
    <w:rsid w:val="00010E72"/>
    <w:rsid w:val="000159ED"/>
    <w:rsid w:val="00071231"/>
    <w:rsid w:val="0009714D"/>
    <w:rsid w:val="000A67C7"/>
    <w:rsid w:val="000B67AE"/>
    <w:rsid w:val="000B6DDB"/>
    <w:rsid w:val="000B73FC"/>
    <w:rsid w:val="000C5161"/>
    <w:rsid w:val="000E217C"/>
    <w:rsid w:val="000E5212"/>
    <w:rsid w:val="000E7A4D"/>
    <w:rsid w:val="000F0925"/>
    <w:rsid w:val="000F53B6"/>
    <w:rsid w:val="000F73C3"/>
    <w:rsid w:val="0010563F"/>
    <w:rsid w:val="001339BB"/>
    <w:rsid w:val="001370F6"/>
    <w:rsid w:val="00146938"/>
    <w:rsid w:val="00166F81"/>
    <w:rsid w:val="00182C4A"/>
    <w:rsid w:val="00195DF8"/>
    <w:rsid w:val="001A0819"/>
    <w:rsid w:val="001C4C45"/>
    <w:rsid w:val="001C74FF"/>
    <w:rsid w:val="001D582B"/>
    <w:rsid w:val="00200B35"/>
    <w:rsid w:val="00237E3C"/>
    <w:rsid w:val="00241767"/>
    <w:rsid w:val="0024680E"/>
    <w:rsid w:val="00261614"/>
    <w:rsid w:val="00281B03"/>
    <w:rsid w:val="002A52AC"/>
    <w:rsid w:val="002B7F3B"/>
    <w:rsid w:val="002D7174"/>
    <w:rsid w:val="002E1295"/>
    <w:rsid w:val="003156F3"/>
    <w:rsid w:val="003247F1"/>
    <w:rsid w:val="00330403"/>
    <w:rsid w:val="00344952"/>
    <w:rsid w:val="00350D07"/>
    <w:rsid w:val="00356506"/>
    <w:rsid w:val="003B1778"/>
    <w:rsid w:val="003E52BA"/>
    <w:rsid w:val="003E77E9"/>
    <w:rsid w:val="004040BF"/>
    <w:rsid w:val="0047146B"/>
    <w:rsid w:val="004D47AF"/>
    <w:rsid w:val="00510E4B"/>
    <w:rsid w:val="00535EE3"/>
    <w:rsid w:val="005375B8"/>
    <w:rsid w:val="00540FB4"/>
    <w:rsid w:val="00543DB3"/>
    <w:rsid w:val="00553307"/>
    <w:rsid w:val="00557E5A"/>
    <w:rsid w:val="00563EDA"/>
    <w:rsid w:val="00597228"/>
    <w:rsid w:val="005B76E1"/>
    <w:rsid w:val="005C1DA4"/>
    <w:rsid w:val="005E304C"/>
    <w:rsid w:val="005F5D7D"/>
    <w:rsid w:val="005F7308"/>
    <w:rsid w:val="005F75D7"/>
    <w:rsid w:val="006748A8"/>
    <w:rsid w:val="006829A5"/>
    <w:rsid w:val="006A14D7"/>
    <w:rsid w:val="006B1A78"/>
    <w:rsid w:val="006C4FF5"/>
    <w:rsid w:val="007036A2"/>
    <w:rsid w:val="00737EFD"/>
    <w:rsid w:val="007475EA"/>
    <w:rsid w:val="007740F2"/>
    <w:rsid w:val="007A01F2"/>
    <w:rsid w:val="007A3C20"/>
    <w:rsid w:val="007E4FFE"/>
    <w:rsid w:val="007E56DB"/>
    <w:rsid w:val="007F1640"/>
    <w:rsid w:val="007F7736"/>
    <w:rsid w:val="00806AE0"/>
    <w:rsid w:val="00820895"/>
    <w:rsid w:val="00850963"/>
    <w:rsid w:val="00851191"/>
    <w:rsid w:val="008566A7"/>
    <w:rsid w:val="00862068"/>
    <w:rsid w:val="008A18F0"/>
    <w:rsid w:val="008D7B8D"/>
    <w:rsid w:val="008F2D33"/>
    <w:rsid w:val="00901DA5"/>
    <w:rsid w:val="00901DF2"/>
    <w:rsid w:val="009078E0"/>
    <w:rsid w:val="0093037C"/>
    <w:rsid w:val="00964648"/>
    <w:rsid w:val="00976888"/>
    <w:rsid w:val="009A446F"/>
    <w:rsid w:val="009E024C"/>
    <w:rsid w:val="00A068B9"/>
    <w:rsid w:val="00A25BD6"/>
    <w:rsid w:val="00A54C6C"/>
    <w:rsid w:val="00A56E05"/>
    <w:rsid w:val="00AA33B2"/>
    <w:rsid w:val="00AC21D4"/>
    <w:rsid w:val="00AC5C58"/>
    <w:rsid w:val="00AD333C"/>
    <w:rsid w:val="00AD72C2"/>
    <w:rsid w:val="00AF1D23"/>
    <w:rsid w:val="00B15C6F"/>
    <w:rsid w:val="00B2268E"/>
    <w:rsid w:val="00B33241"/>
    <w:rsid w:val="00B473E4"/>
    <w:rsid w:val="00B558B8"/>
    <w:rsid w:val="00B671E4"/>
    <w:rsid w:val="00B74A7F"/>
    <w:rsid w:val="00B7636C"/>
    <w:rsid w:val="00B7750C"/>
    <w:rsid w:val="00BB5B4E"/>
    <w:rsid w:val="00BD2CC4"/>
    <w:rsid w:val="00BD2CC9"/>
    <w:rsid w:val="00C3659E"/>
    <w:rsid w:val="00C43D26"/>
    <w:rsid w:val="00C75A09"/>
    <w:rsid w:val="00CB6F36"/>
    <w:rsid w:val="00CB75F4"/>
    <w:rsid w:val="00CE0BA4"/>
    <w:rsid w:val="00CF05BA"/>
    <w:rsid w:val="00D17CC0"/>
    <w:rsid w:val="00D33A09"/>
    <w:rsid w:val="00D56111"/>
    <w:rsid w:val="00D629F4"/>
    <w:rsid w:val="00D83408"/>
    <w:rsid w:val="00D94FD6"/>
    <w:rsid w:val="00DA2D00"/>
    <w:rsid w:val="00E043E2"/>
    <w:rsid w:val="00E0657A"/>
    <w:rsid w:val="00E238A3"/>
    <w:rsid w:val="00E25C22"/>
    <w:rsid w:val="00E660CB"/>
    <w:rsid w:val="00E73536"/>
    <w:rsid w:val="00EB7267"/>
    <w:rsid w:val="00EC08B5"/>
    <w:rsid w:val="00EC2426"/>
    <w:rsid w:val="00ED16F5"/>
    <w:rsid w:val="00ED6235"/>
    <w:rsid w:val="00EE6A1F"/>
    <w:rsid w:val="00F061F6"/>
    <w:rsid w:val="00F13EAD"/>
    <w:rsid w:val="00F56349"/>
    <w:rsid w:val="00F60F48"/>
    <w:rsid w:val="00F71319"/>
    <w:rsid w:val="00F92251"/>
    <w:rsid w:val="00F92C94"/>
    <w:rsid w:val="00FA4E33"/>
    <w:rsid w:val="00FB11AB"/>
    <w:rsid w:val="00FB63A2"/>
    <w:rsid w:val="00FC49AA"/>
    <w:rsid w:val="00FE2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308"/>
    <w:pPr>
      <w:spacing w:after="200" w:line="276" w:lineRule="auto"/>
    </w:pPr>
    <w:rPr>
      <w:sz w:val="22"/>
      <w:szCs w:val="22"/>
    </w:rPr>
  </w:style>
  <w:style w:type="paragraph" w:styleId="Heading1">
    <w:name w:val="heading 1"/>
    <w:basedOn w:val="Normal"/>
    <w:next w:val="Normal"/>
    <w:link w:val="Heading1Char"/>
    <w:uiPriority w:val="9"/>
    <w:qFormat/>
    <w:rsid w:val="00182C4A"/>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F2D33"/>
    <w:rPr>
      <w:sz w:val="16"/>
      <w:szCs w:val="16"/>
    </w:rPr>
  </w:style>
  <w:style w:type="paragraph" w:styleId="CommentText">
    <w:name w:val="annotation text"/>
    <w:basedOn w:val="Normal"/>
    <w:link w:val="CommentTextChar"/>
    <w:uiPriority w:val="99"/>
    <w:semiHidden/>
    <w:unhideWhenUsed/>
    <w:rsid w:val="008F2D33"/>
    <w:rPr>
      <w:sz w:val="20"/>
      <w:szCs w:val="20"/>
    </w:rPr>
  </w:style>
  <w:style w:type="character" w:customStyle="1" w:styleId="CommentTextChar">
    <w:name w:val="Comment Text Char"/>
    <w:basedOn w:val="DefaultParagraphFont"/>
    <w:link w:val="CommentText"/>
    <w:uiPriority w:val="99"/>
    <w:semiHidden/>
    <w:rsid w:val="008F2D33"/>
  </w:style>
  <w:style w:type="paragraph" w:styleId="CommentSubject">
    <w:name w:val="annotation subject"/>
    <w:basedOn w:val="CommentText"/>
    <w:next w:val="CommentText"/>
    <w:link w:val="CommentSubjectChar"/>
    <w:uiPriority w:val="99"/>
    <w:semiHidden/>
    <w:unhideWhenUsed/>
    <w:rsid w:val="008F2D33"/>
    <w:rPr>
      <w:b/>
      <w:bCs/>
    </w:rPr>
  </w:style>
  <w:style w:type="character" w:customStyle="1" w:styleId="CommentSubjectChar">
    <w:name w:val="Comment Subject Char"/>
    <w:basedOn w:val="CommentTextChar"/>
    <w:link w:val="CommentSubject"/>
    <w:uiPriority w:val="99"/>
    <w:semiHidden/>
    <w:rsid w:val="008F2D33"/>
    <w:rPr>
      <w:b/>
      <w:bCs/>
    </w:rPr>
  </w:style>
  <w:style w:type="paragraph" w:styleId="BalloonText">
    <w:name w:val="Balloon Text"/>
    <w:basedOn w:val="Normal"/>
    <w:link w:val="BalloonTextChar"/>
    <w:uiPriority w:val="99"/>
    <w:semiHidden/>
    <w:unhideWhenUsed/>
    <w:rsid w:val="008F2D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D33"/>
    <w:rPr>
      <w:rFonts w:ascii="Tahoma" w:hAnsi="Tahoma" w:cs="Tahoma"/>
      <w:sz w:val="16"/>
      <w:szCs w:val="16"/>
    </w:rPr>
  </w:style>
  <w:style w:type="table" w:styleId="TableGrid">
    <w:name w:val="Table Grid"/>
    <w:basedOn w:val="TableNormal"/>
    <w:uiPriority w:val="59"/>
    <w:rsid w:val="003B177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F13EAD"/>
    <w:pPr>
      <w:tabs>
        <w:tab w:val="center" w:pos="4680"/>
        <w:tab w:val="right" w:pos="9360"/>
      </w:tabs>
    </w:pPr>
  </w:style>
  <w:style w:type="character" w:customStyle="1" w:styleId="HeaderChar">
    <w:name w:val="Header Char"/>
    <w:basedOn w:val="DefaultParagraphFont"/>
    <w:link w:val="Header"/>
    <w:uiPriority w:val="99"/>
    <w:rsid w:val="00F13EAD"/>
    <w:rPr>
      <w:sz w:val="22"/>
      <w:szCs w:val="22"/>
    </w:rPr>
  </w:style>
  <w:style w:type="paragraph" w:styleId="Footer">
    <w:name w:val="footer"/>
    <w:basedOn w:val="Normal"/>
    <w:link w:val="FooterChar"/>
    <w:uiPriority w:val="99"/>
    <w:unhideWhenUsed/>
    <w:rsid w:val="00F13EAD"/>
    <w:pPr>
      <w:tabs>
        <w:tab w:val="center" w:pos="4680"/>
        <w:tab w:val="right" w:pos="9360"/>
      </w:tabs>
    </w:pPr>
  </w:style>
  <w:style w:type="character" w:customStyle="1" w:styleId="FooterChar">
    <w:name w:val="Footer Char"/>
    <w:basedOn w:val="DefaultParagraphFont"/>
    <w:link w:val="Footer"/>
    <w:uiPriority w:val="99"/>
    <w:rsid w:val="00F13EAD"/>
    <w:rPr>
      <w:sz w:val="22"/>
      <w:szCs w:val="22"/>
    </w:rPr>
  </w:style>
  <w:style w:type="paragraph" w:styleId="ListParagraph">
    <w:name w:val="List Paragraph"/>
    <w:basedOn w:val="Normal"/>
    <w:uiPriority w:val="34"/>
    <w:qFormat/>
    <w:rsid w:val="00A54C6C"/>
    <w:pPr>
      <w:ind w:left="720"/>
      <w:contextualSpacing/>
    </w:pPr>
  </w:style>
  <w:style w:type="character" w:customStyle="1" w:styleId="Heading1Char">
    <w:name w:val="Heading 1 Char"/>
    <w:basedOn w:val="DefaultParagraphFont"/>
    <w:link w:val="Heading1"/>
    <w:uiPriority w:val="9"/>
    <w:rsid w:val="00182C4A"/>
    <w:rPr>
      <w:rFonts w:asciiTheme="majorHAnsi" w:eastAsiaTheme="majorEastAsia" w:hAnsiTheme="majorHAnsi" w:cstheme="majorBidi"/>
      <w:b/>
      <w:bCs/>
      <w:color w:val="365F91" w:themeColor="accent1" w:themeShade="BF"/>
      <w:sz w:val="28"/>
      <w:szCs w:val="28"/>
      <w:lang w:eastAsia="ja-JP"/>
    </w:rPr>
  </w:style>
  <w:style w:type="paragraph" w:styleId="Quote">
    <w:name w:val="Quote"/>
    <w:basedOn w:val="Normal"/>
    <w:next w:val="Normal"/>
    <w:link w:val="QuoteChar"/>
    <w:uiPriority w:val="29"/>
    <w:qFormat/>
    <w:rsid w:val="00182C4A"/>
    <w:rPr>
      <w:rFonts w:asciiTheme="minorHAnsi" w:eastAsiaTheme="minorEastAsia" w:hAnsiTheme="minorHAnsi" w:cstheme="minorBidi"/>
      <w:i/>
      <w:iCs/>
      <w:color w:val="000000" w:themeColor="text1"/>
      <w:lang w:eastAsia="ja-JP"/>
    </w:rPr>
  </w:style>
  <w:style w:type="character" w:customStyle="1" w:styleId="QuoteChar">
    <w:name w:val="Quote Char"/>
    <w:basedOn w:val="DefaultParagraphFont"/>
    <w:link w:val="Quote"/>
    <w:uiPriority w:val="29"/>
    <w:rsid w:val="00182C4A"/>
    <w:rPr>
      <w:rFonts w:asciiTheme="minorHAnsi" w:eastAsiaTheme="minorEastAsia" w:hAnsiTheme="minorHAnsi" w:cstheme="minorBidi"/>
      <w:i/>
      <w:iCs/>
      <w:color w:val="000000" w:themeColor="text1"/>
      <w:sz w:val="22"/>
      <w:szCs w:val="22"/>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308"/>
    <w:pPr>
      <w:spacing w:after="200" w:line="276" w:lineRule="auto"/>
    </w:pPr>
    <w:rPr>
      <w:sz w:val="22"/>
      <w:szCs w:val="22"/>
    </w:rPr>
  </w:style>
  <w:style w:type="paragraph" w:styleId="Heading1">
    <w:name w:val="heading 1"/>
    <w:basedOn w:val="Normal"/>
    <w:next w:val="Normal"/>
    <w:link w:val="Heading1Char"/>
    <w:uiPriority w:val="9"/>
    <w:qFormat/>
    <w:rsid w:val="00182C4A"/>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F2D33"/>
    <w:rPr>
      <w:sz w:val="16"/>
      <w:szCs w:val="16"/>
    </w:rPr>
  </w:style>
  <w:style w:type="paragraph" w:styleId="CommentText">
    <w:name w:val="annotation text"/>
    <w:basedOn w:val="Normal"/>
    <w:link w:val="CommentTextChar"/>
    <w:uiPriority w:val="99"/>
    <w:semiHidden/>
    <w:unhideWhenUsed/>
    <w:rsid w:val="008F2D33"/>
    <w:rPr>
      <w:sz w:val="20"/>
      <w:szCs w:val="20"/>
    </w:rPr>
  </w:style>
  <w:style w:type="character" w:customStyle="1" w:styleId="CommentTextChar">
    <w:name w:val="Comment Text Char"/>
    <w:basedOn w:val="DefaultParagraphFont"/>
    <w:link w:val="CommentText"/>
    <w:uiPriority w:val="99"/>
    <w:semiHidden/>
    <w:rsid w:val="008F2D33"/>
  </w:style>
  <w:style w:type="paragraph" w:styleId="CommentSubject">
    <w:name w:val="annotation subject"/>
    <w:basedOn w:val="CommentText"/>
    <w:next w:val="CommentText"/>
    <w:link w:val="CommentSubjectChar"/>
    <w:uiPriority w:val="99"/>
    <w:semiHidden/>
    <w:unhideWhenUsed/>
    <w:rsid w:val="008F2D33"/>
    <w:rPr>
      <w:b/>
      <w:bCs/>
    </w:rPr>
  </w:style>
  <w:style w:type="character" w:customStyle="1" w:styleId="CommentSubjectChar">
    <w:name w:val="Comment Subject Char"/>
    <w:basedOn w:val="CommentTextChar"/>
    <w:link w:val="CommentSubject"/>
    <w:uiPriority w:val="99"/>
    <w:semiHidden/>
    <w:rsid w:val="008F2D33"/>
    <w:rPr>
      <w:b/>
      <w:bCs/>
    </w:rPr>
  </w:style>
  <w:style w:type="paragraph" w:styleId="BalloonText">
    <w:name w:val="Balloon Text"/>
    <w:basedOn w:val="Normal"/>
    <w:link w:val="BalloonTextChar"/>
    <w:uiPriority w:val="99"/>
    <w:semiHidden/>
    <w:unhideWhenUsed/>
    <w:rsid w:val="008F2D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D33"/>
    <w:rPr>
      <w:rFonts w:ascii="Tahoma" w:hAnsi="Tahoma" w:cs="Tahoma"/>
      <w:sz w:val="16"/>
      <w:szCs w:val="16"/>
    </w:rPr>
  </w:style>
  <w:style w:type="table" w:styleId="TableGrid">
    <w:name w:val="Table Grid"/>
    <w:basedOn w:val="TableNormal"/>
    <w:uiPriority w:val="59"/>
    <w:rsid w:val="003B177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F13EAD"/>
    <w:pPr>
      <w:tabs>
        <w:tab w:val="center" w:pos="4680"/>
        <w:tab w:val="right" w:pos="9360"/>
      </w:tabs>
    </w:pPr>
  </w:style>
  <w:style w:type="character" w:customStyle="1" w:styleId="HeaderChar">
    <w:name w:val="Header Char"/>
    <w:basedOn w:val="DefaultParagraphFont"/>
    <w:link w:val="Header"/>
    <w:uiPriority w:val="99"/>
    <w:rsid w:val="00F13EAD"/>
    <w:rPr>
      <w:sz w:val="22"/>
      <w:szCs w:val="22"/>
    </w:rPr>
  </w:style>
  <w:style w:type="paragraph" w:styleId="Footer">
    <w:name w:val="footer"/>
    <w:basedOn w:val="Normal"/>
    <w:link w:val="FooterChar"/>
    <w:uiPriority w:val="99"/>
    <w:unhideWhenUsed/>
    <w:rsid w:val="00F13EAD"/>
    <w:pPr>
      <w:tabs>
        <w:tab w:val="center" w:pos="4680"/>
        <w:tab w:val="right" w:pos="9360"/>
      </w:tabs>
    </w:pPr>
  </w:style>
  <w:style w:type="character" w:customStyle="1" w:styleId="FooterChar">
    <w:name w:val="Footer Char"/>
    <w:basedOn w:val="DefaultParagraphFont"/>
    <w:link w:val="Footer"/>
    <w:uiPriority w:val="99"/>
    <w:rsid w:val="00F13EAD"/>
    <w:rPr>
      <w:sz w:val="22"/>
      <w:szCs w:val="22"/>
    </w:rPr>
  </w:style>
  <w:style w:type="paragraph" w:styleId="ListParagraph">
    <w:name w:val="List Paragraph"/>
    <w:basedOn w:val="Normal"/>
    <w:uiPriority w:val="34"/>
    <w:qFormat/>
    <w:rsid w:val="00A54C6C"/>
    <w:pPr>
      <w:ind w:left="720"/>
      <w:contextualSpacing/>
    </w:pPr>
  </w:style>
  <w:style w:type="character" w:customStyle="1" w:styleId="Heading1Char">
    <w:name w:val="Heading 1 Char"/>
    <w:basedOn w:val="DefaultParagraphFont"/>
    <w:link w:val="Heading1"/>
    <w:uiPriority w:val="9"/>
    <w:rsid w:val="00182C4A"/>
    <w:rPr>
      <w:rFonts w:asciiTheme="majorHAnsi" w:eastAsiaTheme="majorEastAsia" w:hAnsiTheme="majorHAnsi" w:cstheme="majorBidi"/>
      <w:b/>
      <w:bCs/>
      <w:color w:val="365F91" w:themeColor="accent1" w:themeShade="BF"/>
      <w:sz w:val="28"/>
      <w:szCs w:val="28"/>
      <w:lang w:eastAsia="ja-JP"/>
    </w:rPr>
  </w:style>
  <w:style w:type="paragraph" w:styleId="Quote">
    <w:name w:val="Quote"/>
    <w:basedOn w:val="Normal"/>
    <w:next w:val="Normal"/>
    <w:link w:val="QuoteChar"/>
    <w:uiPriority w:val="29"/>
    <w:qFormat/>
    <w:rsid w:val="00182C4A"/>
    <w:rPr>
      <w:rFonts w:asciiTheme="minorHAnsi" w:eastAsiaTheme="minorEastAsia" w:hAnsiTheme="minorHAnsi" w:cstheme="minorBidi"/>
      <w:i/>
      <w:iCs/>
      <w:color w:val="000000" w:themeColor="text1"/>
      <w:lang w:eastAsia="ja-JP"/>
    </w:rPr>
  </w:style>
  <w:style w:type="character" w:customStyle="1" w:styleId="QuoteChar">
    <w:name w:val="Quote Char"/>
    <w:basedOn w:val="DefaultParagraphFont"/>
    <w:link w:val="Quote"/>
    <w:uiPriority w:val="29"/>
    <w:rsid w:val="00182C4A"/>
    <w:rPr>
      <w:rFonts w:asciiTheme="minorHAnsi" w:eastAsiaTheme="minorEastAsia" w:hAnsiTheme="minorHAnsi" w:cstheme="minorBidi"/>
      <w:i/>
      <w:iCs/>
      <w:color w:val="000000" w:themeColor="text1"/>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EF7970-6401-4F54-A2C9-DB6E107BB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[PROVIDE TO CANDIDATES RECEIVING A CONDITIONAL JOB OFFER</vt:lpstr>
    </vt:vector>
  </TitlesOfParts>
  <Company>ARAMARK</Company>
  <LinksUpToDate>false</LinksUpToDate>
  <CharactersWithSpaces>3789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[PROVIDE TO CANDIDATES RECEIVING A CONDITIONAL JOB OFFER</dc:title>
  <dc:creator>feldmanj</dc:creator>
  <cp:lastModifiedBy>Barbour, Mary</cp:lastModifiedBy>
  <cp:revision>2</cp:revision>
  <cp:lastPrinted>2015-03-19T18:15:00Z</cp:lastPrinted>
  <dcterms:created xsi:type="dcterms:W3CDTF">2015-03-25T17:44:00Z</dcterms:created>
  <dcterms:modified xsi:type="dcterms:W3CDTF">2015-03-25T17:44:00Z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oFAAC41Wbh9etaVG3+ZvDCq2Dt8ke/0n4Gc5zNxQltFSgEd/gdbGp6S49YXp3bBMk9/Nf7mRNBFFs429
bNPo9KZ5773lovoRxRlB9GK7V3VarsgEbaTurvnfpGJa+lSwLWqixnklgc8HzAX7xQScOjnw/R2q
l57JZyBvTvsp7pdk2MGtR4v8OpfrdH9ev0VOCR+VnZLDYgJhCkN8LHeivTrMJFngdeX6iW+m2MwK
YIlnQ8Vi6HLfkRyqW</vt:lpwstr>
  </property>
  <property fmtid="{D5CDD505-2E9C-101B-9397-08002B2CF9AE}" pid="3" name="MAIL_MSG_ID2">
    <vt:lpwstr>/3eU4iyLYQ47aAgMTe7r0yPRxG7C5YrxqjiL27H2Vf3iVHFF9PSRWNcZJad
V3GVlmCwVmlLLlB+m4MObw+iLG/qvHmcwCWKG1hStzaMhsVn</vt:lpwstr>
  </property>
  <property fmtid="{D5CDD505-2E9C-101B-9397-08002B2CF9AE}" pid="4" name="RESPONSE_SENDER_NAME">
    <vt:lpwstr>sAAAGYoQX4c3X/IIi7FW37lbLKw/6wdYvzdM1I3w9Hx7PCE=</vt:lpwstr>
  </property>
  <property fmtid="{D5CDD505-2E9C-101B-9397-08002B2CF9AE}" pid="5" name="EMAIL_OWNER_ADDRESS">
    <vt:lpwstr>ABAAv4tRYjpfjUt4O3XPgPDUx/pShZ8y1YXWBLo1jrmVx312YmY7lSD9THztO5Rd80Lp</vt:lpwstr>
  </property>
</Properties>
</file>