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IV — Working Smarter, Not Harder</w:t>
      </w:r>
    </w:p>
    <w:p>
      <w:pPr>
        <w:pStyle w:val="Heading2"/>
      </w:pPr>
      <w:r>
        <w:t>Chapter 11: Time, Energy, and Attention</w:t>
      </w:r>
    </w:p>
    <w:p>
      <w:r>
        <w:t>The new productivity triangle: focus &gt; time &gt; output.</w:t>
        <w:br/>
        <w:t>Real productivity means protecting focus, managing energy, and using time wisely. You can’t outwork distraction; you can only outthink it.</w:t>
      </w:r>
    </w:p>
    <w:p>
      <w:r>
        <w:t>Energy management techniques.</w:t>
        <w:br/>
        <w:t>Try the Pomodoro method (25 minutes focus, 5 minutes rest), batch similar tasks, and schedule breaks for recovery.</w:t>
      </w:r>
    </w:p>
    <w:p>
      <w:r>
        <w:t>How to use AI for scheduling, reminders, and summaries.</w:t>
        <w:br/>
        <w:t>AI tools can summarize meetings, manage tasks, and remind you to follow up. Use them as assistants, not replacements.</w:t>
      </w:r>
    </w:p>
    <w:p>
      <w:r>
        <w:t>[SaaS Hook →] Later: personal analytics dashboards.</w:t>
      </w:r>
    </w:p>
    <w:p>
      <w:r>
        <w:t>Takeaway: You can’t scale chaos; you can only optimize clarity.</w:t>
      </w:r>
    </w:p>
    <w:p>
      <w:pPr>
        <w:pStyle w:val="Heading2"/>
      </w:pPr>
      <w:r>
        <w:t>Chapter 12: Human Skills That Still Matter</w:t>
      </w:r>
    </w:p>
    <w:p>
      <w:r>
        <w:t>Emotional intelligence, adaptability, and synthesis.</w:t>
        <w:br/>
        <w:t>Empathy, curiosity, and clear thinking are still the core of great work — even in an AI world.</w:t>
      </w:r>
    </w:p>
    <w:p>
      <w:r>
        <w:t>Why human communication will only grow in value.</w:t>
        <w:br/>
        <w:t>As more work automates, communication becomes the real differentiator. Listening and clarity matter more than ever.</w:t>
      </w:r>
    </w:p>
    <w:p>
      <w:r>
        <w:t>The trap of over-automation.</w:t>
        <w:br/>
        <w:t>Automation should save time, not erase personality. Use it to enhance, not replace, your human edge.</w:t>
      </w:r>
    </w:p>
    <w:p>
      <w:r>
        <w:t>Collaboration in hybrid AI/human teams.</w:t>
        <w:br/>
        <w:t>AI handles the repetitive. You handle the creative and relational. That balance defines modern teamwork.</w:t>
      </w:r>
    </w:p>
    <w:p>
      <w:r>
        <w:t>Takeaway: Stay human. That’s your edge.</w:t>
      </w:r>
    </w:p>
    <w:p>
      <w:pPr>
        <w:pStyle w:val="Heading2"/>
      </w:pPr>
      <w:r>
        <w:t>Chapter 13: Continuous Learning and Experimentation</w:t>
      </w:r>
    </w:p>
    <w:p>
      <w:r>
        <w:t>Building a habit of experimentation.</w:t>
        <w:br/>
        <w:t>Test new tools regularly. Treat learning as play, not pressure.</w:t>
      </w:r>
    </w:p>
    <w:p>
      <w:r>
        <w:t>Keeping up without burnout.</w:t>
        <w:br/>
        <w:t>Follow one or two reliable sources — not every update. Curate, don’t chase.</w:t>
      </w:r>
    </w:p>
    <w:p>
      <w:r>
        <w:t>Using community learning loops.</w:t>
        <w:br/>
        <w:t>Join forums, share what you learn, and ask questions. Teaching reinforces learning.</w:t>
      </w:r>
    </w:p>
    <w:p>
      <w:r>
        <w:t>Tracking skill growth.</w:t>
        <w:br/>
        <w:t>Keep a record of your progress in Notion or a spreadsheet. Small steps compound.</w:t>
      </w:r>
    </w:p>
    <w:p>
      <w:r>
        <w:t>Takeaway: Curiosity compounds.</w:t>
      </w:r>
    </w:p>
    <w:p>
      <w:pPr>
        <w:pStyle w:val="Heading1"/>
      </w:pPr>
      <w:r>
        <w:t>Part V — Thriving as a Solo Professional</w:t>
      </w:r>
    </w:p>
    <w:p>
      <w:pPr>
        <w:pStyle w:val="Heading2"/>
      </w:pPr>
      <w:r>
        <w:t>Chapter 14: Your Business Model</w:t>
      </w:r>
    </w:p>
    <w:p>
      <w:r>
        <w:t>Comparing paths.</w:t>
        <w:br/>
        <w:t>Freelancer, consultant, creator, or micro-agency — each offers different freedoms and tradeoffs.</w:t>
      </w:r>
    </w:p>
    <w:p>
      <w:r>
        <w:t>Finding your leverage point.</w:t>
        <w:br/>
        <w:t>Leverage = skill × system × audience. Build around repeatable value.</w:t>
      </w:r>
    </w:p>
    <w:p>
      <w:r>
        <w:t>How to productize knowledge.</w:t>
        <w:br/>
        <w:t>Turn expertise into assets — templates, guides, or courses.</w:t>
      </w:r>
    </w:p>
    <w:p>
      <w:r>
        <w:t>[SaaS Hook →] Later: SaaS case studies will show automated client systems.</w:t>
      </w:r>
    </w:p>
    <w:p>
      <w:r>
        <w:t>Takeaway: Design your business model around repeatable value.</w:t>
      </w:r>
    </w:p>
    <w:p>
      <w:pPr>
        <w:pStyle w:val="Heading2"/>
      </w:pPr>
      <w:r>
        <w:t>Chapter 15: Brand and Marketing Foundations</w:t>
      </w:r>
    </w:p>
    <w:p>
      <w:r>
        <w:t>Crafting your story and niche.</w:t>
        <w:br/>
        <w:t>Your brand is your reputation. Be clear about who you help and why.</w:t>
      </w:r>
    </w:p>
    <w:p>
      <w:r>
        <w:t>Simple content strategy: educate, share, invite.</w:t>
        <w:br/>
        <w:t>Share useful insights consistently. Show, don’t sell.</w:t>
      </w:r>
    </w:p>
    <w:p>
      <w:r>
        <w:t>Consistency and reputation.</w:t>
        <w:br/>
        <w:t>Regular, honest communication builds trust and recall.</w:t>
      </w:r>
    </w:p>
    <w:p>
      <w:r>
        <w:t>[SaaS Hook →] Future: automated content generation and templates.</w:t>
      </w:r>
    </w:p>
    <w:p>
      <w:r>
        <w:t>Takeaway: In the AI age, attention is your currency.</w:t>
      </w:r>
    </w:p>
    <w:p>
      <w:pPr>
        <w:pStyle w:val="Heading2"/>
      </w:pPr>
      <w:r>
        <w:t>Chapter 16: Client Systems and Delivery</w:t>
      </w:r>
    </w:p>
    <w:p>
      <w:r>
        <w:t>Building repeatable onboarding and delivery templates.</w:t>
        <w:br/>
        <w:t>Systemize your client process to save time and reduce mistakes.</w:t>
      </w:r>
    </w:p>
    <w:p>
      <w:r>
        <w:t>Using Notion or Google Docs for client portals.</w:t>
        <w:br/>
        <w:t>Centralize documents and updates to simplify communication.</w:t>
      </w:r>
    </w:p>
    <w:p>
      <w:r>
        <w:t>Payment, invoicing, and reporting basics.</w:t>
        <w:br/>
        <w:t>Use automation tools for billing and updates to stay consistent.</w:t>
      </w:r>
    </w:p>
    <w:p>
      <w:r>
        <w:t>[SaaS Hook →] Later: built-in dashboards and client views.</w:t>
      </w:r>
    </w:p>
    <w:p>
      <w:r>
        <w:t>Takeaway: Professionalism is a system, not an attitude.</w:t>
      </w:r>
    </w:p>
    <w:p>
      <w:pPr>
        <w:pStyle w:val="Heading2"/>
      </w:pPr>
      <w:r>
        <w:t>Chapter 17: The AI-Ready Career</w:t>
      </w:r>
    </w:p>
    <w:p>
      <w:r>
        <w:t>Embracing continuous reinvention.</w:t>
        <w:br/>
        <w:t>Skills age fast. Stay adaptable, not attached.</w:t>
      </w:r>
    </w:p>
    <w:p>
      <w:r>
        <w:t>Treating learning as a lifestyle.</w:t>
        <w:br/>
        <w:t>Learn a little every month — one course, one test, one reflection.</w:t>
      </w:r>
    </w:p>
    <w:p>
      <w:r>
        <w:t>Building resilience.</w:t>
        <w:br/>
        <w:t>Change is constant. Stability comes from flexibility.</w:t>
      </w:r>
    </w:p>
    <w:p>
      <w:r>
        <w:t>Creating your long-term digital portfolio.</w:t>
        <w:br/>
        <w:t>Share your progress publicly. Visibility attracts opportunity.</w:t>
      </w:r>
    </w:p>
    <w:p>
      <w:r>
        <w:t>Takeaway: Reinvention is the new stability.</w:t>
      </w:r>
    </w:p>
    <w:p>
      <w:pPr>
        <w:pStyle w:val="Heading1"/>
      </w:pPr>
      <w:r>
        <w:t>Part VI — What’s Next</w:t>
      </w:r>
    </w:p>
    <w:p>
      <w:pPr>
        <w:pStyle w:val="Heading2"/>
      </w:pPr>
      <w:r>
        <w:t>Chapter 18: The Platform Vision</w:t>
      </w:r>
    </w:p>
    <w:p>
      <w:r>
        <w:t>The problem we set out to solve.</w:t>
        <w:br/>
        <w:t>Remote workers juggle too many disconnected tools. Productivity leaks between them.</w:t>
      </w:r>
    </w:p>
    <w:p>
      <w:r>
        <w:t>The insight.</w:t>
        <w:br/>
        <w:t>We don’t need more tools — we need better connections between them.</w:t>
      </w:r>
    </w:p>
    <w:p>
      <w:r>
        <w:t>The story.</w:t>
        <w:br/>
        <w:t>We built this platform after facing the same chaos ourselves. We wanted one connected workspace — writing, planning, automating — together.</w:t>
      </w:r>
    </w:p>
    <w:p>
      <w:r>
        <w:t>Invitation.</w:t>
        <w:br/>
        <w:t>Join the beta waitlist and shape the future of connected work.</w:t>
      </w:r>
    </w:p>
    <w:p>
      <w:r>
        <w:t>Takeaway: The future of work is integrated — and you’re early.</w:t>
      </w:r>
    </w:p>
    <w:p>
      <w:pPr>
        <w:pStyle w:val="Heading2"/>
      </w:pPr>
      <w:r>
        <w:t>Chapter 19: Your Next Steps</w:t>
      </w:r>
    </w:p>
    <w:p>
      <w:r>
        <w:t>Recap.</w:t>
        <w:br/>
        <w:t>Learn, systemize, automate, evolve.</w:t>
      </w:r>
    </w:p>
    <w:p>
      <w:r>
        <w:t>30-day action plan.</w:t>
        <w:br/>
        <w:t>Pick one process. Document it. Automate one step. Repeat.</w:t>
      </w:r>
    </w:p>
    <w:p>
      <w:r>
        <w:t>Join the community.</w:t>
        <w:br/>
        <w:t>Stay involved. Share ideas. Help refine the next version.</w:t>
      </w:r>
    </w:p>
    <w:p>
      <w:r>
        <w:t>Closing.</w:t>
        <w:br/>
        <w:t>This isn’t the end of work — it’s the rebirth of intelligent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