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2.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s"/>
      </w:pPr>
      <w:r>
        <w:t xml:space="preserve">Gary</w:t>
      </w:r>
      <w:r>
        <w:t xml:space="preserve"> </w:t>
      </w:r>
      <w:r>
        <w:t xml:space="preserve">B.</w:t>
      </w:r>
      <w:r>
        <w:t xml:space="preserve"> </w:t>
      </w:r>
      <w:r>
        <w:t xml:space="preserve">Genett</w:t>
      </w:r>
    </w:p>
    <w:p>
      <w:pPr>
        <w:pStyle w:val="Date"/>
      </w:pPr>
      <w:r>
        <w:t xml:space="preserve">v1.2</w:t>
      </w:r>
      <w:r>
        <w:t xml:space="preserve"> </w:t>
      </w:r>
      <w:r>
        <w:t xml:space="preserve">(2014-05-28)</w:t>
      </w:r>
    </w:p>
    <w:bookmarkStart w:id="62" w:name="composer-cms"/>
    <w:p>
      <w:pPr>
        <w:pStyle w:val="Heading2"/>
      </w:pPr>
      <w:r>
        <w:t xml:space="preserve">Composer CMS</w:t>
      </w:r>
    </w:p>
    <w:bookmarkEnd w:id="62"/>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6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2"/>
          <w:ilvl w:val="0"/>
        </w:numPr>
      </w:pPr>
      <w:r>
        <w:t xml:space="preserve">Homepage:</w:t>
      </w:r>
      <w:r>
        <w:t xml:space="preserve"> </w:t>
      </w:r>
      <w:hyperlink r:id="rId62">
        <w:r>
          <w:rPr>
            <w:rStyle w:val="Link"/>
          </w:rPr>
          <w:t xml:space="preserve">https://github.com/garybgenett/composer</w:t>
        </w:r>
      </w:hyperlink>
    </w:p>
    <w:p>
      <w:pPr>
        <w:pStyle w:val="Compact"/>
        <w:numPr>
          <w:numId w:val="2"/>
          <w:ilvl w:val="0"/>
        </w:numPr>
      </w:pPr>
      <w:hyperlink r:id="rId62">
        <w:r>
          <w:rPr>
            <w:rStyle w:val="Link"/>
          </w:rPr>
          <w:t xml:space="preserve">License</w:t>
        </w:r>
      </w:hyperlink>
    </w:p>
    <w:bookmarkStart w:id="62" w:name="contents"/>
    <w:p>
      <w:pPr>
        <w:pStyle w:val="Heading2"/>
      </w:pPr>
      <w:r>
        <w:t xml:space="preserve">Contents</w:t>
      </w:r>
    </w:p>
    <w:bookmarkEnd w:id="62"/>
    <w:p>
      <w:pPr>
        <w:pStyle w:val="Compact"/>
        <w:numPr>
          <w:numId w:val="3"/>
          <w:ilvl w:val="0"/>
        </w:numPr>
      </w:pPr>
      <w:hyperlink w:anchor="introduction">
        <w:r>
          <w:rPr>
            <w:rStyle w:val="Link"/>
          </w:rPr>
          <w:t xml:space="preserve">Introduction</w:t>
        </w:r>
      </w:hyperlink>
    </w:p>
    <w:p>
      <w:pPr>
        <w:pStyle w:val="Compact"/>
        <w:numPr>
          <w:numId w:val="4"/>
          <w:ilvl w:val="1"/>
        </w:numPr>
      </w:pPr>
      <w:hyperlink w:anchor="overview">
        <w:r>
          <w:rPr>
            <w:rStyle w:val="Link"/>
          </w:rPr>
          <w:t xml:space="preserve">Overview</w:t>
        </w:r>
      </w:hyperlink>
    </w:p>
    <w:p>
      <w:pPr>
        <w:pStyle w:val="Compact"/>
        <w:numPr>
          <w:numId w:val="4"/>
          <w:ilvl w:val="1"/>
        </w:numPr>
      </w:pPr>
      <w:hyperlink w:anchor="quick-start">
        <w:r>
          <w:rPr>
            <w:rStyle w:val="Link"/>
          </w:rPr>
          <w:t xml:space="preserve">Quick Start</w:t>
        </w:r>
      </w:hyperlink>
    </w:p>
    <w:p>
      <w:pPr>
        <w:pStyle w:val="Compact"/>
        <w:numPr>
          <w:numId w:val="4"/>
          <w:ilvl w:val="1"/>
        </w:numPr>
      </w:pPr>
      <w:hyperlink w:anchor="goals">
        <w:r>
          <w:rPr>
            <w:rStyle w:val="Link"/>
          </w:rPr>
          <w:t xml:space="preserve">Goals</w:t>
        </w:r>
      </w:hyperlink>
    </w:p>
    <w:p>
      <w:pPr>
        <w:pStyle w:val="Compact"/>
        <w:numPr>
          <w:numId w:val="3"/>
          <w:ilvl w:val="0"/>
        </w:numPr>
      </w:pPr>
      <w:hyperlink w:anchor="details">
        <w:r>
          <w:rPr>
            <w:rStyle w:val="Link"/>
          </w:rPr>
          <w:t xml:space="preserve">Details</w:t>
        </w:r>
      </w:hyperlink>
    </w:p>
    <w:p>
      <w:pPr>
        <w:pStyle w:val="Compact"/>
        <w:numPr>
          <w:numId w:val="5"/>
          <w:ilvl w:val="1"/>
        </w:numPr>
      </w:pPr>
      <w:hyperlink w:anchor="compatibility">
        <w:r>
          <w:rPr>
            <w:rStyle w:val="Link"/>
          </w:rPr>
          <w:t xml:space="preserve">Compatibility</w:t>
        </w:r>
      </w:hyperlink>
    </w:p>
    <w:p>
      <w:pPr>
        <w:pStyle w:val="Compact"/>
        <w:numPr>
          <w:numId w:val="5"/>
          <w:ilvl w:val="1"/>
        </w:numPr>
      </w:pPr>
      <w:hyperlink w:anchor="versioning">
        <w:r>
          <w:rPr>
            <w:rStyle w:val="Link"/>
          </w:rPr>
          <w:t xml:space="preserve">Versioning</w:t>
        </w:r>
      </w:hyperlink>
    </w:p>
    <w:p>
      <w:pPr>
        <w:pStyle w:val="Compact"/>
        <w:numPr>
          <w:numId w:val="5"/>
          <w:ilvl w:val="1"/>
        </w:numPr>
      </w:pPr>
      <w:hyperlink w:anchor="dependencies">
        <w:r>
          <w:rPr>
            <w:rStyle w:val="Link"/>
          </w:rPr>
          <w:t xml:space="preserve">Dependencies</w:t>
        </w:r>
      </w:hyperlink>
    </w:p>
    <w:p>
      <w:pPr>
        <w:pStyle w:val="Compact"/>
        <w:numPr>
          <w:numId w:val="5"/>
          <w:ilvl w:val="1"/>
        </w:numPr>
      </w:pPr>
      <w:hyperlink w:anchor="caveats">
        <w:r>
          <w:rPr>
            <w:rStyle w:val="Link"/>
          </w:rPr>
          <w:t xml:space="preserve">Caveats</w:t>
        </w:r>
      </w:hyperlink>
    </w:p>
    <w:bookmarkStart w:id="62" w:name="introduction"/>
    <w:p>
      <w:pPr>
        <w:pStyle w:val="Heading1"/>
      </w:pPr>
      <w:r>
        <w:t xml:space="preserve">Introduction</w:t>
      </w:r>
    </w:p>
    <w:bookmarkEnd w:id="62"/>
    <w:bookmarkStart w:id="62" w:name="overview"/>
    <w:p>
      <w:pPr>
        <w:pStyle w:val="Heading2"/>
      </w:pPr>
      <w:r>
        <w:t xml:space="preserve">Overview</w:t>
      </w:r>
    </w:p>
    <w:bookmarkEnd w:id="62"/>
    <w:p>
      <w:hyperlink w:anchor="composer-cms">
        <w:r>
          <w:rPr>
            <w:rStyle w:val="Link"/>
          </w:rPr>
          <w:t xml:space="preserve">Composer</w:t>
        </w:r>
      </w:hyperlink>
      <w:r>
        <w:t xml:space="preserve"> </w:t>
      </w:r>
      <w:r>
        <w:t xml:space="preserve">is a simple but powerful CMS based on</w:t>
      </w:r>
      <w:r>
        <w:t xml:space="preserve"> </w:t>
      </w:r>
      <w:hyperlink r:id="rId62">
        <w:r>
          <w:rPr>
            <w:rStyle w:val="Link"/>
          </w:rPr>
          <w:t xml:space="preserve">Pandoc</w:t>
        </w:r>
      </w:hyperlink>
      <w:r>
        <w:t xml:space="preserve"> </w:t>
      </w:r>
      <w:r>
        <w:t xml:space="preserve">and</w:t>
      </w:r>
      <w:r>
        <w:t xml:space="preserve"> </w:t>
      </w:r>
      <w:hyperlink r:id="rId62">
        <w:r>
          <w:rPr>
            <w:rStyle w:val="Link"/>
          </w:rPr>
          <w:t xml:space="preserve">Make</w:t>
        </w:r>
      </w:hyperlink>
      <w:r>
        <w:t xml:space="preserve">. By default, input files are written in a variation of</w:t>
      </w:r>
      <w:r>
        <w:t xml:space="preserve"> </w:t>
      </w:r>
      <w:hyperlink r:id="rId62">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62"/>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bookmarkStart w:id="62" w:name="quick-start"/>
    <w:p>
      <w:pPr>
        <w:pStyle w:val="Heading2"/>
      </w:pPr>
      <w:r>
        <w:t xml:space="preserve">Quick Start</w:t>
      </w:r>
    </w:p>
    <w:bookmarkEnd w:id="62"/>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6"/>
          <w:ilvl w:val="0"/>
        </w:numPr>
      </w:pPr>
      <w:r>
        <w:rPr>
          <w:rStyle w:val="VerbatimChar"/>
        </w:rPr>
        <w:t xml:space="preserve">make help</w:t>
      </w:r>
    </w:p>
    <w:p>
      <w:r>
        <w:t xml:space="preserve">To download/update some necessary 3rd party components:</w:t>
      </w:r>
    </w:p>
    <w:p>
      <w:pPr>
        <w:pStyle w:val="Compact"/>
        <w:numPr>
          <w:numId w:val="7"/>
          <w:ilvl w:val="0"/>
        </w:numPr>
      </w:pPr>
      <w:r>
        <w:rPr>
          <w:rStyle w:val="VerbatimChar"/>
        </w:rPr>
        <w:t xml:space="preserve">make update</w:t>
      </w:r>
    </w:p>
    <w:p>
      <w:r>
        <w:t xml:space="preserve">To build an example/test directory using all features:</w:t>
      </w:r>
    </w:p>
    <w:p>
      <w:pPr>
        <w:pStyle w:val="Compact"/>
        <w:numPr>
          <w:numId w:val="8"/>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62">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62">
        <w:r>
          <w:rPr>
            <w:rStyle w:val="Link"/>
          </w:rPr>
          <w:t xml:space="preserve">Readme</w:t>
        </w:r>
      </w:hyperlink>
      <w:r>
        <w:t xml:space="preserve"> </w:t>
      </w:r>
      <w:r>
        <w:t xml:space="preserve">and</w:t>
      </w:r>
      <w:r>
        <w:t xml:space="preserve"> </w:t>
      </w:r>
      <w:hyperlink r:id="rId62">
        <w:r>
          <w:rPr>
            <w:rStyle w:val="Link"/>
          </w:rPr>
          <w:t xml:space="preserve">License</w:t>
        </w:r>
      </w:hyperlink>
      <w:r>
        <w:t xml:space="preserve"> </w:t>
      </w:r>
      <w:r>
        <w:t xml:space="preserve">also serve as example source files.</w:t>
      </w:r>
    </w:p>
    <w:bookmarkStart w:id="62" w:name="goals"/>
    <w:p>
      <w:pPr>
        <w:pStyle w:val="Heading2"/>
      </w:pPr>
      <w:r>
        <w:t xml:space="preserve">Goals</w:t>
      </w:r>
    </w:p>
    <w:bookmarkEnd w:id="62"/>
    <w:p>
      <w:hyperlink w:anchor="composer-cms">
        <w:r>
          <w:rPr>
            <w:rStyle w:val="Link"/>
          </w:rPr>
          <w:t xml:space="preserve">Composer</w:t>
        </w:r>
      </w:hyperlink>
      <w:r>
        <w:t xml:space="preserve"> </w:t>
      </w:r>
      <w:r>
        <w:t xml:space="preserve">is really nothing more than a</w:t>
      </w:r>
      <w:r>
        <w:t xml:space="preserve"> </w:t>
      </w:r>
      <w:hyperlink r:id="rId62">
        <w:r>
          <w:rPr>
            <w:rStyle w:val="Link"/>
          </w:rPr>
          <w:t xml:space="preserve">Make</w:t>
        </w:r>
      </w:hyperlink>
      <w:r>
        <w:t xml:space="preserve">-based wrapper to</w:t>
      </w:r>
      <w:r>
        <w:t xml:space="preserve"> </w:t>
      </w:r>
      <w:hyperlink r:id="rId62">
        <w:r>
          <w:rPr>
            <w:rStyle w:val="Link"/>
          </w:rPr>
          <w:t xml:space="preserve">Pandoc</w:t>
        </w:r>
      </w:hyperlink>
      <w:r>
        <w:t xml:space="preserve">. The author started out with the following requirements for an all-purpose documentation production system:</w:t>
      </w:r>
    </w:p>
    <w:p>
      <w:pPr>
        <w:pStyle w:val="Compact"/>
        <w:numPr>
          <w:numId w:val="9"/>
          <w:ilvl w:val="0"/>
        </w:numPr>
      </w:pPr>
      <w:r>
        <w:t xml:space="preserve">Minimal dependencies, and entirely command-line driven.</w:t>
      </w:r>
    </w:p>
    <w:p>
      <w:pPr>
        <w:pStyle w:val="Compact"/>
        <w:numPr>
          <w:numId w:val="9"/>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9"/>
          <w:ilvl w:val="0"/>
        </w:numPr>
      </w:pPr>
      <w:r>
        <w:t xml:space="preserve">Clear isolation of content from formatting, so writing and editing/publishing tasks can be performed independently.</w:t>
      </w:r>
    </w:p>
    <w:p>
      <w:pPr>
        <w:pStyle w:val="Compact"/>
        <w:numPr>
          <w:numId w:val="9"/>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9"/>
          <w:ilvl w:val="0"/>
        </w:numPr>
      </w:pPr>
      <w:r>
        <w:t xml:space="preserve">Scalable and recursive, so whole directories of information can be managed easily, with websites and large documents (books, manuals, etc.) being primary in mind.</w:t>
      </w:r>
    </w:p>
    <w:p>
      <w:pPr>
        <w:pStyle w:val="Compact"/>
        <w:numPr>
          <w:numId w:val="9"/>
          <w:ilvl w:val="0"/>
        </w:numPr>
      </w:pPr>
      <w:r>
        <w:t xml:space="preserve">Support for dependencies and inheritance, with global, per-tree, per-directory and per-file overrides.</w:t>
      </w:r>
    </w:p>
    <w:p>
      <w:pPr>
        <w:pStyle w:val="Compact"/>
        <w:numPr>
          <w:numId w:val="9"/>
          <w:ilvl w:val="0"/>
        </w:numPr>
      </w:pPr>
      <w:r>
        <w:t xml:space="preserve">Workflow agnostic, so it can be used by semi-technical team members in a corporate environment.</w:t>
      </w:r>
    </w:p>
    <w:p>
      <w:pPr>
        <w:pStyle w:val="Compact"/>
        <w:numPr>
          <w:numId w:val="9"/>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
          <w:ilvl w:val="0"/>
        </w:numPr>
      </w:pPr>
      <w:r>
        <w:t xml:space="preserve">HTML</w:t>
      </w:r>
    </w:p>
    <w:p>
      <w:pPr>
        <w:pStyle w:val="Compact"/>
        <w:numPr>
          <w:numId w:val="10"/>
          <w:ilvl w:val="0"/>
        </w:numPr>
      </w:pPr>
      <w:r>
        <w:t xml:space="preserve">PDF</w:t>
      </w:r>
    </w:p>
    <w:p>
      <w:pPr>
        <w:pStyle w:val="Compact"/>
        <w:numPr>
          <w:numId w:val="10"/>
          <w:ilvl w:val="0"/>
        </w:numPr>
      </w:pPr>
      <w:r>
        <w:t xml:space="preserve">Presentation / Slideshow</w:t>
      </w:r>
    </w:p>
    <w:p>
      <w:pPr>
        <w:pStyle w:val="Compact"/>
        <w:numPr>
          <w:numId w:val="10"/>
          <w:ilvl w:val="0"/>
        </w:numPr>
      </w:pPr>
      <w:r>
        <w:t xml:space="preserve">DocX (completely negotiable, but valuable)</w:t>
      </w:r>
    </w:p>
    <w:p>
      <w:pPr>
        <w:pStyle w:val="Compact"/>
        <w:numPr>
          <w:numId w:val="10"/>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62">
        <w:r>
          <w:rPr>
            <w:rStyle w:val="Link"/>
          </w:rPr>
          <w:t xml:space="preserve">Pandoc</w:t>
        </w:r>
      </w:hyperlink>
      <w:r>
        <w:t xml:space="preserve"> </w:t>
      </w:r>
      <w:r>
        <w:t xml:space="preserve">was selected for a number of reasons:</w:t>
      </w:r>
    </w:p>
    <w:p>
      <w:pPr>
        <w:pStyle w:val="Compact"/>
        <w:numPr>
          <w:numId w:val="11"/>
          <w:ilvl w:val="0"/>
        </w:numPr>
      </w:pPr>
      <w:hyperlink r:id="rId62">
        <w:r>
          <w:rPr>
            <w:rStyle w:val="Link"/>
          </w:rPr>
          <w:t xml:space="preserve">Markdown</w:t>
        </w:r>
      </w:hyperlink>
      <w:r>
        <w:t xml:space="preserve"> </w:t>
      </w:r>
      <w:r>
        <w:t xml:space="preserve">is an increasingly universal/portable and popular plain-text format.</w:t>
      </w:r>
    </w:p>
    <w:p>
      <w:pPr>
        <w:pStyle w:val="Compact"/>
        <w:numPr>
          <w:numId w:val="11"/>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62">
        <w:r>
          <w:rPr>
            <w:rStyle w:val="Link"/>
          </w:rPr>
          <w:t xml:space="preserve">LaTeX</w:t>
        </w:r>
      </w:hyperlink>
      <w:r>
        <w:t xml:space="preserve"> </w:t>
      </w:r>
      <w:r>
        <w:t xml:space="preserve">were almost completely abstrated.</w:t>
      </w:r>
    </w:p>
    <w:p>
      <w:pPr>
        <w:pStyle w:val="Compact"/>
        <w:numPr>
          <w:numId w:val="11"/>
          <w:ilvl w:val="0"/>
        </w:numPr>
      </w:pPr>
      <w:r>
        <w:t xml:space="preserve">Did not require any expertise with output or intermediary formats to accomplish advanced results/output.</w:t>
      </w:r>
    </w:p>
    <w:p>
      <w:pPr>
        <w:pStyle w:val="Compact"/>
        <w:numPr>
          <w:numId w:val="11"/>
          <w:ilvl w:val="0"/>
        </w:numPr>
      </w:pPr>
      <w:r>
        <w:t xml:space="preserve">Supported a large number of input and output formats, and was designed very intelligently to allow translation from any supported input format to any supported output format.</w:t>
      </w:r>
    </w:p>
    <w:p>
      <w:pPr>
        <w:pStyle w:val="Compact"/>
        <w:numPr>
          <w:numId w:val="11"/>
          <w:ilvl w:val="0"/>
        </w:numPr>
      </w:pPr>
      <w:r>
        <w:t xml:space="preserve">Internally, normalizes documents into a single data structure which can be manipulated or modified.</w:t>
      </w:r>
    </w:p>
    <w:p>
      <w:pPr>
        <w:pStyle w:val="Compact"/>
        <w:numPr>
          <w:numId w:val="11"/>
          <w:ilvl w:val="0"/>
        </w:numPr>
      </w:pPr>
      <w:r>
        <w:t xml:space="preserve">If necessary, all templates could be modified and the internal conversion could be scripted at a very deep level.</w:t>
      </w:r>
    </w:p>
    <w:p>
      <w:hyperlink r:id="rId62">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62">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bookmarkStart w:id="62" w:name="details"/>
    <w:p>
      <w:pPr>
        <w:pStyle w:val="Heading1"/>
      </w:pPr>
      <w:r>
        <w:t xml:space="preserve">Details</w:t>
      </w:r>
    </w:p>
    <w:bookmarkEnd w:id="62"/>
    <w:bookmarkStart w:id="62" w:name="compatibility"/>
    <w:p>
      <w:pPr>
        <w:pStyle w:val="Heading2"/>
      </w:pPr>
      <w:r>
        <w:t xml:space="preserve">Compatibility</w:t>
      </w:r>
    </w:p>
    <w:bookmarkEnd w:id="62"/>
    <w:p>
      <w:hyperlink w:anchor="composer-cms">
        <w:r>
          <w:rPr>
            <w:rStyle w:val="Link"/>
          </w:rPr>
          <w:t xml:space="preserve">Composer</w:t>
        </w:r>
      </w:hyperlink>
      <w:r>
        <w:t xml:space="preserve"> </w:t>
      </w:r>
      <w:r>
        <w:t xml:space="preserve">is developed and tested on a Funtoo/Gentoo</w:t>
      </w:r>
      <w:r>
        <w:t xml:space="preserve"> </w:t>
      </w:r>
      <w:hyperlink r:id="rId62">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bookmarkStart w:id="62" w:name="versioning"/>
    <w:p>
      <w:pPr>
        <w:pStyle w:val="Heading2"/>
      </w:pPr>
      <w:r>
        <w:t xml:space="preserve">Versioning</w:t>
      </w:r>
    </w:p>
    <w:bookmarkEnd w:id="62"/>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bookmarkStart w:id="62" w:name="dependencies"/>
    <w:p>
      <w:pPr>
        <w:pStyle w:val="Heading2"/>
      </w:pPr>
      <w:r>
        <w:t xml:space="preserve">Dependencies</w:t>
      </w:r>
    </w:p>
    <w:bookmarkEnd w:id="62"/>
    <w:p>
      <w:hyperlink w:anchor="composer-cms">
        <w:r>
          <w:rPr>
            <w:rStyle w:val="Link"/>
          </w:rPr>
          <w:t xml:space="preserve">Composer</w:t>
        </w:r>
      </w:hyperlink>
      <w:r>
        <w:t xml:space="preserve"> </w:t>
      </w:r>
      <w:r>
        <w:t xml:space="preserve">was designed to have a minimum of external dependencies:</w:t>
      </w:r>
    </w:p>
    <w:p>
      <w:pPr>
        <w:pStyle w:val="Compact"/>
        <w:numPr>
          <w:numId w:val="12"/>
          <w:ilvl w:val="0"/>
        </w:numPr>
      </w:pPr>
      <w:hyperlink r:id="rId62">
        <w:r>
          <w:rPr>
            <w:rStyle w:val="Link"/>
          </w:rPr>
          <w:t xml:space="preserve">Pandoc</w:t>
        </w:r>
      </w:hyperlink>
    </w:p>
    <w:p>
      <w:pPr>
        <w:pStyle w:val="Compact"/>
        <w:numPr>
          <w:numId w:val="13"/>
          <w:ilvl w:val="1"/>
        </w:numPr>
      </w:pPr>
      <w:r>
        <w:t xml:space="preserve">Also need some version of</w:t>
      </w:r>
      <w:r>
        <w:t xml:space="preserve"> </w:t>
      </w:r>
      <w:hyperlink r:id="rId62">
        <w:r>
          <w:rPr>
            <w:rStyle w:val="Link"/>
          </w:rPr>
          <w:t xml:space="preserve">LaTeX</w:t>
        </w:r>
      </w:hyperlink>
      <w:r>
        <w:t xml:space="preserve"> </w:t>
      </w:r>
      <w:r>
        <w:t xml:space="preserve">installed</w:t>
      </w:r>
    </w:p>
    <w:p>
      <w:pPr>
        <w:pStyle w:val="Compact"/>
        <w:numPr>
          <w:numId w:val="12"/>
          <w:ilvl w:val="0"/>
        </w:numPr>
      </w:pPr>
      <w:hyperlink r:id="rId62">
        <w:r>
          <w:rPr>
            <w:rStyle w:val="Link"/>
          </w:rPr>
          <w:t xml:space="preserve">Make</w:t>
        </w:r>
      </w:hyperlink>
    </w:p>
    <w:p>
      <w:pPr>
        <w:pStyle w:val="Compact"/>
        <w:numPr>
          <w:numId w:val="14"/>
          <w:ilvl w:val="1"/>
        </w:numPr>
      </w:pPr>
      <w:hyperlink r:id="rId62">
        <w:r>
          <w:rPr>
            <w:rStyle w:val="Link"/>
          </w:rPr>
          <w:t xml:space="preserve">GNU</w:t>
        </w:r>
      </w:hyperlink>
      <w:r>
        <w:t xml:space="preserve"> </w:t>
      </w:r>
      <w:r>
        <w:t xml:space="preserve">version is highly recommended (other versions may not work)</w:t>
      </w:r>
    </w:p>
    <w:p>
      <w:pPr>
        <w:pStyle w:val="Compact"/>
        <w:numPr>
          <w:numId w:val="12"/>
          <w:ilvl w:val="0"/>
        </w:numPr>
      </w:pPr>
      <w:hyperlink r:id="rId62">
        <w:r>
          <w:rPr>
            <w:rStyle w:val="Link"/>
          </w:rPr>
          <w:t xml:space="preserve">Coreutils</w:t>
        </w:r>
      </w:hyperlink>
    </w:p>
    <w:p>
      <w:pPr>
        <w:pStyle w:val="Compact"/>
        <w:numPr>
          <w:numId w:val="15"/>
          <w:ilvl w:val="1"/>
        </w:numPr>
      </w:pPr>
      <w:hyperlink r:id="rId62">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6"/>
          <w:ilvl w:val="0"/>
        </w:numPr>
      </w:pPr>
      <w:hyperlink r:id="rId62">
        <w:r>
          <w:rPr>
            <w:rStyle w:val="Link"/>
          </w:rPr>
          <w:t xml:space="preserve">Wget</w:t>
        </w:r>
      </w:hyperlink>
    </w:p>
    <w:p>
      <w:pPr>
        <w:pStyle w:val="Compact"/>
        <w:numPr>
          <w:numId w:val="17"/>
          <w:ilvl w:val="1"/>
        </w:numPr>
      </w:pPr>
      <w:r>
        <w:t xml:space="preserve">General-purpose HTTP/FTP retrieval tool</w:t>
      </w:r>
    </w:p>
    <w:p>
      <w:pPr>
        <w:pStyle w:val="Compact"/>
        <w:numPr>
          <w:numId w:val="16"/>
          <w:ilvl w:val="0"/>
        </w:numPr>
      </w:pPr>
      <w:hyperlink r:id="rId62">
        <w:r>
          <w:rPr>
            <w:rStyle w:val="Link"/>
          </w:rPr>
          <w:t xml:space="preserve">Git</w:t>
        </w:r>
      </w:hyperlink>
    </w:p>
    <w:p>
      <w:pPr>
        <w:pStyle w:val="Compact"/>
        <w:numPr>
          <w:numId w:val="18"/>
          <w:ilvl w:val="1"/>
        </w:numPr>
      </w:pPr>
      <w:r>
        <w:t xml:space="preserve">Distributed version control system</w:t>
      </w:r>
    </w:p>
    <w:p>
      <w:r>
        <w:t xml:space="preserve">Components from these 3rd party projects are used:</w:t>
      </w:r>
    </w:p>
    <w:p>
      <w:pPr>
        <w:pStyle w:val="Compact"/>
        <w:numPr>
          <w:numId w:val="19"/>
          <w:ilvl w:val="0"/>
        </w:numPr>
      </w:pPr>
      <w:hyperlink r:id="rId62">
        <w:r>
          <w:rPr>
            <w:rStyle w:val="Link"/>
          </w:rPr>
          <w:t xml:space="preserve">Markdown Viewer</w:t>
        </w:r>
      </w:hyperlink>
    </w:p>
    <w:p>
      <w:pPr>
        <w:pStyle w:val="Compact"/>
        <w:numPr>
          <w:numId w:val="20"/>
          <w:ilvl w:val="1"/>
        </w:numPr>
      </w:pPr>
      <w:r>
        <w:t xml:space="preserve">Simple and elegant CSS for HTML files</w:t>
      </w:r>
    </w:p>
    <w:p>
      <w:pPr>
        <w:pStyle w:val="Compact"/>
        <w:numPr>
          <w:numId w:val="19"/>
          <w:ilvl w:val="0"/>
        </w:numPr>
      </w:pPr>
      <w:hyperlink r:id="rId62">
        <w:r>
          <w:rPr>
            <w:rStyle w:val="Link"/>
          </w:rPr>
          <w:t xml:space="preserve">Reveal.js</w:t>
        </w:r>
      </w:hyperlink>
    </w:p>
    <w:p>
      <w:pPr>
        <w:pStyle w:val="Compact"/>
        <w:numPr>
          <w:numId w:val="21"/>
          <w:ilvl w:val="1"/>
        </w:numPr>
      </w:pPr>
      <w:r>
        <w:t xml:space="preserve">Beautifully slick HTML presentation framework</w:t>
      </w:r>
    </w:p>
    <w:p>
      <w:pPr>
        <w:pStyle w:val="Compact"/>
        <w:numPr>
          <w:numId w:val="19"/>
          <w:ilvl w:val="0"/>
        </w:numPr>
      </w:pPr>
      <w:hyperlink r:id="rId62">
        <w:r>
          <w:rPr>
            <w:rStyle w:val="Link"/>
          </w:rPr>
          <w:t xml:space="preserve">W3C Slidy2</w:t>
        </w:r>
      </w:hyperlink>
    </w:p>
    <w:p>
      <w:pPr>
        <w:pStyle w:val="Compact"/>
        <w:numPr>
          <w:numId w:val="22"/>
          <w:ilvl w:val="1"/>
        </w:numPr>
      </w:pPr>
      <w:r>
        <w:t xml:space="preserve">Essentially the grandfather of HTML presentation systems</w:t>
      </w:r>
    </w:p>
    <w:p>
      <w:r>
        <w:t xml:space="preserve">Basically, any</w:t>
      </w:r>
      <w:r>
        <w:t xml:space="preserve"> </w:t>
      </w:r>
      <w:hyperlink r:id="rId62">
        <w:r>
          <w:rPr>
            <w:rStyle w:val="Link"/>
          </w:rPr>
          <w:t xml:space="preserve">GNU</w:t>
        </w:r>
      </w:hyperlink>
      <w:r>
        <w:t xml:space="preserve">-based system, such as</w:t>
      </w:r>
      <w:r>
        <w:t xml:space="preserve"> </w:t>
      </w:r>
      <w:hyperlink r:id="rId62">
        <w:r>
          <w:rPr>
            <w:rStyle w:val="Link"/>
          </w:rPr>
          <w:t xml:space="preserve">GNU</w:t>
        </w:r>
      </w:hyperlink>
      <w:r>
        <w:t xml:space="preserve">/Linux, Cygwin or FreeBSD (with the</w:t>
      </w:r>
      <w:r>
        <w:t xml:space="preserve"> </w:t>
      </w:r>
      <w:hyperlink r:id="rId62">
        <w:r>
          <w:rPr>
            <w:rStyle w:val="Link"/>
          </w:rPr>
          <w:t xml:space="preserve">GNU</w:t>
        </w:r>
      </w:hyperlink>
      <w:r>
        <w:t xml:space="preserve"> </w:t>
      </w:r>
      <w:r>
        <w:t xml:space="preserve">tools installed), should work just fine. The biggest external dependency is</w:t>
      </w:r>
      <w:r>
        <w:t xml:space="preserve"> </w:t>
      </w:r>
      <w:hyperlink r:id="rId62">
        <w:r>
          <w:rPr>
            <w:rStyle w:val="Link"/>
          </w:rPr>
          <w:t xml:space="preserve">Pandoc</w:t>
        </w:r>
      </w:hyperlink>
      <w:r>
        <w:t xml:space="preserve"> </w:t>
      </w:r>
      <w:r>
        <w:t xml:space="preserve">itself and the</w:t>
      </w:r>
      <w:r>
        <w:t xml:space="preserve"> </w:t>
      </w:r>
      <w:hyperlink r:id="rId62">
        <w:r>
          <w:rPr>
            <w:rStyle w:val="Link"/>
          </w:rPr>
          <w:t xml:space="preserve">LaTeX</w:t>
        </w:r>
      </w:hyperlink>
      <w:r>
        <w:t xml:space="preserve"> </w:t>
      </w:r>
      <w:r>
        <w:t xml:space="preserve">system it uses to produce some of the output formats (namely PDF).</w:t>
      </w:r>
    </w:p>
    <w:bookmarkStart w:id="62" w:name="caveats"/>
    <w:p>
      <w:pPr>
        <w:pStyle w:val="Heading2"/>
      </w:pPr>
      <w:r>
        <w:t xml:space="preserve">Caveats</w:t>
      </w:r>
    </w:p>
    <w:bookmarkEnd w:id="62"/>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23"/>
          <w:ilvl w:val="0"/>
        </w:numPr>
      </w:pPr>
      <w:r>
        <w:t xml:space="preserve">Portability</w:t>
      </w:r>
    </w:p>
    <w:p>
      <w:pPr>
        <w:pStyle w:val="Compact"/>
        <w:numPr>
          <w:numId w:val="24"/>
          <w:ilvl w:val="1"/>
        </w:numPr>
      </w:pPr>
      <w:r>
        <w:t xml:space="preserve">Running it on non-Linux systems or with different versions of</w:t>
      </w:r>
      <w:r>
        <w:t xml:space="preserve"> </w:t>
      </w:r>
      <w:hyperlink r:id="rId62">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24"/>
          <w:ilvl w:val="1"/>
        </w:numPr>
      </w:pPr>
      <w:r>
        <w:t xml:space="preserve">Portability is a goal of the project, and it is written with standards compliance in mind, but it may very well depend specifically on the</w:t>
      </w:r>
      <w:r>
        <w:t xml:space="preserve"> </w:t>
      </w:r>
      <w:hyperlink r:id="rId62">
        <w:r>
          <w:rPr>
            <w:rStyle w:val="Link"/>
          </w:rPr>
          <w:t xml:space="preserve">GNU</w:t>
        </w:r>
      </w:hyperlink>
      <w:r>
        <w:t xml:space="preserve"> </w:t>
      </w:r>
      <w:r>
        <w:t xml:space="preserve">version of</w:t>
      </w:r>
      <w:r>
        <w:t xml:space="preserve"> </w:t>
      </w:r>
      <w:hyperlink r:id="rId62">
        <w:r>
          <w:rPr>
            <w:rStyle w:val="Link"/>
          </w:rPr>
          <w:t xml:space="preserve">Make</w:t>
        </w:r>
      </w:hyperlink>
      <w:r>
        <w:t xml:space="preserve"> </w:t>
      </w:r>
      <w:r>
        <w:t xml:space="preserve">despite this.</w:t>
      </w:r>
    </w:p>
    <w:p>
      <w:pPr>
        <w:pStyle w:val="Compact"/>
        <w:numPr>
          <w:numId w:val="24"/>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24"/>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23"/>
          <w:ilvl w:val="0"/>
        </w:numPr>
      </w:pPr>
      <w:r>
        <w:t xml:space="preserve">Recursion</w:t>
      </w:r>
    </w:p>
    <w:p>
      <w:pPr>
        <w:pStyle w:val="Compact"/>
        <w:numPr>
          <w:numId w:val="25"/>
          <w:ilvl w:val="1"/>
        </w:numPr>
      </w:pPr>
      <w:r>
        <w:t xml:space="preserve">While it simplifies things quite a bit, it does not completely hide away the complexities of using</w:t>
      </w:r>
      <w:r>
        <w:t xml:space="preserve"> </w:t>
      </w:r>
      <w:hyperlink r:id="rId62">
        <w:r>
          <w:rPr>
            <w:rStyle w:val="Link"/>
          </w:rPr>
          <w:t xml:space="preserve">Make</w:t>
        </w:r>
      </w:hyperlink>
      <w:r>
        <w:t xml:space="preserve"> </w:t>
      </w:r>
      <w:r>
        <w:t xml:space="preserve">recursively.</w:t>
      </w:r>
    </w:p>
    <w:p>
      <w:pPr>
        <w:pStyle w:val="Compact"/>
        <w:numPr>
          <w:numId w:val="25"/>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25"/>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26"/>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25"/>
          <w:ilvl w:val="1"/>
        </w:numPr>
      </w:pPr>
      <w:r>
        <w:t xml:space="preserve">There are some who have made good arguments that systems other than</w:t>
      </w:r>
      <w:r>
        <w:t xml:space="preserve"> </w:t>
      </w:r>
      <w:hyperlink r:id="rId62">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62">
        <w:r>
          <w:rPr>
            <w:rStyle w:val="Link"/>
          </w:rPr>
          <w:t xml:space="preserve">Make</w:t>
        </w:r>
      </w:hyperlink>
      <w:r>
        <w:t xml:space="preserve"> </w:t>
      </w:r>
      <w:r>
        <w:t xml:space="preserve">system available.</w:t>
      </w:r>
    </w:p>
    <w:p>
      <w:pPr>
        <w:pStyle w:val="Compact"/>
        <w:numPr>
          <w:numId w:val="23"/>
          <w:ilvl w:val="0"/>
        </w:numPr>
      </w:pPr>
      <w:r>
        <w:t xml:space="preserve">Variables</w:t>
      </w:r>
    </w:p>
    <w:p>
      <w:pPr>
        <w:pStyle w:val="Compact"/>
        <w:numPr>
          <w:numId w:val="27"/>
          <w:ilvl w:val="1"/>
        </w:numPr>
      </w:pPr>
      <w:r>
        <w:t xml:space="preserve">This system gives precedence to environment variables at the top level and in all the examples, which is key to making the inheritance behavior work.</w:t>
      </w:r>
    </w:p>
    <w:p>
      <w:pPr>
        <w:pStyle w:val="Compact"/>
        <w:numPr>
          <w:numId w:val="28"/>
          <w:ilvl w:val="2"/>
        </w:numPr>
      </w:pPr>
      <w:r>
        <w:t xml:space="preserve">If you wish to be insulated from this, you can make all the option variable definitions in children</w:t>
      </w:r>
      <w:r>
        <w:t xml:space="preserve"> </w:t>
      </w:r>
      <w:hyperlink r:id="rId62">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28"/>
          <w:ilvl w:val="2"/>
        </w:numPr>
      </w:pPr>
      <w:r>
        <w:t xml:space="preserve">The side effect of this will be that each directory will need to define it’s own behavior (i.e. no inheritance).</w:t>
      </w:r>
    </w:p>
    <w:p>
      <w:pPr>
        <w:pStyle w:val="Compact"/>
        <w:numPr>
          <w:numId w:val="28"/>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62">
        <w:r>
          <w:rPr>
            <w:rStyle w:val="Link"/>
          </w:rPr>
          <w:t xml:space="preserve">Make</w:t>
        </w:r>
      </w:hyperlink>
      <w:r>
        <w:t xml:space="preserve"> </w:t>
      </w:r>
      <w:r>
        <w:t xml:space="preserve">file.</w:t>
      </w:r>
    </w:p>
    <w:p>
      <w:pPr>
        <w:pStyle w:val="Compact"/>
        <w:numPr>
          <w:numId w:val="27"/>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62">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23"/>
          <w:ilvl w:val="0"/>
        </w:numPr>
      </w:pPr>
      <w:r>
        <w:t xml:space="preserve">Output</w:t>
      </w:r>
    </w:p>
    <w:p>
      <w:pPr>
        <w:pStyle w:val="Compact"/>
        <w:numPr>
          <w:numId w:val="29"/>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fbbb4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1ba51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2" Target="media/rId62.png" /><Relationship Type="http://schemas.openxmlformats.org/officeDocument/2006/relationships/image" Id="rId62" Target="media/rId62.png" /><Relationship Type="http://schemas.openxmlformats.org/officeDocument/2006/relationships/hyperlink" Id="rId62" Target="http://daringfireball.net/projects/markdown" TargetMode="External" /><Relationship Type="http://schemas.openxmlformats.org/officeDocument/2006/relationships/hyperlink" Id="rId62" Target="http://www.git-scm.com" TargetMode="External" /><Relationship Type="http://schemas.openxmlformats.org/officeDocument/2006/relationships/hyperlink" Id="rId62" Target="http://www.gnu.org" TargetMode="External" /><Relationship Type="http://schemas.openxmlformats.org/officeDocument/2006/relationships/hyperlink" Id="rId62" Target="http://www.gnu.org/software/coreutils" TargetMode="External" /><Relationship Type="http://schemas.openxmlformats.org/officeDocument/2006/relationships/hyperlink" Id="rId62" Target="http://www.gnu.org/software/make" TargetMode="External" /><Relationship Type="http://schemas.openxmlformats.org/officeDocument/2006/relationships/hyperlink" Id="rId62" Target="http://www.johnmacfarlane.net/pandoc" TargetMode="External" /><Relationship Type="http://schemas.openxmlformats.org/officeDocument/2006/relationships/hyperlink" Id="rId62" Target="http://www.tug.org" TargetMode="External" /><Relationship Type="http://schemas.openxmlformats.org/officeDocument/2006/relationships/hyperlink" Id="rId62" Target="http://www.w3.org/Talks/Tools/Slidy2" TargetMode="External" /><Relationship Type="http://schemas.openxmlformats.org/officeDocument/2006/relationships/hyperlink" Id="rId62" Target="https://github.com/Thiht/markdown-viewer" TargetMode="External" /><Relationship Type="http://schemas.openxmlformats.org/officeDocument/2006/relationships/hyperlink" Id="rId62" Target="https://github.com/garybgenett/composer" TargetMode="External" /><Relationship Type="http://schemas.openxmlformats.org/officeDocument/2006/relationships/hyperlink" Id="rId62" Target="https://github.com/garybgenett/composer/blob/master/LICENSE.md" TargetMode="External" /><Relationship Type="http://schemas.openxmlformats.org/officeDocument/2006/relationships/hyperlink" Id="rId62" Target="https://github.com/garybgenett/composer/blob/master/README.md" TargetMode="External" /><Relationship Type="http://schemas.openxmlformats.org/officeDocument/2006/relationships/hyperlink" Id="rId62" Target="https://github.com/hakimel/reveal.js" TargetMode="External" /><Relationship Type="http://schemas.openxmlformats.org/officeDocument/2006/relationships/hyperlink" Id="rId6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62" Target="http://daringfireball.net/projects/markdown" TargetMode="External" /><Relationship Type="http://schemas.openxmlformats.org/officeDocument/2006/relationships/hyperlink" Id="rId62" Target="http://www.git-scm.com" TargetMode="External" /><Relationship Type="http://schemas.openxmlformats.org/officeDocument/2006/relationships/hyperlink" Id="rId62" Target="http://www.gnu.org" TargetMode="External" /><Relationship Type="http://schemas.openxmlformats.org/officeDocument/2006/relationships/hyperlink" Id="rId62" Target="http://www.gnu.org/software/coreutils" TargetMode="External" /><Relationship Type="http://schemas.openxmlformats.org/officeDocument/2006/relationships/hyperlink" Id="rId62" Target="http://www.gnu.org/software/make" TargetMode="External" /><Relationship Type="http://schemas.openxmlformats.org/officeDocument/2006/relationships/hyperlink" Id="rId62" Target="http://www.johnmacfarlane.net/pandoc" TargetMode="External" /><Relationship Type="http://schemas.openxmlformats.org/officeDocument/2006/relationships/hyperlink" Id="rId62" Target="http://www.tug.org" TargetMode="External" /><Relationship Type="http://schemas.openxmlformats.org/officeDocument/2006/relationships/hyperlink" Id="rId62" Target="http://www.w3.org/Talks/Tools/Slidy2" TargetMode="External" /><Relationship Type="http://schemas.openxmlformats.org/officeDocument/2006/relationships/hyperlink" Id="rId62" Target="https://github.com/Thiht/markdown-viewer" TargetMode="External" /><Relationship Type="http://schemas.openxmlformats.org/officeDocument/2006/relationships/hyperlink" Id="rId62" Target="https://github.com/garybgenett/composer" TargetMode="External" /><Relationship Type="http://schemas.openxmlformats.org/officeDocument/2006/relationships/hyperlink" Id="rId62" Target="https://github.com/garybgenett/composer/blob/master/LICENSE.md" TargetMode="External" /><Relationship Type="http://schemas.openxmlformats.org/officeDocument/2006/relationships/hyperlink" Id="rId62" Target="https://github.com/garybgenett/composer/blob/master/README.md" TargetMode="External" /><Relationship Type="http://schemas.openxmlformats.org/officeDocument/2006/relationships/hyperlink" Id="rId62" Target="https://github.com/hakimel/reveal.js" TargetMode="External" /><Relationship Type="http://schemas.openxmlformats.org/officeDocument/2006/relationships/hyperlink" Id="rId6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