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http://www.garybgenett.net/Gary_B_Genett-Pathfinder_and_Technologist.pdf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improved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Improved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relationship and technical work led to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</w:p>
    <w:p>
      <w:pPr>
        <w:pStyle w:val="Compact"/>
        <w:numPr>
          <w:numId w:val="1009"/>
          <w:ilvl w:val="1"/>
        </w:numPr>
      </w:pPr>
      <w:r>
        <w:t xml:space="preserve">Built first shared lab environment and wrote web-based checkout system for global accessibility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</w:p>
    <w:p>
      <w:pPr>
        <w:pStyle w:val="Compact"/>
        <w:numPr>
          <w:numId w:val="1010"/>
          <w:ilvl w:val="1"/>
        </w:numPr>
      </w:pPr>
      <w:r>
        <w:t xml:space="preserve">Designed and supported mission-critical financial systems in 24/7 customer environments</w:t>
      </w:r>
    </w:p>
    <w:p>
      <w:pPr>
        <w:pStyle w:val="Compact"/>
        <w:numPr>
          <w:numId w:val="1010"/>
          <w:ilvl w:val="1"/>
        </w:numPr>
      </w:pPr>
      <w:r>
        <w:t xml:space="preserve">Operated as sole technician for UNIX-based systems, which processed millions of dollars daily</w:t>
      </w:r>
    </w:p>
    <w:p>
      <w:pPr>
        <w:pStyle w:val="Compact"/>
        <w:numPr>
          <w:numId w:val="1010"/>
          <w:ilvl w:val="1"/>
        </w:numPr>
      </w:pPr>
      <w:r>
        <w:t xml:space="preserve">Increased revenue and customer loyalty by selling and building custom solutions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11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11"/>
          <w:ilvl w:val="0"/>
        </w:numPr>
      </w:pPr>
      <w:r>
        <w:t xml:space="preserve">Seattle Central Community College: Computer Programming, 2000</w:t>
      </w:r>
    </w:p>
    <w:p>
      <w:pPr>
        <w:pStyle w:val="Heading3"/>
      </w:pPr>
      <w:bookmarkStart w:id="34" w:name="volunteering"/>
      <w:bookmarkEnd w:id="34"/>
      <w:r>
        <w:t xml:space="preserve">Volunteering</w:t>
      </w:r>
    </w:p>
    <w:p>
      <w:pPr>
        <w:pStyle w:val="Compact"/>
        <w:numPr>
          <w:numId w:val="1012"/>
          <w:ilvl w:val="0"/>
        </w:numPr>
      </w:pPr>
      <w:r>
        <w:t xml:space="preserve">Youth Facilitator: WILS (Wisconsin Leadership Seminars), 2004-2014</w:t>
      </w:r>
    </w:p>
    <w:p>
      <w:pPr>
        <w:pStyle w:val="Compact"/>
        <w:numPr>
          <w:numId w:val="1012"/>
          <w:ilvl w:val="0"/>
        </w:numPr>
      </w:pPr>
      <w:r>
        <w:t xml:space="preserve">Youth Ambassador: WILS (Wisconsin Leadership Seminars), 1994-1997</w:t>
      </w:r>
    </w:p>
    <w:p>
      <w:pPr>
        <w:pStyle w:val="Compact"/>
        <w:numPr>
          <w:numId w:val="1012"/>
          <w:ilvl w:val="0"/>
        </w:numPr>
      </w:pPr>
      <w:r>
        <w:t xml:space="preserve">Secretary: WILS (Wisconsin Leadership Seminars) Alumni Board, 1994-1995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d816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205c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