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B61D5" w14:textId="77777777" w:rsidR="00F718A6" w:rsidRDefault="0001059E" w:rsidP="0001059E">
      <w:pPr>
        <w:pStyle w:val="Title"/>
      </w:pPr>
      <w:r>
        <w:t>MR660 PC Application Overview</w:t>
      </w:r>
    </w:p>
    <w:p w14:paraId="0BC4F5EF" w14:textId="77777777" w:rsidR="0001059E" w:rsidRDefault="0001059E" w:rsidP="0001059E">
      <w:r>
        <w:t>By: G. Chopcinski, Kg Solutions, LLC</w:t>
      </w:r>
    </w:p>
    <w:p w14:paraId="1E1B853A" w14:textId="1C2E8059" w:rsidR="0001059E" w:rsidRDefault="00F566CA" w:rsidP="0001059E">
      <w:r>
        <w:t>Date: April 1,</w:t>
      </w:r>
      <w:r w:rsidR="0001059E">
        <w:t xml:space="preserve"> 2022</w:t>
      </w:r>
      <w:r>
        <w:t xml:space="preserve"> Supports V1.5.7</w:t>
      </w:r>
    </w:p>
    <w:p w14:paraId="20D2CCC7" w14:textId="77777777" w:rsidR="0001059E" w:rsidRDefault="00BC05E3" w:rsidP="0061123B">
      <w:pPr>
        <w:pStyle w:val="Heading2"/>
      </w:pPr>
      <w:r>
        <w:t>Splash s</w:t>
      </w:r>
      <w:r w:rsidR="0001059E">
        <w:t>creen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2F0D8C" w14:paraId="48ED4631" w14:textId="77777777" w:rsidTr="00BC05E3">
        <w:tc>
          <w:tcPr>
            <w:tcW w:w="3415" w:type="dxa"/>
          </w:tcPr>
          <w:p w14:paraId="5206A570" w14:textId="2F69F71D" w:rsidR="002F0D8C" w:rsidRDefault="0014639D" w:rsidP="002F0D8C">
            <w:r w:rsidRPr="0014639D">
              <w:rPr>
                <w:noProof/>
              </w:rPr>
              <w:drawing>
                <wp:inline distT="0" distB="0" distL="0" distR="0" wp14:anchorId="0F39E117" wp14:editId="6461E2D7">
                  <wp:extent cx="1796808" cy="1857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183" cy="18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6405ADE6" w14:textId="77777777" w:rsidR="002F0D8C" w:rsidRDefault="002F0D8C" w:rsidP="002F0D8C">
            <w:r>
              <w:t>This screen is displayed when powering up the MR660.</w:t>
            </w:r>
          </w:p>
        </w:tc>
      </w:tr>
    </w:tbl>
    <w:p w14:paraId="51AAA662" w14:textId="77777777" w:rsidR="002F0D8C" w:rsidRDefault="002F0D8C" w:rsidP="002F0D8C"/>
    <w:p w14:paraId="1ABDDC9D" w14:textId="77777777" w:rsidR="00BC05E3" w:rsidRDefault="00BC05E3" w:rsidP="00BC05E3">
      <w:pPr>
        <w:pStyle w:val="Heading2"/>
      </w:pPr>
      <w:r>
        <w:t>Standby screen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BC05E3" w14:paraId="6DE756CC" w14:textId="77777777" w:rsidTr="00BC05E3">
        <w:tc>
          <w:tcPr>
            <w:tcW w:w="3415" w:type="dxa"/>
          </w:tcPr>
          <w:p w14:paraId="00C532CE" w14:textId="46880F98" w:rsidR="00BC05E3" w:rsidRDefault="000A0189" w:rsidP="00BC05E3">
            <w:r w:rsidRPr="000A0189">
              <w:rPr>
                <w:noProof/>
              </w:rPr>
              <w:drawing>
                <wp:inline distT="0" distB="0" distL="0" distR="0" wp14:anchorId="6CCB140E" wp14:editId="13096A6A">
                  <wp:extent cx="1820269" cy="175260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098" cy="176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59275559" w14:textId="77777777" w:rsidR="00BC05E3" w:rsidRDefault="00BC05E3" w:rsidP="00BC05E3">
            <w:r>
              <w:t>This screen is displayed when the MR660 has not detected a Mouthpiece aperture operation or the Play/Pause button has not been used within the last 30 minutes.</w:t>
            </w:r>
          </w:p>
          <w:p w14:paraId="4D703E9A" w14:textId="77777777" w:rsidR="00B428E7" w:rsidRDefault="00B428E7" w:rsidP="00BC05E3"/>
          <w:p w14:paraId="283AAC0E" w14:textId="530B928C" w:rsidR="00EB0ACE" w:rsidRPr="00F566CA" w:rsidRDefault="00EB0ACE" w:rsidP="00F566CA">
            <w:pPr>
              <w:rPr>
                <w:color w:val="5B9BD5" w:themeColor="accent1"/>
              </w:rPr>
            </w:pPr>
          </w:p>
        </w:tc>
      </w:tr>
    </w:tbl>
    <w:p w14:paraId="5EF9C0EA" w14:textId="77777777" w:rsidR="00BC05E3" w:rsidRPr="00BC05E3" w:rsidRDefault="00BC05E3" w:rsidP="00BC05E3"/>
    <w:p w14:paraId="2E6AA95A" w14:textId="77777777" w:rsidR="002F0D8C" w:rsidRDefault="00F718A6">
      <w:r>
        <w:t xml:space="preserve">    </w:t>
      </w:r>
    </w:p>
    <w:p w14:paraId="4CEF9B17" w14:textId="77777777" w:rsidR="002F0D8C" w:rsidRDefault="002F0D8C" w:rsidP="002F0D8C">
      <w:r>
        <w:br w:type="page"/>
      </w:r>
    </w:p>
    <w:p w14:paraId="1F1DA071" w14:textId="77777777" w:rsidR="0061123B" w:rsidRPr="002C2560" w:rsidRDefault="0061123B" w:rsidP="0061123B">
      <w:pPr>
        <w:pStyle w:val="Heading2"/>
        <w:rPr>
          <w:color w:val="5B9BD5" w:themeColor="accent1"/>
        </w:rPr>
      </w:pPr>
      <w:r w:rsidRPr="002C2560">
        <w:rPr>
          <w:color w:val="5B9BD5" w:themeColor="accent1"/>
        </w:rPr>
        <w:lastRenderedPageBreak/>
        <w:t xml:space="preserve">Mouthpiece </w:t>
      </w:r>
      <w:r w:rsidR="002F0D8C" w:rsidRPr="002C2560">
        <w:rPr>
          <w:color w:val="5B9BD5" w:themeColor="accent1"/>
        </w:rPr>
        <w:t xml:space="preserve">processing </w:t>
      </w:r>
      <w:r w:rsidRPr="002C2560">
        <w:rPr>
          <w:color w:val="5B9BD5" w:themeColor="accent1"/>
        </w:rPr>
        <w:t>screen</w:t>
      </w:r>
      <w:r w:rsidR="002F0D8C" w:rsidRPr="002C2560">
        <w:rPr>
          <w:color w:val="5B9BD5" w:themeColor="accent1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05"/>
      </w:tblGrid>
      <w:tr w:rsidR="002F0D8C" w14:paraId="3C1441C5" w14:textId="77777777" w:rsidTr="002F0D8C">
        <w:trPr>
          <w:trHeight w:val="2888"/>
        </w:trPr>
        <w:tc>
          <w:tcPr>
            <w:tcW w:w="3145" w:type="dxa"/>
          </w:tcPr>
          <w:p w14:paraId="4EA0D5C8" w14:textId="4273F367" w:rsidR="002F0D8C" w:rsidRDefault="009C0B70" w:rsidP="002F0D8C">
            <w:r w:rsidRPr="009C0B70">
              <w:rPr>
                <w:noProof/>
              </w:rPr>
              <w:drawing>
                <wp:inline distT="0" distB="0" distL="0" distR="0" wp14:anchorId="754D920D" wp14:editId="3CB47CEF">
                  <wp:extent cx="1719072" cy="1728216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72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42DC4C37" w14:textId="77777777" w:rsidR="002F0D8C" w:rsidRDefault="002F0D8C" w:rsidP="002F0D8C">
            <w:r>
              <w:t>This screen instructs the user to Insert the Mouthpiece.</w:t>
            </w:r>
          </w:p>
          <w:p w14:paraId="6C671909" w14:textId="77777777" w:rsidR="006E58C8" w:rsidRDefault="006E58C8" w:rsidP="002F0D8C"/>
          <w:p w14:paraId="0B36457B" w14:textId="5F1FE21A" w:rsidR="009C0B70" w:rsidRPr="006E58C8" w:rsidRDefault="009C0B70" w:rsidP="00F566CA">
            <w:pPr>
              <w:pStyle w:val="ListParagraph"/>
              <w:rPr>
                <w:color w:val="5B9BD5" w:themeColor="accent1"/>
              </w:rPr>
            </w:pPr>
          </w:p>
        </w:tc>
      </w:tr>
      <w:tr w:rsidR="002F0D8C" w14:paraId="2B8B9F20" w14:textId="77777777" w:rsidTr="002F0D8C">
        <w:trPr>
          <w:trHeight w:val="2870"/>
        </w:trPr>
        <w:tc>
          <w:tcPr>
            <w:tcW w:w="3145" w:type="dxa"/>
          </w:tcPr>
          <w:p w14:paraId="702C0458" w14:textId="77777777" w:rsidR="002F0D8C" w:rsidRDefault="002F0D8C" w:rsidP="002F0D8C">
            <w:r w:rsidRPr="0061123B">
              <w:rPr>
                <w:noProof/>
              </w:rPr>
              <w:drawing>
                <wp:inline distT="0" distB="0" distL="0" distR="0" wp14:anchorId="2567FB32" wp14:editId="211C6C1B">
                  <wp:extent cx="1714500" cy="1692933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498" cy="171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63AFA5BE" w14:textId="77777777" w:rsidR="002F0D8C" w:rsidRDefault="002F0D8C" w:rsidP="002F0D8C">
            <w:r>
              <w:t>This screen indicates that the Mouthpiece (electronics) is being read by the MR660.</w:t>
            </w:r>
          </w:p>
          <w:p w14:paraId="64765AF0" w14:textId="77777777" w:rsidR="002F0D8C" w:rsidRDefault="002F0D8C" w:rsidP="002F0D8C">
            <w:r>
              <w:t>This screen should be displayed briefly.</w:t>
            </w:r>
          </w:p>
        </w:tc>
      </w:tr>
      <w:tr w:rsidR="002F0D8C" w14:paraId="054E4846" w14:textId="77777777" w:rsidTr="002F0D8C">
        <w:trPr>
          <w:trHeight w:val="2870"/>
        </w:trPr>
        <w:tc>
          <w:tcPr>
            <w:tcW w:w="3145" w:type="dxa"/>
          </w:tcPr>
          <w:p w14:paraId="266464B8" w14:textId="15F5785F" w:rsidR="002F0D8C" w:rsidRDefault="009C0B70" w:rsidP="002F0D8C">
            <w:r w:rsidRPr="009C0B70">
              <w:rPr>
                <w:noProof/>
              </w:rPr>
              <w:drawing>
                <wp:inline distT="0" distB="0" distL="0" distR="0" wp14:anchorId="05179AF3" wp14:editId="36758902">
                  <wp:extent cx="1719072" cy="1691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7478B55E" w14:textId="77777777" w:rsidR="002F0D8C" w:rsidRDefault="002F0D8C" w:rsidP="002F0D8C">
            <w:r>
              <w:t>This screen indicates that the Mouthpiece has been read correctly and is prompting the User to verify the correct Serial Number.</w:t>
            </w:r>
          </w:p>
          <w:p w14:paraId="55D2BEC6" w14:textId="77777777" w:rsidR="002F0D8C" w:rsidRDefault="002F0D8C" w:rsidP="002F0D8C"/>
          <w:p w14:paraId="2EF80B81" w14:textId="77777777" w:rsidR="002F0D8C" w:rsidRDefault="002F0D8C" w:rsidP="002F0D8C">
            <w:r>
              <w:t>If this screen is displayed then the Mouthpiece information from the electronics (EEPROM) is valid AND the Mouthpiece has not been used in a completed Therapy within the last 12 hours AND the number of Mouthpieces uses is less than the Life-Usage.</w:t>
            </w:r>
          </w:p>
          <w:p w14:paraId="10ED93DD" w14:textId="6531E7BE" w:rsidR="009C0B70" w:rsidRPr="006E58C8" w:rsidRDefault="009C0B70" w:rsidP="00F566CA">
            <w:pPr>
              <w:pStyle w:val="ListParagraph"/>
              <w:rPr>
                <w:color w:val="5B9BD5" w:themeColor="accent1"/>
              </w:rPr>
            </w:pPr>
          </w:p>
        </w:tc>
      </w:tr>
      <w:tr w:rsidR="002F0D8C" w14:paraId="247A8962" w14:textId="77777777" w:rsidTr="002F0D8C">
        <w:tc>
          <w:tcPr>
            <w:tcW w:w="3145" w:type="dxa"/>
          </w:tcPr>
          <w:p w14:paraId="273767BE" w14:textId="3265B670" w:rsidR="002F0D8C" w:rsidRDefault="009C0B70" w:rsidP="002F0D8C">
            <w:r w:rsidRPr="009C0B70">
              <w:rPr>
                <w:noProof/>
              </w:rPr>
              <w:drawing>
                <wp:inline distT="0" distB="0" distL="0" distR="0" wp14:anchorId="0314A781" wp14:editId="7DF44692">
                  <wp:extent cx="1719072" cy="168249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68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79F85A23" w14:textId="77777777" w:rsidR="002F0D8C" w:rsidRDefault="002F0D8C" w:rsidP="002F0D8C">
            <w:r>
              <w:t>This screen is displayed when the User has accepted the above-mentioned Mouthpiece Serial Number screen and the Patient is ready to start Therapy.</w:t>
            </w:r>
          </w:p>
          <w:p w14:paraId="6819A2A9" w14:textId="77777777" w:rsidR="006E58C8" w:rsidRDefault="006E58C8" w:rsidP="002F0D8C"/>
          <w:p w14:paraId="2C5976C2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1BBBDA5E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0B9E89DC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2338304A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70C6A4DF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6B74AE74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1393B459" w14:textId="0FAFEF1C" w:rsidR="00B428E7" w:rsidRPr="00B428E7" w:rsidRDefault="00B428E7" w:rsidP="00B428E7">
            <w:pPr>
              <w:rPr>
                <w:color w:val="5B9BD5" w:themeColor="accent1"/>
              </w:rPr>
            </w:pPr>
          </w:p>
        </w:tc>
      </w:tr>
    </w:tbl>
    <w:p w14:paraId="7EE2EDB5" w14:textId="4EC7F426" w:rsidR="00B428E7" w:rsidRDefault="002255D7" w:rsidP="002F0D8C">
      <w:r>
        <w:br/>
      </w:r>
    </w:p>
    <w:p w14:paraId="32A75A8F" w14:textId="77777777" w:rsidR="009C0B70" w:rsidRDefault="009C0B70" w:rsidP="002F0D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2255D7" w14:paraId="6FC7B83F" w14:textId="77777777" w:rsidTr="002255D7">
        <w:tc>
          <w:tcPr>
            <w:tcW w:w="3235" w:type="dxa"/>
          </w:tcPr>
          <w:p w14:paraId="6ABA817F" w14:textId="739032A2" w:rsidR="002255D7" w:rsidRDefault="002255D7" w:rsidP="002F0D8C">
            <w:r w:rsidRPr="002255D7">
              <w:rPr>
                <w:noProof/>
              </w:rPr>
              <w:lastRenderedPageBreak/>
              <w:drawing>
                <wp:inline distT="0" distB="0" distL="0" distR="0" wp14:anchorId="7DF366EF" wp14:editId="38FCAF39">
                  <wp:extent cx="1719072" cy="1700784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70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14:paraId="1006CBDE" w14:textId="46945E3B" w:rsidR="002255D7" w:rsidRDefault="002255D7" w:rsidP="00F566CA">
            <w:r>
              <w:t>This Display appears after machine shuts down during operation and the patient is going through the steps to resume therapy again.</w:t>
            </w:r>
            <w:r>
              <w:br/>
            </w:r>
            <w:r>
              <w:br/>
            </w:r>
          </w:p>
        </w:tc>
      </w:tr>
    </w:tbl>
    <w:p w14:paraId="25AB6343" w14:textId="6CD50FB4" w:rsidR="0061123B" w:rsidRDefault="0061123B" w:rsidP="009C0B70">
      <w:pPr>
        <w:tabs>
          <w:tab w:val="left" w:pos="3240"/>
        </w:tabs>
      </w:pPr>
    </w:p>
    <w:p w14:paraId="3B0BD57C" w14:textId="77777777" w:rsidR="0061123B" w:rsidRDefault="0061123B" w:rsidP="002F0D8C">
      <w:pPr>
        <w:pStyle w:val="Heading2"/>
      </w:pPr>
      <w:r>
        <w:t xml:space="preserve"> </w:t>
      </w:r>
      <w:r w:rsidR="00F718A6">
        <w:t xml:space="preserve">    </w:t>
      </w:r>
      <w:r>
        <w:t xml:space="preserve">    </w:t>
      </w:r>
      <w:r w:rsidR="00F718A6">
        <w:t xml:space="preserve">  </w:t>
      </w:r>
      <w:r w:rsidR="002F0D8C">
        <w:t>Therapy screens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05"/>
        <w:gridCol w:w="3235"/>
      </w:tblGrid>
      <w:tr w:rsidR="002F0D8C" w14:paraId="6533C9B3" w14:textId="77777777" w:rsidTr="007174FE">
        <w:tc>
          <w:tcPr>
            <w:tcW w:w="6115" w:type="dxa"/>
            <w:gridSpan w:val="2"/>
          </w:tcPr>
          <w:p w14:paraId="5009CF36" w14:textId="77777777" w:rsidR="002F0D8C" w:rsidRDefault="002F0D8C" w:rsidP="002F0D8C">
            <w:r w:rsidRPr="0061123B">
              <w:rPr>
                <w:noProof/>
              </w:rPr>
              <w:drawing>
                <wp:inline distT="0" distB="0" distL="0" distR="0" wp14:anchorId="7432B976" wp14:editId="5901D9A7">
                  <wp:extent cx="1809628" cy="1781175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484" cy="179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F2A4D" w14:textId="77777777" w:rsidR="00CF6E45" w:rsidRDefault="00CF6E45" w:rsidP="002F0D8C"/>
        </w:tc>
        <w:tc>
          <w:tcPr>
            <w:tcW w:w="3235" w:type="dxa"/>
          </w:tcPr>
          <w:p w14:paraId="14E6A417" w14:textId="77777777" w:rsidR="002F0D8C" w:rsidRDefault="002F0D8C" w:rsidP="002F0D8C">
            <w:r>
              <w:t>These screens are displayed during Therapy.</w:t>
            </w:r>
          </w:p>
          <w:p w14:paraId="6F31D135" w14:textId="77777777" w:rsidR="002F0D8C" w:rsidRDefault="00CF6E45" w:rsidP="002F0D8C">
            <w:r>
              <w:t>The green and white ticks depict the remaining seconds and the number indicates the number of minutes remaining of the Therapy.</w:t>
            </w:r>
          </w:p>
        </w:tc>
      </w:tr>
      <w:tr w:rsidR="002F0D8C" w14:paraId="7765077F" w14:textId="77777777" w:rsidTr="007174FE">
        <w:tc>
          <w:tcPr>
            <w:tcW w:w="6115" w:type="dxa"/>
            <w:gridSpan w:val="2"/>
          </w:tcPr>
          <w:p w14:paraId="0ECDC427" w14:textId="77777777" w:rsidR="002F0D8C" w:rsidRDefault="002F0D8C" w:rsidP="002F0D8C">
            <w:r w:rsidRPr="0061123B">
              <w:rPr>
                <w:noProof/>
              </w:rPr>
              <w:drawing>
                <wp:inline distT="0" distB="0" distL="0" distR="0" wp14:anchorId="3707CA30" wp14:editId="40E46A34">
                  <wp:extent cx="923544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123B">
              <w:rPr>
                <w:noProof/>
              </w:rPr>
              <w:drawing>
                <wp:inline distT="0" distB="0" distL="0" distR="0" wp14:anchorId="15CB33C5" wp14:editId="2F8DCF1B">
                  <wp:extent cx="932688" cy="914400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8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123B">
              <w:rPr>
                <w:noProof/>
              </w:rPr>
              <w:drawing>
                <wp:inline distT="0" distB="0" distL="0" distR="0" wp14:anchorId="6E4EFDAC" wp14:editId="67669888">
                  <wp:extent cx="923544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123B">
              <w:rPr>
                <w:noProof/>
              </w:rPr>
              <w:drawing>
                <wp:inline distT="0" distB="0" distL="0" distR="0" wp14:anchorId="65F68CB8" wp14:editId="3E815D97">
                  <wp:extent cx="932688" cy="914400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8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</w:tcPr>
          <w:p w14:paraId="06EAC3C5" w14:textId="77777777" w:rsidR="002F0D8C" w:rsidRDefault="002F0D8C" w:rsidP="002F0D8C"/>
        </w:tc>
      </w:tr>
      <w:tr w:rsidR="00CF6E45" w14:paraId="3753B972" w14:textId="77777777" w:rsidTr="007038DA">
        <w:trPr>
          <w:trHeight w:val="3212"/>
        </w:trPr>
        <w:tc>
          <w:tcPr>
            <w:tcW w:w="6115" w:type="dxa"/>
            <w:gridSpan w:val="2"/>
          </w:tcPr>
          <w:p w14:paraId="79DD9668" w14:textId="77777777" w:rsidR="00CF6E45" w:rsidRDefault="00CF6E45" w:rsidP="002F0D8C">
            <w:r>
              <w:t xml:space="preserve"> </w:t>
            </w:r>
          </w:p>
          <w:p w14:paraId="44E01CFA" w14:textId="77777777" w:rsidR="00CF6E45" w:rsidRDefault="00CF6E45" w:rsidP="002F0D8C">
            <w:r w:rsidRPr="0061123B">
              <w:rPr>
                <w:noProof/>
              </w:rPr>
              <w:drawing>
                <wp:inline distT="0" distB="0" distL="0" distR="0" wp14:anchorId="03F02F2B" wp14:editId="304E38C6">
                  <wp:extent cx="1815496" cy="1809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04" cy="183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46CC6" w14:textId="77777777" w:rsidR="00CF6E45" w:rsidRDefault="00CF6E45" w:rsidP="002F0D8C"/>
          <w:p w14:paraId="5E8DCC7B" w14:textId="77777777" w:rsidR="007264E9" w:rsidRPr="0061123B" w:rsidRDefault="007264E9" w:rsidP="002F0D8C"/>
        </w:tc>
        <w:tc>
          <w:tcPr>
            <w:tcW w:w="3235" w:type="dxa"/>
          </w:tcPr>
          <w:p w14:paraId="00EA81C0" w14:textId="77777777" w:rsidR="00CF6E45" w:rsidRDefault="00CF6E45" w:rsidP="002F0D8C"/>
          <w:p w14:paraId="3F8047EA" w14:textId="77777777" w:rsidR="00CF6E45" w:rsidRDefault="00CF6E45" w:rsidP="002F0D8C">
            <w:r>
              <w:t>Indicates Therapy completion.</w:t>
            </w:r>
          </w:p>
        </w:tc>
      </w:tr>
      <w:tr w:rsidR="007264E9" w14:paraId="6520A3D7" w14:textId="77777777" w:rsidTr="00703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21FE1CC3" w14:textId="77777777" w:rsidR="007264E9" w:rsidRDefault="007264E9">
            <w:r w:rsidRPr="007264E9">
              <w:rPr>
                <w:noProof/>
              </w:rPr>
              <w:lastRenderedPageBreak/>
              <w:drawing>
                <wp:inline distT="0" distB="0" distL="0" distR="0" wp14:anchorId="43E4C797" wp14:editId="3AC9C685">
                  <wp:extent cx="1828800" cy="181051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1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23038" w14:textId="77777777" w:rsidR="007264E9" w:rsidRDefault="007264E9">
            <w:r>
              <w:t>This screen is displayed when the Play/Pause button is pressed during Therapy.</w:t>
            </w:r>
          </w:p>
        </w:tc>
      </w:tr>
    </w:tbl>
    <w:p w14:paraId="557F1E89" w14:textId="338F7E2E" w:rsidR="00EC009A" w:rsidRDefault="00EC009A"/>
    <w:p w14:paraId="4859A96D" w14:textId="4436E887" w:rsidR="00FF20A3" w:rsidRPr="002C2560" w:rsidRDefault="007174FE" w:rsidP="007174FE">
      <w:pPr>
        <w:pStyle w:val="Heading2"/>
        <w:rPr>
          <w:color w:val="5B9BD5" w:themeColor="accent1"/>
        </w:rPr>
      </w:pPr>
      <w:r w:rsidRPr="002C2560">
        <w:rPr>
          <w:color w:val="5B9BD5" w:themeColor="accent1"/>
        </w:rPr>
        <w:lastRenderedPageBreak/>
        <w:t>Error Conditions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FF20A3" w14:paraId="3F9B5E44" w14:textId="77777777" w:rsidTr="00BC05E3">
        <w:tc>
          <w:tcPr>
            <w:tcW w:w="2695" w:type="dxa"/>
          </w:tcPr>
          <w:p w14:paraId="32C5A585" w14:textId="5E5EE72A" w:rsidR="00FF20A3" w:rsidRDefault="00F566CA" w:rsidP="007174FE">
            <w:pPr>
              <w:pStyle w:val="Heading2"/>
              <w:outlineLvl w:val="1"/>
            </w:pPr>
            <w:r w:rsidRPr="00F566CA">
              <w:drawing>
                <wp:inline distT="0" distB="0" distL="0" distR="0" wp14:anchorId="79D7273F" wp14:editId="4A014A71">
                  <wp:extent cx="1371600" cy="1344168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4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BC0DF" w14:textId="77777777" w:rsidR="00FF20A3" w:rsidRPr="00FF20A3" w:rsidRDefault="00FF20A3" w:rsidP="00FF20A3"/>
        </w:tc>
        <w:tc>
          <w:tcPr>
            <w:tcW w:w="6655" w:type="dxa"/>
          </w:tcPr>
          <w:p w14:paraId="37D317E2" w14:textId="77777777" w:rsidR="00FF20A3" w:rsidRDefault="00FF20A3" w:rsidP="00FF20A3">
            <w:r>
              <w:t>This screen is displayed if the Mouthpiece electronics cannot be read properly.</w:t>
            </w:r>
          </w:p>
          <w:p w14:paraId="73AA6823" w14:textId="77777777" w:rsidR="00AD08BB" w:rsidRDefault="00AD08BB" w:rsidP="00FF20A3">
            <w:r>
              <w:t>This can occur while first processing the Mouthpiece or during Therapy while attempting to update the information in the Mouthpiece.</w:t>
            </w:r>
          </w:p>
          <w:p w14:paraId="38481005" w14:textId="44EFE117" w:rsidR="00EB0ACE" w:rsidRPr="006E58C8" w:rsidRDefault="00EB0ACE" w:rsidP="00F566CA">
            <w:pPr>
              <w:pStyle w:val="ListParagraph"/>
              <w:rPr>
                <w:color w:val="5B9BD5" w:themeColor="accent1"/>
              </w:rPr>
            </w:pPr>
          </w:p>
        </w:tc>
      </w:tr>
      <w:tr w:rsidR="00FF20A3" w14:paraId="6F3848C4" w14:textId="77777777" w:rsidTr="00BC05E3">
        <w:tc>
          <w:tcPr>
            <w:tcW w:w="2695" w:type="dxa"/>
          </w:tcPr>
          <w:p w14:paraId="467C375C" w14:textId="77777777" w:rsidR="00FF20A3" w:rsidRDefault="00FF20A3" w:rsidP="007174FE">
            <w:pPr>
              <w:pStyle w:val="Heading2"/>
              <w:outlineLvl w:val="1"/>
            </w:pPr>
            <w:r w:rsidRPr="007174FE">
              <w:rPr>
                <w:noProof/>
              </w:rPr>
              <w:drawing>
                <wp:inline distT="0" distB="0" distL="0" distR="0" wp14:anchorId="0C8E9A50" wp14:editId="55C29413">
                  <wp:extent cx="1371600" cy="1362456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4AA67" w14:textId="77777777" w:rsidR="00FF20A3" w:rsidRPr="00FF20A3" w:rsidRDefault="00FF20A3" w:rsidP="00FF20A3"/>
        </w:tc>
        <w:tc>
          <w:tcPr>
            <w:tcW w:w="6655" w:type="dxa"/>
          </w:tcPr>
          <w:p w14:paraId="7CA573C8" w14:textId="77777777" w:rsidR="00FF20A3" w:rsidRDefault="00FF20A3" w:rsidP="00FF20A3">
            <w:r>
              <w:t>This screen is displayed if the Mouthpiece has been used too many times.</w:t>
            </w:r>
          </w:p>
          <w:p w14:paraId="7EE9ED0F" w14:textId="419AF929" w:rsidR="001A41F2" w:rsidRPr="006E58C8" w:rsidRDefault="001A41F2" w:rsidP="001A41F2">
            <w:pPr>
              <w:pStyle w:val="ListParagraph"/>
              <w:rPr>
                <w:color w:val="5B9BD5" w:themeColor="accent1"/>
              </w:rPr>
            </w:pPr>
          </w:p>
        </w:tc>
      </w:tr>
      <w:tr w:rsidR="00FF20A3" w14:paraId="1DC03FE8" w14:textId="77777777" w:rsidTr="00BC05E3">
        <w:tc>
          <w:tcPr>
            <w:tcW w:w="2695" w:type="dxa"/>
          </w:tcPr>
          <w:p w14:paraId="5D4C6BD5" w14:textId="44373CD2" w:rsidR="00FF20A3" w:rsidRDefault="00DF0DCB" w:rsidP="007174FE">
            <w:pPr>
              <w:pStyle w:val="Heading2"/>
              <w:outlineLvl w:val="1"/>
            </w:pPr>
            <w:r w:rsidRPr="00DF0DCB">
              <w:rPr>
                <w:noProof/>
              </w:rPr>
              <w:drawing>
                <wp:inline distT="0" distB="0" distL="0" distR="0" wp14:anchorId="16250CAC" wp14:editId="689860FB">
                  <wp:extent cx="1371600" cy="1362456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1A21E" w14:textId="77777777" w:rsidR="00FF20A3" w:rsidRPr="00FF20A3" w:rsidRDefault="00FF20A3" w:rsidP="00FF20A3"/>
        </w:tc>
        <w:tc>
          <w:tcPr>
            <w:tcW w:w="6655" w:type="dxa"/>
          </w:tcPr>
          <w:p w14:paraId="7B4CC470" w14:textId="77777777" w:rsidR="00FF20A3" w:rsidRDefault="00FF20A3" w:rsidP="00FF20A3">
            <w:r>
              <w:t>This screen is displayed if the Mouthpiece successfully completed a Therapy within the last 12 hours.</w:t>
            </w:r>
          </w:p>
          <w:p w14:paraId="5D777872" w14:textId="77777777" w:rsidR="006E58C8" w:rsidRDefault="006E58C8" w:rsidP="006E58C8">
            <w:pPr>
              <w:rPr>
                <w:color w:val="5B9BD5" w:themeColor="accent1"/>
              </w:rPr>
            </w:pPr>
          </w:p>
          <w:p w14:paraId="20454DA4" w14:textId="71557082" w:rsidR="006E58C8" w:rsidRPr="006E58C8" w:rsidRDefault="006E58C8" w:rsidP="00F566CA">
            <w:pPr>
              <w:pStyle w:val="ListParagraph"/>
              <w:rPr>
                <w:color w:val="5B9BD5" w:themeColor="accent1"/>
              </w:rPr>
            </w:pPr>
          </w:p>
        </w:tc>
      </w:tr>
      <w:tr w:rsidR="00FF20A3" w14:paraId="0F8F6D43" w14:textId="77777777" w:rsidTr="00BC05E3">
        <w:tc>
          <w:tcPr>
            <w:tcW w:w="2695" w:type="dxa"/>
          </w:tcPr>
          <w:p w14:paraId="73606B03" w14:textId="77777777" w:rsidR="00FF20A3" w:rsidRDefault="00FF20A3" w:rsidP="007174FE">
            <w:pPr>
              <w:pStyle w:val="Heading2"/>
              <w:outlineLvl w:val="1"/>
            </w:pPr>
            <w:r w:rsidRPr="009D3149">
              <w:rPr>
                <w:noProof/>
              </w:rPr>
              <w:drawing>
                <wp:inline distT="0" distB="0" distL="0" distR="0" wp14:anchorId="052BC12A" wp14:editId="7A9E2924">
                  <wp:extent cx="1371600" cy="1344168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4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D49F8" w14:textId="77777777" w:rsidR="00FF20A3" w:rsidRDefault="00FF20A3" w:rsidP="00FF20A3"/>
          <w:p w14:paraId="54F65A15" w14:textId="667E3337" w:rsidR="00B428E7" w:rsidRPr="00FF20A3" w:rsidRDefault="00F566CA" w:rsidP="00FF20A3">
            <w:r w:rsidRPr="00F566CA">
              <w:drawing>
                <wp:inline distT="0" distB="0" distL="0" distR="0" wp14:anchorId="127FA1BF" wp14:editId="79B16B7D">
                  <wp:extent cx="1371600" cy="1344168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4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5" w:type="dxa"/>
          </w:tcPr>
          <w:p w14:paraId="5163CC93" w14:textId="77777777" w:rsidR="00FF20A3" w:rsidRDefault="00FF20A3" w:rsidP="00FF20A3">
            <w:r>
              <w:t>This screen is displayed wheneve</w:t>
            </w:r>
            <w:bookmarkStart w:id="0" w:name="_GoBack"/>
            <w:bookmarkEnd w:id="0"/>
            <w:r>
              <w:t>r a system error has been detected. The number “01” is replaced with the appropriate Error Code.</w:t>
            </w:r>
          </w:p>
          <w:p w14:paraId="6CF9A6E0" w14:textId="77777777" w:rsidR="003F0744" w:rsidRDefault="003F0744" w:rsidP="00FF20A3"/>
          <w:p w14:paraId="1A9E6B20" w14:textId="77777777" w:rsidR="003F0744" w:rsidRDefault="003F0744" w:rsidP="00FF20A3"/>
          <w:p w14:paraId="391443B7" w14:textId="77777777" w:rsidR="003F0744" w:rsidRDefault="003F0744" w:rsidP="00FF20A3"/>
          <w:p w14:paraId="336D67C5" w14:textId="77777777" w:rsidR="003F0744" w:rsidRDefault="003F0744" w:rsidP="00FF20A3"/>
          <w:p w14:paraId="3E9AD6D9" w14:textId="77777777" w:rsidR="003F0744" w:rsidRDefault="003F0744" w:rsidP="00FF20A3"/>
          <w:p w14:paraId="56627876" w14:textId="77777777" w:rsidR="003F0744" w:rsidRDefault="003F0744" w:rsidP="00FF20A3"/>
          <w:p w14:paraId="0A7FFB21" w14:textId="77777777" w:rsidR="003F0744" w:rsidRDefault="003F0744" w:rsidP="00FF20A3"/>
          <w:p w14:paraId="51B65D27" w14:textId="77777777" w:rsidR="003F0744" w:rsidRDefault="003F0744" w:rsidP="00FF20A3">
            <w:r>
              <w:t>This screen is displayed when mouthpiece is detached during operation</w:t>
            </w:r>
          </w:p>
          <w:p w14:paraId="09EACB8C" w14:textId="75CA2A87" w:rsidR="00984EEE" w:rsidRPr="003F0744" w:rsidRDefault="00984EEE" w:rsidP="00F566CA">
            <w:pPr>
              <w:pStyle w:val="ListParagraph"/>
              <w:rPr>
                <w:color w:val="5B9BD5" w:themeColor="accent1"/>
              </w:rPr>
            </w:pPr>
          </w:p>
        </w:tc>
      </w:tr>
    </w:tbl>
    <w:p w14:paraId="440D7982" w14:textId="77777777" w:rsidR="00F718A6" w:rsidRDefault="00F718A6" w:rsidP="0068497C"/>
    <w:sectPr w:rsidR="00F718A6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9D72A" w14:textId="77777777" w:rsidR="00EA0478" w:rsidRDefault="00EA0478" w:rsidP="00DC78F3">
      <w:pPr>
        <w:spacing w:after="0" w:line="240" w:lineRule="auto"/>
      </w:pPr>
      <w:r>
        <w:separator/>
      </w:r>
    </w:p>
  </w:endnote>
  <w:endnote w:type="continuationSeparator" w:id="0">
    <w:p w14:paraId="4BA629F5" w14:textId="77777777" w:rsidR="00EA0478" w:rsidRDefault="00EA0478" w:rsidP="00DC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63798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9D2592" w14:textId="77777777" w:rsidR="00DC78F3" w:rsidRDefault="00DC78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52B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52B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B720B7" w14:textId="77777777" w:rsidR="00DC78F3" w:rsidRDefault="00DC78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3DCBA" w14:textId="77777777" w:rsidR="00EA0478" w:rsidRDefault="00EA0478" w:rsidP="00DC78F3">
      <w:pPr>
        <w:spacing w:after="0" w:line="240" w:lineRule="auto"/>
      </w:pPr>
      <w:r>
        <w:separator/>
      </w:r>
    </w:p>
  </w:footnote>
  <w:footnote w:type="continuationSeparator" w:id="0">
    <w:p w14:paraId="3870C220" w14:textId="77777777" w:rsidR="00EA0478" w:rsidRDefault="00EA0478" w:rsidP="00DC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FE9"/>
    <w:multiLevelType w:val="hybridMultilevel"/>
    <w:tmpl w:val="811A645A"/>
    <w:lvl w:ilvl="0" w:tplc="C3D0A46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D0BB5"/>
    <w:multiLevelType w:val="hybridMultilevel"/>
    <w:tmpl w:val="1EAC1AD4"/>
    <w:lvl w:ilvl="0" w:tplc="09C8ACB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A6"/>
    <w:rsid w:val="000075F7"/>
    <w:rsid w:val="0001059E"/>
    <w:rsid w:val="000A0189"/>
    <w:rsid w:val="000A483B"/>
    <w:rsid w:val="0014639D"/>
    <w:rsid w:val="0017283F"/>
    <w:rsid w:val="001A41F2"/>
    <w:rsid w:val="001D52BD"/>
    <w:rsid w:val="0022273A"/>
    <w:rsid w:val="002255D7"/>
    <w:rsid w:val="002C2560"/>
    <w:rsid w:val="002F0D8C"/>
    <w:rsid w:val="002F732F"/>
    <w:rsid w:val="00352A70"/>
    <w:rsid w:val="003C1A33"/>
    <w:rsid w:val="003F0744"/>
    <w:rsid w:val="0061123B"/>
    <w:rsid w:val="00615CA1"/>
    <w:rsid w:val="00682C83"/>
    <w:rsid w:val="0068497C"/>
    <w:rsid w:val="006C1510"/>
    <w:rsid w:val="006E58C8"/>
    <w:rsid w:val="007038DA"/>
    <w:rsid w:val="007174FE"/>
    <w:rsid w:val="007264E9"/>
    <w:rsid w:val="0075173F"/>
    <w:rsid w:val="007B68B2"/>
    <w:rsid w:val="00935A20"/>
    <w:rsid w:val="00984EEE"/>
    <w:rsid w:val="009C0B70"/>
    <w:rsid w:val="009D3149"/>
    <w:rsid w:val="00AD08BB"/>
    <w:rsid w:val="00AE6C23"/>
    <w:rsid w:val="00B428E7"/>
    <w:rsid w:val="00BB4F1B"/>
    <w:rsid w:val="00BC05E3"/>
    <w:rsid w:val="00CF6E45"/>
    <w:rsid w:val="00DC78F3"/>
    <w:rsid w:val="00DF0DCB"/>
    <w:rsid w:val="00EA0478"/>
    <w:rsid w:val="00EB0ACE"/>
    <w:rsid w:val="00EC009A"/>
    <w:rsid w:val="00F03686"/>
    <w:rsid w:val="00F566CA"/>
    <w:rsid w:val="00F718A6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4E7C"/>
  <w15:chartTrackingRefBased/>
  <w15:docId w15:val="{CA2BB515-4993-4A89-9ACD-7D90263B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8A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10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F3"/>
  </w:style>
  <w:style w:type="paragraph" w:styleId="Footer">
    <w:name w:val="footer"/>
    <w:basedOn w:val="Normal"/>
    <w:link w:val="FooterChar"/>
    <w:uiPriority w:val="99"/>
    <w:unhideWhenUsed/>
    <w:rsid w:val="00DC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F3"/>
  </w:style>
  <w:style w:type="paragraph" w:styleId="ListParagraph">
    <w:name w:val="List Paragraph"/>
    <w:basedOn w:val="Normal"/>
    <w:uiPriority w:val="34"/>
    <w:qFormat/>
    <w:rsid w:val="006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4D394-3024-48FC-A729-5818F275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2022-04-01T15:55:00Z</dcterms:created>
  <dcterms:modified xsi:type="dcterms:W3CDTF">2022-04-01T15:55:00Z</dcterms:modified>
</cp:coreProperties>
</file>