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DD" w:rsidRDefault="00350200" w:rsidP="00B71BB2">
      <w:pPr>
        <w:pStyle w:val="Heading1"/>
      </w:pPr>
      <w:r>
        <w:t>Write up:</w:t>
      </w:r>
    </w:p>
    <w:p w:rsidR="00B71BB2" w:rsidRDefault="00B71BB2" w:rsidP="00B71BB2">
      <w:pPr>
        <w:pStyle w:val="Heading2"/>
      </w:pPr>
      <w:r>
        <w:t>What does this experiment do?</w:t>
      </w:r>
    </w:p>
    <w:p w:rsidR="00B71BB2" w:rsidRDefault="00B71BB2">
      <w:r>
        <w:t>This experiment uses the automobile dataset which has attributes about the car and then predicts the 25</w:t>
      </w:r>
      <w:r w:rsidRPr="00B71BB2">
        <w:rPr>
          <w:vertAlign w:val="superscript"/>
        </w:rPr>
        <w:t>th</w:t>
      </w:r>
      <w:r>
        <w:t>/50</w:t>
      </w:r>
      <w:r w:rsidRPr="00B71BB2">
        <w:rPr>
          <w:vertAlign w:val="superscript"/>
        </w:rPr>
        <w:t>th</w:t>
      </w:r>
      <w:r>
        <w:t>/75</w:t>
      </w:r>
      <w:r w:rsidRPr="00B71BB2">
        <w:rPr>
          <w:vertAlign w:val="superscript"/>
        </w:rPr>
        <w:t>th</w:t>
      </w:r>
      <w:r>
        <w:t xml:space="preserve"> quantile for the price of the automobile. </w:t>
      </w:r>
    </w:p>
    <w:p w:rsidR="00630EA6" w:rsidRDefault="00630EA6" w:rsidP="00630EA6">
      <w:pPr>
        <w:pStyle w:val="Heading2"/>
      </w:pPr>
      <w:r>
        <w:t>Training experiment</w:t>
      </w:r>
    </w:p>
    <w:p w:rsidR="00B71BB2" w:rsidRDefault="00A40F37">
      <w:r>
        <w:t>Sample dataset:</w:t>
      </w:r>
      <w:r w:rsidR="00C93377">
        <w:t xml:space="preserve"> the data has 26 variables as shown below.</w:t>
      </w:r>
    </w:p>
    <w:p w:rsidR="00A40F37" w:rsidRDefault="00BD18AD">
      <w:r>
        <w:rPr>
          <w:noProof/>
        </w:rPr>
        <w:drawing>
          <wp:inline distT="0" distB="0" distL="0" distR="0" wp14:anchorId="7B635C5E" wp14:editId="22D58E3A">
            <wp:extent cx="5943600" cy="1028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CC" w:rsidRDefault="004726CC">
      <w:r>
        <w:t>Understanding the experiment flow:</w:t>
      </w:r>
    </w:p>
    <w:p w:rsidR="004726CC" w:rsidRDefault="004726CC">
      <w:r>
        <w:rPr>
          <w:noProof/>
        </w:rPr>
        <w:drawing>
          <wp:inline distT="0" distB="0" distL="0" distR="0" wp14:anchorId="60D2D18D" wp14:editId="12BE042A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58" w:rsidRDefault="00B23E58" w:rsidP="00B23E58">
      <w:pPr>
        <w:pStyle w:val="ListParagraph"/>
        <w:numPr>
          <w:ilvl w:val="0"/>
          <w:numId w:val="1"/>
        </w:numPr>
      </w:pPr>
      <w:r>
        <w:t>Input the raw saved dataset.</w:t>
      </w:r>
    </w:p>
    <w:p w:rsidR="00B23E58" w:rsidRDefault="00B23E58" w:rsidP="00B23E58">
      <w:pPr>
        <w:pStyle w:val="ListParagraph"/>
        <w:numPr>
          <w:ilvl w:val="0"/>
          <w:numId w:val="1"/>
        </w:numPr>
      </w:pPr>
      <w:r>
        <w:t xml:space="preserve">The dataset has both continuous and categorical variables (features) and the dependent variable </w:t>
      </w:r>
      <w:r w:rsidR="009E651D">
        <w:t xml:space="preserve">(label) </w:t>
      </w:r>
      <w:r>
        <w:t xml:space="preserve">is continuous. </w:t>
      </w:r>
    </w:p>
    <w:p w:rsidR="00B23E58" w:rsidRDefault="00B23E58" w:rsidP="00B23E58">
      <w:pPr>
        <w:pStyle w:val="ListParagraph"/>
        <w:numPr>
          <w:ilvl w:val="0"/>
          <w:numId w:val="1"/>
        </w:numPr>
      </w:pPr>
      <w:r>
        <w:t>Perform a missing value treatment using the ‘Missing Value Scrubber’.</w:t>
      </w:r>
    </w:p>
    <w:p w:rsidR="00B23E58" w:rsidRDefault="00B23E58" w:rsidP="00B23E58">
      <w:pPr>
        <w:pStyle w:val="ListParagraph"/>
        <w:numPr>
          <w:ilvl w:val="0"/>
          <w:numId w:val="1"/>
        </w:numPr>
      </w:pPr>
      <w:r>
        <w:t>Split the dataset into 80:20 (80% for training and 20% for scoring).</w:t>
      </w:r>
    </w:p>
    <w:p w:rsidR="00B23E58" w:rsidRDefault="00B23E58" w:rsidP="00B23E58">
      <w:pPr>
        <w:pStyle w:val="ListParagraph"/>
        <w:numPr>
          <w:ilvl w:val="0"/>
          <w:numId w:val="1"/>
        </w:numPr>
      </w:pPr>
      <w:r>
        <w:t>The algorithm</w:t>
      </w:r>
      <w:r w:rsidR="004326D1">
        <w:t>/learner</w:t>
      </w:r>
      <w:r>
        <w:t xml:space="preserve"> used is ‘Fast Forest Quantile Regression’.</w:t>
      </w:r>
      <w:r w:rsidR="00460FDE">
        <w:t xml:space="preserve"> 80% of the data is used for training. </w:t>
      </w:r>
      <w:r>
        <w:t xml:space="preserve"> </w:t>
      </w:r>
    </w:p>
    <w:p w:rsidR="004326D1" w:rsidRDefault="004326D1" w:rsidP="00B23E58">
      <w:pPr>
        <w:pStyle w:val="ListParagraph"/>
        <w:numPr>
          <w:ilvl w:val="0"/>
          <w:numId w:val="1"/>
        </w:numPr>
      </w:pPr>
      <w:r>
        <w:lastRenderedPageBreak/>
        <w:t xml:space="preserve">‘Sweep Parameters module’ is used to optimize the metric (average quantile loss) across all parameters for the learner.  </w:t>
      </w:r>
    </w:p>
    <w:p w:rsidR="001A0C4C" w:rsidRDefault="001A0C4C" w:rsidP="001A0C4C">
      <w:pPr>
        <w:pStyle w:val="ListParagraph"/>
      </w:pPr>
      <w:r>
        <w:rPr>
          <w:noProof/>
        </w:rPr>
        <w:drawing>
          <wp:inline distT="0" distB="0" distL="0" distR="0" wp14:anchorId="28EA461F" wp14:editId="55F691DF">
            <wp:extent cx="2609850" cy="510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A28" w:rsidRDefault="00460FDE" w:rsidP="00B23E58">
      <w:pPr>
        <w:pStyle w:val="ListParagraph"/>
        <w:numPr>
          <w:ilvl w:val="0"/>
          <w:numId w:val="1"/>
        </w:numPr>
      </w:pPr>
      <w:r>
        <w:t xml:space="preserve">The model is then scored using the </w:t>
      </w:r>
      <w:r w:rsidR="004E2912">
        <w:t xml:space="preserve">remaining </w:t>
      </w:r>
      <w:r>
        <w:t xml:space="preserve">20% </w:t>
      </w:r>
      <w:r w:rsidR="004E2912">
        <w:t xml:space="preserve">of the dataset. </w:t>
      </w:r>
    </w:p>
    <w:p w:rsidR="003F684E" w:rsidRDefault="003F684E" w:rsidP="003F684E">
      <w:pPr>
        <w:pStyle w:val="ListParagraph"/>
      </w:pPr>
      <w:r>
        <w:t xml:space="preserve">Now there are 3 additional variables generated Scores for quantile (0.25/0.5/0.75). </w:t>
      </w:r>
    </w:p>
    <w:p w:rsidR="003F684E" w:rsidRDefault="003F684E" w:rsidP="003F684E">
      <w:pPr>
        <w:pStyle w:val="ListParagraph"/>
      </w:pPr>
      <w:r>
        <w:rPr>
          <w:noProof/>
        </w:rPr>
        <w:drawing>
          <wp:inline distT="0" distB="0" distL="0" distR="0" wp14:anchorId="1272EB3A" wp14:editId="61D61F9E">
            <wp:extent cx="5943600" cy="946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F61" w:rsidRDefault="00876F61" w:rsidP="003F684E">
      <w:pPr>
        <w:pStyle w:val="ListParagraph"/>
      </w:pPr>
      <w:r>
        <w:t xml:space="preserve">For a definition of quantile: </w:t>
      </w:r>
      <w:hyperlink r:id="rId10" w:history="1">
        <w:r w:rsidRPr="00336247">
          <w:rPr>
            <w:rStyle w:val="Hyperlink"/>
          </w:rPr>
          <w:t>http://en.wikipedia.org/wiki/Quantile</w:t>
        </w:r>
      </w:hyperlink>
      <w:r>
        <w:t xml:space="preserve"> </w:t>
      </w:r>
    </w:p>
    <w:p w:rsidR="00CF6DE3" w:rsidRDefault="00876F61" w:rsidP="00876F61">
      <w:pPr>
        <w:pStyle w:val="ListParagraph"/>
        <w:numPr>
          <w:ilvl w:val="0"/>
          <w:numId w:val="1"/>
        </w:numPr>
      </w:pPr>
      <w:r>
        <w:t>The</w:t>
      </w:r>
      <w:r w:rsidR="00D56D3D">
        <w:t xml:space="preserve"> ‘Evaluate model’</w:t>
      </w:r>
      <w:r w:rsidR="00CF6DE3">
        <w:t xml:space="preserve"> module generates the following performance metrics. </w:t>
      </w:r>
    </w:p>
    <w:p w:rsidR="00AC7722" w:rsidRDefault="00AC7722" w:rsidP="00CF6DE3">
      <w:pPr>
        <w:pStyle w:val="ListParagraph"/>
      </w:pPr>
      <w:r>
        <w:rPr>
          <w:noProof/>
        </w:rPr>
        <w:lastRenderedPageBreak/>
        <w:drawing>
          <wp:inline distT="0" distB="0" distL="0" distR="0" wp14:anchorId="6AAE2A9D" wp14:editId="44452BC3">
            <wp:extent cx="5943600" cy="2193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1F1" w:rsidRDefault="00671E2F" w:rsidP="00671E2F">
      <w:pPr>
        <w:pStyle w:val="Heading2"/>
      </w:pPr>
      <w:r>
        <w:t>Scoring experiment</w:t>
      </w:r>
    </w:p>
    <w:p w:rsidR="00D561F1" w:rsidRDefault="00D561F1" w:rsidP="00D561F1">
      <w:r>
        <w:t>Once the training experiment has run successfully, select the option to ‘Create Scoring Experiment’</w:t>
      </w:r>
    </w:p>
    <w:p w:rsidR="00876F61" w:rsidRDefault="00D561F1" w:rsidP="00D561F1">
      <w:r>
        <w:rPr>
          <w:noProof/>
        </w:rPr>
        <w:drawing>
          <wp:inline distT="0" distB="0" distL="0" distR="0" wp14:anchorId="000036B2" wp14:editId="32FC368F">
            <wp:extent cx="5943600" cy="381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F61">
        <w:t xml:space="preserve"> </w:t>
      </w:r>
    </w:p>
    <w:p w:rsidR="009E38A0" w:rsidRDefault="009E38A0" w:rsidP="00D561F1"/>
    <w:p w:rsidR="00C511AB" w:rsidRDefault="00C511AB" w:rsidP="00D561F1">
      <w:r>
        <w:t xml:space="preserve">A scoring experiment is automatically generated for the user with a Web service input/output. </w:t>
      </w:r>
    </w:p>
    <w:p w:rsidR="00C511AB" w:rsidRDefault="00C11731" w:rsidP="00D561F1">
      <w:r>
        <w:rPr>
          <w:noProof/>
        </w:rPr>
        <w:drawing>
          <wp:inline distT="0" distB="0" distL="0" distR="0" wp14:anchorId="697BE385" wp14:editId="18FA4F55">
            <wp:extent cx="5410200" cy="431833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013" cy="432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31" w:rsidRDefault="00C11731" w:rsidP="00D561F1">
      <w:r>
        <w:lastRenderedPageBreak/>
        <w:t xml:space="preserve">Run this experiment and then select to ‘Publish Web Service’. </w:t>
      </w:r>
    </w:p>
    <w:p w:rsidR="00C47405" w:rsidRDefault="00C47405" w:rsidP="00C47405">
      <w:pPr>
        <w:pStyle w:val="Heading2"/>
      </w:pPr>
      <w:r>
        <w:t>Web Service</w:t>
      </w:r>
    </w:p>
    <w:p w:rsidR="00C47405" w:rsidRDefault="001C70EA" w:rsidP="00C47405">
      <w:r>
        <w:t>In the web service panel the user should be able to see the newly added web service and has the option of invoking this web service as a RRS/BES.</w:t>
      </w:r>
    </w:p>
    <w:p w:rsidR="001C70EA" w:rsidRDefault="001C70EA" w:rsidP="00C47405">
      <w:r>
        <w:rPr>
          <w:noProof/>
        </w:rPr>
        <w:drawing>
          <wp:inline distT="0" distB="0" distL="0" distR="0" wp14:anchorId="146DBCEA" wp14:editId="79900173">
            <wp:extent cx="5943600" cy="1409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EA" w:rsidRDefault="001C70EA" w:rsidP="00C47405">
      <w:r>
        <w:t xml:space="preserve">To quickly check the web service, the user can select the ‘Test’ option as shown. </w:t>
      </w:r>
    </w:p>
    <w:p w:rsidR="001C70EA" w:rsidRDefault="00352963" w:rsidP="00C47405">
      <w:r>
        <w:rPr>
          <w:noProof/>
        </w:rPr>
        <w:drawing>
          <wp:inline distT="0" distB="0" distL="0" distR="0" wp14:anchorId="789B543C" wp14:editId="4A4AEB68">
            <wp:extent cx="5943600" cy="2220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63" w:rsidRDefault="00352963" w:rsidP="00C47405">
      <w:r>
        <w:t>The output is generated as follows from the RRS invocation.</w:t>
      </w:r>
    </w:p>
    <w:p w:rsidR="00352963" w:rsidRPr="00C47405" w:rsidRDefault="00EA7775" w:rsidP="00C47405">
      <w:r>
        <w:rPr>
          <w:noProof/>
        </w:rPr>
        <w:drawing>
          <wp:inline distT="0" distB="0" distL="0" distR="0" wp14:anchorId="6C0D69EF" wp14:editId="25A4F8D4">
            <wp:extent cx="5943600" cy="2727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31" w:rsidRDefault="009771FE" w:rsidP="00D561F1">
      <w:r>
        <w:lastRenderedPageBreak/>
        <w:t>Interpreting the results: The user gets the predicted value for the 25</w:t>
      </w:r>
      <w:r w:rsidRPr="009771FE">
        <w:rPr>
          <w:vertAlign w:val="superscript"/>
        </w:rPr>
        <w:t>th</w:t>
      </w:r>
      <w:r>
        <w:t>/50</w:t>
      </w:r>
      <w:r w:rsidRPr="009771FE">
        <w:rPr>
          <w:vertAlign w:val="superscript"/>
        </w:rPr>
        <w:t>th</w:t>
      </w:r>
      <w:r>
        <w:t>/75</w:t>
      </w:r>
      <w:r w:rsidRPr="009771FE">
        <w:rPr>
          <w:vertAlign w:val="superscript"/>
        </w:rPr>
        <w:t>th</w:t>
      </w:r>
      <w:r>
        <w:t xml:space="preserve"> quantile for the price of the car with a specific set of attributes. </w:t>
      </w:r>
    </w:p>
    <w:p w:rsidR="00665DAB" w:rsidRDefault="00665DAB" w:rsidP="00D561F1">
      <w:r>
        <w:t>For more details on configuration for the web service refer to the API help page:</w:t>
      </w:r>
    </w:p>
    <w:p w:rsidR="00665DAB" w:rsidRDefault="005D619A" w:rsidP="00D561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859155</wp:posOffset>
                </wp:positionV>
                <wp:extent cx="285750" cy="45719"/>
                <wp:effectExtent l="19050" t="19050" r="19050" b="31115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D5F70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3" o:spid="_x0000_s1026" type="#_x0000_t66" style="position:absolute;margin-left:21.35pt;margin-top:67.65pt;width:22.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" adj="1728" fillcolor="#ed7d31 [3205]" strokecolor="#823b0b [1605]" strokeweight="1pt"/>
            </w:pict>
          </mc:Fallback>
        </mc:AlternateContent>
      </w:r>
      <w:r w:rsidR="00C91D10">
        <w:rPr>
          <w:noProof/>
        </w:rPr>
        <w:drawing>
          <wp:inline distT="0" distB="0" distL="0" distR="0" wp14:anchorId="53116936" wp14:editId="64BFD7E4">
            <wp:extent cx="5943600" cy="2080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482" w:rsidRDefault="00176482" w:rsidP="00D561F1">
      <w:r>
        <w:t xml:space="preserve">Upon clicking on the API help page for Request/Response, the user gets additional details on various configuration parameters. </w:t>
      </w:r>
    </w:p>
    <w:p w:rsidR="00C91D10" w:rsidRDefault="005D619A" w:rsidP="00D561F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9CB89" wp14:editId="6D11FB24">
                <wp:simplePos x="0" y="0"/>
                <wp:positionH relativeFrom="column">
                  <wp:posOffset>1214437</wp:posOffset>
                </wp:positionH>
                <wp:positionV relativeFrom="paragraph">
                  <wp:posOffset>1246505</wp:posOffset>
                </wp:positionV>
                <wp:extent cx="285750" cy="45719"/>
                <wp:effectExtent l="19050" t="19050" r="19050" b="31115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4B9A" id="Left Arrow 14" o:spid="_x0000_s1026" type="#_x0000_t66" style="position:absolute;margin-left:95.6pt;margin-top:98.15pt;width:22.5pt;height: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" adj="1728" fillcolor="#ed7d31 [3205]" strokecolor="#823b0b [1605]" strokeweight="1pt"/>
            </w:pict>
          </mc:Fallback>
        </mc:AlternateContent>
      </w:r>
      <w:bookmarkStart w:id="0" w:name="_GoBack"/>
      <w:r w:rsidR="00C91D10" w:rsidRPr="009E38A0">
        <w:rPr>
          <w:noProof/>
          <w:highlight w:val="yellow"/>
        </w:rPr>
        <w:drawing>
          <wp:inline distT="0" distB="0" distL="0" distR="0" wp14:anchorId="1212C2AC" wp14:editId="1D971548">
            <wp:extent cx="5731166" cy="47625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959" cy="476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5DAB" w:rsidRDefault="00665DAB" w:rsidP="00D561F1"/>
    <w:p w:rsidR="00876F61" w:rsidRDefault="00876F61" w:rsidP="003F684E">
      <w:pPr>
        <w:pStyle w:val="ListParagraph"/>
      </w:pPr>
    </w:p>
    <w:sectPr w:rsidR="0087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368A6"/>
    <w:multiLevelType w:val="hybridMultilevel"/>
    <w:tmpl w:val="CD46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00"/>
    <w:rsid w:val="00176482"/>
    <w:rsid w:val="001A0C4C"/>
    <w:rsid w:val="001C70EA"/>
    <w:rsid w:val="00350200"/>
    <w:rsid w:val="00352963"/>
    <w:rsid w:val="003F684E"/>
    <w:rsid w:val="004326D1"/>
    <w:rsid w:val="00460FDE"/>
    <w:rsid w:val="004726CC"/>
    <w:rsid w:val="004E2912"/>
    <w:rsid w:val="005D619A"/>
    <w:rsid w:val="00630EA6"/>
    <w:rsid w:val="00665DAB"/>
    <w:rsid w:val="00671E2F"/>
    <w:rsid w:val="00876F61"/>
    <w:rsid w:val="00965E05"/>
    <w:rsid w:val="009771FE"/>
    <w:rsid w:val="009E38A0"/>
    <w:rsid w:val="009E651D"/>
    <w:rsid w:val="00A40F37"/>
    <w:rsid w:val="00AC7722"/>
    <w:rsid w:val="00B03A28"/>
    <w:rsid w:val="00B137DD"/>
    <w:rsid w:val="00B23E58"/>
    <w:rsid w:val="00B71BB2"/>
    <w:rsid w:val="00BD18AD"/>
    <w:rsid w:val="00C11731"/>
    <w:rsid w:val="00C47405"/>
    <w:rsid w:val="00C511AB"/>
    <w:rsid w:val="00C91D10"/>
    <w:rsid w:val="00C93377"/>
    <w:rsid w:val="00CF6DE3"/>
    <w:rsid w:val="00D561F1"/>
    <w:rsid w:val="00D56D3D"/>
    <w:rsid w:val="00EA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4D955-0375-476F-A691-680DA140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3E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6F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://en.wikipedia.org/wiki/Quantil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9E29E-8265-493B-B67B-CBE84BC47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Susan Mathew</dc:creator>
  <cp:keywords/>
  <dc:description/>
  <cp:lastModifiedBy>Abhinav Mithal</cp:lastModifiedBy>
  <cp:revision>33</cp:revision>
  <dcterms:created xsi:type="dcterms:W3CDTF">2015-05-08T21:55:00Z</dcterms:created>
  <dcterms:modified xsi:type="dcterms:W3CDTF">2015-05-12T20:16:00Z</dcterms:modified>
</cp:coreProperties>
</file>