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bookmarkStart w:name="Gary Hoke, MBA, PMP®" w:id="1"/>
      <w:bookmarkEnd w:id="1"/>
      <w:r>
        <w:rPr>
          <w:b w:val="0"/>
        </w:rPr>
      </w:r>
      <w:r>
        <w:rPr/>
        <w:t>Gary</w:t>
      </w:r>
      <w:r>
        <w:rPr>
          <w:spacing w:val="-9"/>
        </w:rPr>
        <w:t> </w:t>
      </w:r>
      <w:r>
        <w:rPr/>
        <w:t>Hoke,</w:t>
      </w:r>
      <w:r>
        <w:rPr>
          <w:spacing w:val="-3"/>
        </w:rPr>
        <w:t> </w:t>
      </w:r>
      <w:r>
        <w:rPr/>
        <w:t>MBA,</w:t>
      </w:r>
      <w:r>
        <w:rPr>
          <w:spacing w:val="-1"/>
        </w:rPr>
        <w:t> </w:t>
      </w:r>
      <w:r>
        <w:rPr>
          <w:spacing w:val="-4"/>
        </w:rPr>
        <w:t>PMP</w:t>
      </w:r>
      <w:r>
        <w:rPr>
          <w:spacing w:val="-4"/>
          <w:vertAlign w:val="superscript"/>
        </w:rPr>
        <w:t>®</w:t>
      </w:r>
    </w:p>
    <w:p>
      <w:pPr>
        <w:tabs>
          <w:tab w:pos="7823" w:val="left" w:leader="none"/>
        </w:tabs>
        <w:spacing w:before="186"/>
        <w:ind w:left="100" w:right="0" w:firstLine="0"/>
        <w:jc w:val="left"/>
        <w:rPr>
          <w:sz w:val="24"/>
        </w:rPr>
      </w:pPr>
      <w:r>
        <w:rPr>
          <w:sz w:val="24"/>
        </w:rPr>
        <w:t>1414</w:t>
      </w:r>
      <w:r>
        <w:rPr>
          <w:spacing w:val="-2"/>
          <w:sz w:val="24"/>
        </w:rPr>
        <w:t> </w:t>
      </w:r>
      <w:r>
        <w:rPr>
          <w:sz w:val="24"/>
        </w:rPr>
        <w:t>Kings</w:t>
      </w:r>
      <w:r>
        <w:rPr>
          <w:spacing w:val="-3"/>
          <w:sz w:val="24"/>
        </w:rPr>
        <w:t> </w:t>
      </w:r>
      <w:r>
        <w:rPr>
          <w:sz w:val="24"/>
        </w:rPr>
        <w:t>Branch</w:t>
      </w:r>
      <w:r>
        <w:rPr>
          <w:spacing w:val="-6"/>
          <w:sz w:val="24"/>
        </w:rPr>
        <w:t> </w:t>
      </w:r>
      <w:r>
        <w:rPr>
          <w:spacing w:val="-5"/>
          <w:sz w:val="24"/>
        </w:rPr>
        <w:t>Way</w:t>
      </w:r>
      <w:r>
        <w:rPr>
          <w:sz w:val="24"/>
        </w:rPr>
        <w:tab/>
        <w:t>(919)</w:t>
      </w:r>
      <w:r>
        <w:rPr>
          <w:spacing w:val="-12"/>
          <w:sz w:val="24"/>
        </w:rPr>
        <w:t> </w:t>
      </w:r>
      <w:r>
        <w:rPr>
          <w:sz w:val="24"/>
        </w:rPr>
        <w:t>244-</w:t>
      </w:r>
      <w:r>
        <w:rPr>
          <w:spacing w:val="-4"/>
          <w:sz w:val="24"/>
        </w:rPr>
        <w:t>8898</w:t>
      </w:r>
    </w:p>
    <w:p>
      <w:pPr>
        <w:tabs>
          <w:tab w:pos="7057" w:val="left" w:leader="none"/>
        </w:tabs>
        <w:spacing w:before="0"/>
        <w:ind w:left="100" w:right="0" w:firstLine="0"/>
        <w:jc w:val="left"/>
        <w:rPr>
          <w:sz w:val="24"/>
        </w:rPr>
      </w:pPr>
      <w:r>
        <w:rPr>
          <w:sz w:val="24"/>
        </w:rPr>
        <w:t>Raleigh,</w:t>
      </w:r>
      <w:r>
        <w:rPr>
          <w:spacing w:val="-1"/>
          <w:sz w:val="24"/>
        </w:rPr>
        <w:t> </w:t>
      </w:r>
      <w:r>
        <w:rPr>
          <w:sz w:val="24"/>
        </w:rPr>
        <w:t>NC</w:t>
      </w:r>
      <w:r>
        <w:rPr>
          <w:spacing w:val="63"/>
          <w:sz w:val="24"/>
        </w:rPr>
        <w:t> </w:t>
      </w:r>
      <w:r>
        <w:rPr>
          <w:spacing w:val="-2"/>
          <w:sz w:val="24"/>
        </w:rPr>
        <w:t>27614</w:t>
      </w:r>
      <w:r>
        <w:rPr>
          <w:sz w:val="24"/>
        </w:rPr>
        <w:tab/>
      </w:r>
      <w:hyperlink r:id="rId5">
        <w:r>
          <w:rPr>
            <w:spacing w:val="-2"/>
            <w:sz w:val="24"/>
          </w:rPr>
          <w:t>garyhoke@yahoo.com</w:t>
        </w:r>
      </w:hyperlink>
    </w:p>
    <w:p>
      <w:pPr>
        <w:pStyle w:val="BodyText"/>
        <w:spacing w:before="3"/>
        <w:ind w:left="0" w:firstLine="0"/>
        <w:rPr>
          <w:sz w:val="4"/>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46979</wp:posOffset>
                </wp:positionV>
                <wp:extent cx="594360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943600" cy="1270"/>
                        </a:xfrm>
                        <a:custGeom>
                          <a:avLst/>
                          <a:gdLst/>
                          <a:ahLst/>
                          <a:cxnLst/>
                          <a:rect l="l" t="t" r="r" b="b"/>
                          <a:pathLst>
                            <a:path w="5943600" h="0">
                              <a:moveTo>
                                <a:pt x="0" y="0"/>
                              </a:moveTo>
                              <a:lnTo>
                                <a:pt x="59436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3.699211pt;width:468pt;height:.1pt;mso-position-horizontal-relative:page;mso-position-vertical-relative:paragraph;z-index:-15728640;mso-wrap-distance-left:0;mso-wrap-distance-right:0" id="docshape1" coordorigin="1440,74" coordsize="9360,0" path="m1440,74l10800,74e" filled="false" stroked="true" strokeweight=".75pt" strokecolor="#000000">
                <v:path arrowok="t"/>
                <v:stroke dashstyle="solid"/>
                <w10:wrap type="topAndBottom"/>
              </v:shape>
            </w:pict>
          </mc:Fallback>
        </mc:AlternateContent>
      </w:r>
    </w:p>
    <w:p>
      <w:pPr>
        <w:pStyle w:val="BodyText"/>
        <w:spacing w:before="100"/>
        <w:ind w:left="0" w:firstLine="0"/>
        <w:rPr>
          <w:sz w:val="24"/>
        </w:rPr>
      </w:pPr>
    </w:p>
    <w:p>
      <w:pPr>
        <w:pStyle w:val="Heading1"/>
        <w:spacing w:before="1"/>
      </w:pPr>
      <w:bookmarkStart w:name="Objective" w:id="2"/>
      <w:bookmarkEnd w:id="2"/>
      <w:r>
        <w:rPr>
          <w:b w:val="0"/>
        </w:rPr>
      </w:r>
      <w:r>
        <w:rPr>
          <w:spacing w:val="-2"/>
        </w:rPr>
        <w:t>Objective</w:t>
      </w:r>
    </w:p>
    <w:p>
      <w:pPr>
        <w:pStyle w:val="BodyText"/>
        <w:spacing w:before="184"/>
        <w:ind w:left="820" w:right="170" w:hanging="1"/>
      </w:pPr>
      <w:bookmarkStart w:name="IT executive management position that wi" w:id="3"/>
      <w:bookmarkEnd w:id="3"/>
      <w:r>
        <w:rPr/>
      </w:r>
      <w:r>
        <w:rPr/>
        <w:t>IT</w:t>
      </w:r>
      <w:r>
        <w:rPr>
          <w:spacing w:val="-1"/>
        </w:rPr>
        <w:t> </w:t>
      </w:r>
      <w:r>
        <w:rPr/>
        <w:t>executive</w:t>
      </w:r>
      <w:r>
        <w:rPr>
          <w:spacing w:val="-4"/>
        </w:rPr>
        <w:t> </w:t>
      </w:r>
      <w:r>
        <w:rPr/>
        <w:t>management</w:t>
      </w:r>
      <w:r>
        <w:rPr>
          <w:spacing w:val="-2"/>
        </w:rPr>
        <w:t> </w:t>
      </w:r>
      <w:r>
        <w:rPr/>
        <w:t>position</w:t>
      </w:r>
      <w:r>
        <w:rPr>
          <w:spacing w:val="-6"/>
        </w:rPr>
        <w:t> </w:t>
      </w:r>
      <w:r>
        <w:rPr/>
        <w:t>that</w:t>
      </w:r>
      <w:r>
        <w:rPr>
          <w:spacing w:val="-2"/>
        </w:rPr>
        <w:t> </w:t>
      </w:r>
      <w:r>
        <w:rPr/>
        <w:t>will</w:t>
      </w:r>
      <w:r>
        <w:rPr>
          <w:spacing w:val="-4"/>
        </w:rPr>
        <w:t> </w:t>
      </w:r>
      <w:r>
        <w:rPr/>
        <w:t>leverage</w:t>
      </w:r>
      <w:r>
        <w:rPr>
          <w:spacing w:val="-6"/>
        </w:rPr>
        <w:t> </w:t>
      </w:r>
      <w:r>
        <w:rPr/>
        <w:t>my</w:t>
      </w:r>
      <w:r>
        <w:rPr>
          <w:spacing w:val="-6"/>
        </w:rPr>
        <w:t> </w:t>
      </w:r>
      <w:r>
        <w:rPr/>
        <w:t>leadership,</w:t>
      </w:r>
      <w:r>
        <w:rPr>
          <w:spacing w:val="-7"/>
        </w:rPr>
        <w:t> </w:t>
      </w:r>
      <w:r>
        <w:rPr/>
        <w:t>management</w:t>
      </w:r>
      <w:r>
        <w:rPr>
          <w:spacing w:val="-5"/>
        </w:rPr>
        <w:t> </w:t>
      </w:r>
      <w:r>
        <w:rPr/>
        <w:t>and technical skills to deliver innovative enterprise solutions using emerging technologies that provide transformative value to the organization, its’ partners and customers.</w:t>
      </w:r>
    </w:p>
    <w:p>
      <w:pPr>
        <w:pStyle w:val="Heading1"/>
        <w:spacing w:before="230"/>
      </w:pPr>
      <w:bookmarkStart w:name="Summary of Qualifications" w:id="4"/>
      <w:bookmarkEnd w:id="4"/>
      <w:r>
        <w:rPr>
          <w:b w:val="0"/>
        </w:rPr>
      </w:r>
      <w:r>
        <w:rPr/>
        <w:t>Summary</w:t>
      </w:r>
      <w:r>
        <w:rPr>
          <w:spacing w:val="-6"/>
        </w:rPr>
        <w:t> </w:t>
      </w:r>
      <w:r>
        <w:rPr/>
        <w:t>of</w:t>
      </w:r>
      <w:r>
        <w:rPr>
          <w:spacing w:val="-1"/>
        </w:rPr>
        <w:t> </w:t>
      </w:r>
      <w:r>
        <w:rPr>
          <w:spacing w:val="-2"/>
        </w:rPr>
        <w:t>Qualifications</w:t>
      </w:r>
    </w:p>
    <w:p>
      <w:pPr>
        <w:pStyle w:val="BodyText"/>
        <w:spacing w:before="185"/>
        <w:ind w:left="819" w:right="332" w:firstLine="0"/>
        <w:jc w:val="both"/>
      </w:pPr>
      <w:r>
        <w:rPr/>
        <w:t>Innovative, results-oriented IT Executive with 30 years of leadership, management</w:t>
      </w:r>
      <w:r>
        <w:rPr>
          <w:spacing w:val="80"/>
        </w:rPr>
        <w:t> </w:t>
      </w:r>
      <w:r>
        <w:rPr/>
        <w:t>and technical experience.</w:t>
      </w:r>
      <w:r>
        <w:rPr>
          <w:spacing w:val="40"/>
        </w:rPr>
        <w:t> </w:t>
      </w:r>
      <w:r>
        <w:rPr/>
        <w:t>Proven expertise in leading global cross-functional teams within dynamic, fast paced organizations.</w:t>
      </w:r>
      <w:r>
        <w:rPr>
          <w:spacing w:val="80"/>
        </w:rPr>
        <w:t> </w:t>
      </w:r>
      <w:r>
        <w:rPr/>
        <w:t>Excellent interpersonal and</w:t>
      </w:r>
      <w:r>
        <w:rPr>
          <w:spacing w:val="40"/>
        </w:rPr>
        <w:t> </w:t>
      </w:r>
      <w:r>
        <w:rPr/>
        <w:t>communications skills.</w:t>
      </w:r>
      <w:r>
        <w:rPr>
          <w:spacing w:val="40"/>
        </w:rPr>
        <w:t> </w:t>
      </w:r>
      <w:r>
        <w:rPr/>
        <w:t>Specific areas of competency and accomplishment include:</w:t>
      </w:r>
    </w:p>
    <w:p>
      <w:pPr>
        <w:pStyle w:val="BodyText"/>
        <w:spacing w:before="29"/>
        <w:ind w:left="0" w:firstLine="0"/>
        <w:rPr>
          <w:sz w:val="20"/>
        </w:rPr>
      </w:pPr>
    </w:p>
    <w:tbl>
      <w:tblPr>
        <w:tblW w:w="0" w:type="auto"/>
        <w:jc w:val="left"/>
        <w:tblInd w:w="7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7"/>
        <w:gridCol w:w="2834"/>
        <w:gridCol w:w="3171"/>
      </w:tblGrid>
      <w:tr>
        <w:trPr>
          <w:trHeight w:val="249" w:hRule="atLeast"/>
        </w:trPr>
        <w:tc>
          <w:tcPr>
            <w:tcW w:w="2617" w:type="dxa"/>
          </w:tcPr>
          <w:p>
            <w:pPr>
              <w:pStyle w:val="TableParagraph"/>
              <w:ind w:left="50"/>
              <w:rPr>
                <w:sz w:val="22"/>
              </w:rPr>
            </w:pPr>
            <w:r>
              <w:rPr>
                <w:sz w:val="22"/>
              </w:rPr>
              <w:t>Strategic</w:t>
            </w:r>
            <w:r>
              <w:rPr>
                <w:spacing w:val="-5"/>
                <w:sz w:val="22"/>
              </w:rPr>
              <w:t> </w:t>
            </w:r>
            <w:r>
              <w:rPr>
                <w:spacing w:val="-2"/>
                <w:sz w:val="22"/>
              </w:rPr>
              <w:t>Planning</w:t>
            </w:r>
          </w:p>
        </w:tc>
        <w:tc>
          <w:tcPr>
            <w:tcW w:w="2834" w:type="dxa"/>
          </w:tcPr>
          <w:p>
            <w:pPr>
              <w:pStyle w:val="TableParagraph"/>
              <w:rPr>
                <w:sz w:val="22"/>
              </w:rPr>
            </w:pPr>
            <w:r>
              <w:rPr>
                <w:spacing w:val="-4"/>
                <w:sz w:val="22"/>
              </w:rPr>
              <w:t>Team</w:t>
            </w:r>
            <w:r>
              <w:rPr>
                <w:spacing w:val="-9"/>
                <w:sz w:val="22"/>
              </w:rPr>
              <w:t> </w:t>
            </w:r>
            <w:r>
              <w:rPr>
                <w:spacing w:val="-2"/>
                <w:sz w:val="22"/>
              </w:rPr>
              <w:t>Leadership</w:t>
            </w:r>
          </w:p>
        </w:tc>
        <w:tc>
          <w:tcPr>
            <w:tcW w:w="3171" w:type="dxa"/>
          </w:tcPr>
          <w:p>
            <w:pPr>
              <w:pStyle w:val="TableParagraph"/>
              <w:ind w:left="275"/>
              <w:rPr>
                <w:sz w:val="22"/>
              </w:rPr>
            </w:pPr>
            <w:r>
              <w:rPr>
                <w:sz w:val="22"/>
              </w:rPr>
              <w:t>IT</w:t>
            </w:r>
            <w:r>
              <w:rPr>
                <w:spacing w:val="-8"/>
                <w:sz w:val="22"/>
              </w:rPr>
              <w:t> </w:t>
            </w:r>
            <w:r>
              <w:rPr>
                <w:sz w:val="22"/>
              </w:rPr>
              <w:t>Program</w:t>
            </w:r>
            <w:r>
              <w:rPr>
                <w:spacing w:val="-3"/>
                <w:sz w:val="22"/>
              </w:rPr>
              <w:t> </w:t>
            </w:r>
            <w:r>
              <w:rPr>
                <w:spacing w:val="-2"/>
                <w:sz w:val="22"/>
              </w:rPr>
              <w:t>Management</w:t>
            </w:r>
          </w:p>
        </w:tc>
      </w:tr>
      <w:tr>
        <w:trPr>
          <w:trHeight w:val="253" w:hRule="atLeast"/>
        </w:trPr>
        <w:tc>
          <w:tcPr>
            <w:tcW w:w="2617" w:type="dxa"/>
          </w:tcPr>
          <w:p>
            <w:pPr>
              <w:pStyle w:val="TableParagraph"/>
              <w:spacing w:line="233" w:lineRule="exact"/>
              <w:ind w:left="52"/>
              <w:rPr>
                <w:sz w:val="22"/>
              </w:rPr>
            </w:pPr>
            <w:r>
              <w:rPr>
                <w:spacing w:val="-2"/>
                <w:sz w:val="22"/>
              </w:rPr>
              <w:t>Enterprise</w:t>
            </w:r>
            <w:r>
              <w:rPr>
                <w:spacing w:val="1"/>
                <w:sz w:val="22"/>
              </w:rPr>
              <w:t> </w:t>
            </w:r>
            <w:r>
              <w:rPr>
                <w:spacing w:val="-2"/>
                <w:sz w:val="22"/>
              </w:rPr>
              <w:t>Architecture</w:t>
            </w:r>
          </w:p>
        </w:tc>
        <w:tc>
          <w:tcPr>
            <w:tcW w:w="2834" w:type="dxa"/>
          </w:tcPr>
          <w:p>
            <w:pPr>
              <w:pStyle w:val="TableParagraph"/>
              <w:spacing w:line="233" w:lineRule="exact"/>
              <w:rPr>
                <w:sz w:val="22"/>
              </w:rPr>
            </w:pPr>
            <w:r>
              <w:rPr>
                <w:sz w:val="22"/>
              </w:rPr>
              <w:t>Cloud</w:t>
            </w:r>
            <w:r>
              <w:rPr>
                <w:spacing w:val="-6"/>
                <w:sz w:val="22"/>
              </w:rPr>
              <w:t> </w:t>
            </w:r>
            <w:r>
              <w:rPr>
                <w:spacing w:val="-2"/>
                <w:sz w:val="22"/>
              </w:rPr>
              <w:t>Computing</w:t>
            </w:r>
          </w:p>
        </w:tc>
        <w:tc>
          <w:tcPr>
            <w:tcW w:w="3171" w:type="dxa"/>
          </w:tcPr>
          <w:p>
            <w:pPr>
              <w:pStyle w:val="TableParagraph"/>
              <w:spacing w:line="233" w:lineRule="exact"/>
              <w:ind w:left="275"/>
              <w:rPr>
                <w:sz w:val="22"/>
              </w:rPr>
            </w:pPr>
            <w:r>
              <w:rPr>
                <w:sz w:val="22"/>
              </w:rPr>
              <w:t>IT</w:t>
            </w:r>
            <w:r>
              <w:rPr>
                <w:spacing w:val="-8"/>
                <w:sz w:val="22"/>
              </w:rPr>
              <w:t> </w:t>
            </w:r>
            <w:r>
              <w:rPr>
                <w:sz w:val="22"/>
              </w:rPr>
              <w:t>Service</w:t>
            </w:r>
            <w:r>
              <w:rPr>
                <w:spacing w:val="-2"/>
                <w:sz w:val="22"/>
              </w:rPr>
              <w:t> Management</w:t>
            </w:r>
          </w:p>
        </w:tc>
      </w:tr>
      <w:tr>
        <w:trPr>
          <w:trHeight w:val="250" w:hRule="atLeast"/>
        </w:trPr>
        <w:tc>
          <w:tcPr>
            <w:tcW w:w="2617" w:type="dxa"/>
          </w:tcPr>
          <w:p>
            <w:pPr>
              <w:pStyle w:val="TableParagraph"/>
              <w:spacing w:line="231" w:lineRule="exact"/>
              <w:ind w:left="50"/>
              <w:rPr>
                <w:sz w:val="22"/>
              </w:rPr>
            </w:pPr>
            <w:r>
              <w:rPr>
                <w:sz w:val="22"/>
              </w:rPr>
              <w:t>IT</w:t>
            </w:r>
            <w:r>
              <w:rPr>
                <w:spacing w:val="-12"/>
                <w:sz w:val="22"/>
              </w:rPr>
              <w:t> </w:t>
            </w:r>
            <w:r>
              <w:rPr>
                <w:sz w:val="22"/>
              </w:rPr>
              <w:t>Vendor</w:t>
            </w:r>
            <w:r>
              <w:rPr>
                <w:spacing w:val="-9"/>
                <w:sz w:val="22"/>
              </w:rPr>
              <w:t> </w:t>
            </w:r>
            <w:r>
              <w:rPr>
                <w:spacing w:val="-2"/>
                <w:sz w:val="22"/>
              </w:rPr>
              <w:t>Management</w:t>
            </w:r>
          </w:p>
        </w:tc>
        <w:tc>
          <w:tcPr>
            <w:tcW w:w="2834" w:type="dxa"/>
          </w:tcPr>
          <w:p>
            <w:pPr>
              <w:pStyle w:val="TableParagraph"/>
              <w:spacing w:line="231" w:lineRule="exact"/>
              <w:rPr>
                <w:sz w:val="22"/>
              </w:rPr>
            </w:pPr>
            <w:r>
              <w:rPr>
                <w:sz w:val="22"/>
              </w:rPr>
              <w:t>Regulatory</w:t>
            </w:r>
            <w:r>
              <w:rPr>
                <w:spacing w:val="-8"/>
                <w:sz w:val="22"/>
              </w:rPr>
              <w:t> </w:t>
            </w:r>
            <w:r>
              <w:rPr>
                <w:spacing w:val="-2"/>
                <w:sz w:val="22"/>
              </w:rPr>
              <w:t>Compliance</w:t>
            </w:r>
          </w:p>
        </w:tc>
        <w:tc>
          <w:tcPr>
            <w:tcW w:w="3171" w:type="dxa"/>
          </w:tcPr>
          <w:p>
            <w:pPr>
              <w:pStyle w:val="TableParagraph"/>
              <w:spacing w:line="231" w:lineRule="exact"/>
              <w:ind w:left="275"/>
              <w:rPr>
                <w:sz w:val="22"/>
              </w:rPr>
            </w:pPr>
            <w:r>
              <w:rPr>
                <w:sz w:val="22"/>
              </w:rPr>
              <w:t>Financial</w:t>
            </w:r>
            <w:r>
              <w:rPr>
                <w:spacing w:val="-8"/>
                <w:sz w:val="22"/>
              </w:rPr>
              <w:t> </w:t>
            </w:r>
            <w:r>
              <w:rPr>
                <w:sz w:val="22"/>
              </w:rPr>
              <w:t>Management</w:t>
            </w:r>
            <w:r>
              <w:rPr>
                <w:spacing w:val="-10"/>
                <w:sz w:val="22"/>
              </w:rPr>
              <w:t> </w:t>
            </w:r>
            <w:r>
              <w:rPr>
                <w:spacing w:val="-2"/>
                <w:sz w:val="22"/>
              </w:rPr>
              <w:t>(P&amp;L)</w:t>
            </w:r>
          </w:p>
        </w:tc>
      </w:tr>
    </w:tbl>
    <w:p>
      <w:pPr>
        <w:pStyle w:val="BodyText"/>
        <w:spacing w:before="23"/>
        <w:ind w:left="0" w:firstLine="0"/>
      </w:pPr>
    </w:p>
    <w:p>
      <w:pPr>
        <w:pStyle w:val="Heading1"/>
      </w:pPr>
      <w:bookmarkStart w:name="Professional Experience" w:id="5"/>
      <w:bookmarkEnd w:id="5"/>
      <w:r>
        <w:rPr>
          <w:b w:val="0"/>
        </w:rPr>
      </w:r>
      <w:r>
        <w:rPr/>
        <w:t>Professional</w:t>
      </w:r>
      <w:r>
        <w:rPr>
          <w:spacing w:val="-1"/>
        </w:rPr>
        <w:t> </w:t>
      </w:r>
      <w:r>
        <w:rPr>
          <w:spacing w:val="-2"/>
        </w:rPr>
        <w:t>Experience</w:t>
      </w:r>
    </w:p>
    <w:p>
      <w:pPr>
        <w:tabs>
          <w:tab w:pos="8139" w:val="left" w:leader="none"/>
        </w:tabs>
        <w:spacing w:before="185"/>
        <w:ind w:left="819" w:right="116" w:firstLine="0"/>
        <w:jc w:val="both"/>
        <w:rPr>
          <w:sz w:val="22"/>
        </w:rPr>
      </w:pPr>
      <w:r>
        <w:rPr>
          <w:b/>
          <w:sz w:val="22"/>
        </w:rPr>
        <w:t>Duke University School of Medicine</w:t>
      </w:r>
      <w:r>
        <w:rPr>
          <w:sz w:val="22"/>
        </w:rPr>
        <w:t>, Durham, NC</w:t>
        <w:tab/>
      </w:r>
      <w:r>
        <w:rPr>
          <w:spacing w:val="-2"/>
          <w:sz w:val="22"/>
        </w:rPr>
        <w:t>2022-</w:t>
      </w:r>
      <w:r>
        <w:rPr>
          <w:spacing w:val="-2"/>
          <w:sz w:val="22"/>
        </w:rPr>
        <w:t>Present </w:t>
      </w:r>
      <w:r>
        <w:rPr>
          <w:sz w:val="22"/>
        </w:rPr>
        <w:t>Director, Research Technology Solutions</w:t>
      </w:r>
    </w:p>
    <w:p>
      <w:pPr>
        <w:pStyle w:val="ListParagraph"/>
        <w:numPr>
          <w:ilvl w:val="0"/>
          <w:numId w:val="1"/>
        </w:numPr>
        <w:tabs>
          <w:tab w:pos="1540" w:val="left" w:leader="none"/>
        </w:tabs>
        <w:spacing w:line="237" w:lineRule="auto" w:before="2" w:after="0"/>
        <w:ind w:left="1540" w:right="108" w:hanging="360"/>
        <w:jc w:val="both"/>
        <w:rPr>
          <w:sz w:val="22"/>
        </w:rPr>
      </w:pPr>
      <w:r>
        <w:rPr>
          <w:sz w:val="22"/>
        </w:rPr>
        <w:t>Collaborate</w:t>
      </w:r>
      <w:r>
        <w:rPr>
          <w:spacing w:val="-6"/>
          <w:sz w:val="22"/>
        </w:rPr>
        <w:t> </w:t>
      </w:r>
      <w:r>
        <w:rPr>
          <w:sz w:val="22"/>
        </w:rPr>
        <w:t>with</w:t>
      </w:r>
      <w:r>
        <w:rPr>
          <w:spacing w:val="-6"/>
          <w:sz w:val="22"/>
        </w:rPr>
        <w:t> </w:t>
      </w:r>
      <w:r>
        <w:rPr>
          <w:sz w:val="22"/>
        </w:rPr>
        <w:t>Duke</w:t>
      </w:r>
      <w:r>
        <w:rPr>
          <w:spacing w:val="-8"/>
          <w:sz w:val="22"/>
        </w:rPr>
        <w:t> </w:t>
      </w:r>
      <w:r>
        <w:rPr>
          <w:sz w:val="22"/>
        </w:rPr>
        <w:t>University</w:t>
      </w:r>
      <w:r>
        <w:rPr>
          <w:spacing w:val="-7"/>
          <w:sz w:val="22"/>
        </w:rPr>
        <w:t> </w:t>
      </w:r>
      <w:r>
        <w:rPr>
          <w:sz w:val="22"/>
        </w:rPr>
        <w:t>School</w:t>
      </w:r>
      <w:r>
        <w:rPr>
          <w:spacing w:val="-7"/>
          <w:sz w:val="22"/>
        </w:rPr>
        <w:t> </w:t>
      </w:r>
      <w:r>
        <w:rPr>
          <w:sz w:val="22"/>
        </w:rPr>
        <w:t>of</w:t>
      </w:r>
      <w:r>
        <w:rPr>
          <w:spacing w:val="-4"/>
          <w:sz w:val="22"/>
        </w:rPr>
        <w:t> </w:t>
      </w:r>
      <w:r>
        <w:rPr>
          <w:sz w:val="22"/>
        </w:rPr>
        <w:t>Medicine</w:t>
      </w:r>
      <w:r>
        <w:rPr>
          <w:spacing w:val="-6"/>
          <w:sz w:val="22"/>
        </w:rPr>
        <w:t> </w:t>
      </w:r>
      <w:r>
        <w:rPr>
          <w:sz w:val="22"/>
        </w:rPr>
        <w:t>leadership,</w:t>
      </w:r>
      <w:r>
        <w:rPr>
          <w:spacing w:val="-7"/>
          <w:sz w:val="22"/>
        </w:rPr>
        <w:t> </w:t>
      </w:r>
      <w:r>
        <w:rPr>
          <w:sz w:val="22"/>
        </w:rPr>
        <w:t>researchers,</w:t>
      </w:r>
      <w:r>
        <w:rPr>
          <w:spacing w:val="-7"/>
          <w:sz w:val="22"/>
        </w:rPr>
        <w:t> </w:t>
      </w:r>
      <w:r>
        <w:rPr>
          <w:sz w:val="22"/>
        </w:rPr>
        <w:t>and key stakeholders to understand research technology needs.</w:t>
      </w:r>
    </w:p>
    <w:p>
      <w:pPr>
        <w:pStyle w:val="ListParagraph"/>
        <w:numPr>
          <w:ilvl w:val="0"/>
          <w:numId w:val="1"/>
        </w:numPr>
        <w:tabs>
          <w:tab w:pos="1540" w:val="left" w:leader="none"/>
        </w:tabs>
        <w:spacing w:line="237" w:lineRule="auto" w:before="3" w:after="0"/>
        <w:ind w:left="1540" w:right="131" w:hanging="360"/>
        <w:jc w:val="both"/>
        <w:rPr>
          <w:sz w:val="22"/>
        </w:rPr>
      </w:pPr>
      <w:r>
        <w:rPr>
          <w:sz w:val="22"/>
        </w:rPr>
        <w:t>Develop</w:t>
      </w:r>
      <w:r>
        <w:rPr>
          <w:spacing w:val="-16"/>
          <w:sz w:val="22"/>
        </w:rPr>
        <w:t> </w:t>
      </w:r>
      <w:r>
        <w:rPr>
          <w:sz w:val="22"/>
        </w:rPr>
        <w:t>and</w:t>
      </w:r>
      <w:r>
        <w:rPr>
          <w:spacing w:val="-15"/>
          <w:sz w:val="22"/>
        </w:rPr>
        <w:t> </w:t>
      </w:r>
      <w:r>
        <w:rPr>
          <w:sz w:val="22"/>
        </w:rPr>
        <w:t>drive</w:t>
      </w:r>
      <w:r>
        <w:rPr>
          <w:spacing w:val="-15"/>
          <w:sz w:val="22"/>
        </w:rPr>
        <w:t> </w:t>
      </w:r>
      <w:r>
        <w:rPr>
          <w:sz w:val="22"/>
        </w:rPr>
        <w:t>strategic</w:t>
      </w:r>
      <w:r>
        <w:rPr>
          <w:spacing w:val="-16"/>
          <w:sz w:val="22"/>
        </w:rPr>
        <w:t> </w:t>
      </w:r>
      <w:r>
        <w:rPr>
          <w:sz w:val="22"/>
        </w:rPr>
        <w:t>technology</w:t>
      </w:r>
      <w:r>
        <w:rPr>
          <w:spacing w:val="-15"/>
          <w:sz w:val="22"/>
        </w:rPr>
        <w:t> </w:t>
      </w:r>
      <w:r>
        <w:rPr>
          <w:sz w:val="22"/>
        </w:rPr>
        <w:t>roadmap</w:t>
      </w:r>
      <w:r>
        <w:rPr>
          <w:spacing w:val="-15"/>
          <w:sz w:val="22"/>
        </w:rPr>
        <w:t> </w:t>
      </w:r>
      <w:r>
        <w:rPr>
          <w:sz w:val="22"/>
        </w:rPr>
        <w:t>that</w:t>
      </w:r>
      <w:r>
        <w:rPr>
          <w:spacing w:val="-15"/>
          <w:sz w:val="22"/>
        </w:rPr>
        <w:t> </w:t>
      </w:r>
      <w:r>
        <w:rPr>
          <w:sz w:val="22"/>
        </w:rPr>
        <w:t>ensure</w:t>
      </w:r>
      <w:r>
        <w:rPr>
          <w:spacing w:val="-16"/>
          <w:sz w:val="22"/>
        </w:rPr>
        <w:t> </w:t>
      </w:r>
      <w:r>
        <w:rPr>
          <w:sz w:val="22"/>
        </w:rPr>
        <w:t>scholars</w:t>
      </w:r>
      <w:r>
        <w:rPr>
          <w:spacing w:val="-15"/>
          <w:sz w:val="22"/>
        </w:rPr>
        <w:t> </w:t>
      </w:r>
      <w:r>
        <w:rPr>
          <w:sz w:val="22"/>
        </w:rPr>
        <w:t>have</w:t>
      </w:r>
      <w:r>
        <w:rPr>
          <w:spacing w:val="-15"/>
          <w:sz w:val="22"/>
        </w:rPr>
        <w:t> </w:t>
      </w:r>
      <w:r>
        <w:rPr>
          <w:sz w:val="22"/>
        </w:rPr>
        <w:t>access to innovative and specialized IT services that enable transformative research.</w:t>
      </w:r>
    </w:p>
    <w:p>
      <w:pPr>
        <w:pStyle w:val="ListParagraph"/>
        <w:numPr>
          <w:ilvl w:val="0"/>
          <w:numId w:val="1"/>
        </w:numPr>
        <w:tabs>
          <w:tab w:pos="1540" w:val="left" w:leader="none"/>
        </w:tabs>
        <w:spacing w:line="237" w:lineRule="auto" w:before="4" w:after="0"/>
        <w:ind w:left="1540" w:right="117" w:hanging="360"/>
        <w:jc w:val="both"/>
        <w:rPr>
          <w:sz w:val="22"/>
        </w:rPr>
      </w:pPr>
      <w:r>
        <w:rPr>
          <w:sz w:val="22"/>
        </w:rPr>
        <w:t>Manage</w:t>
      </w:r>
      <w:r>
        <w:rPr>
          <w:spacing w:val="-15"/>
          <w:sz w:val="22"/>
        </w:rPr>
        <w:t> </w:t>
      </w:r>
      <w:r>
        <w:rPr>
          <w:sz w:val="22"/>
        </w:rPr>
        <w:t>and</w:t>
      </w:r>
      <w:r>
        <w:rPr>
          <w:spacing w:val="-12"/>
          <w:sz w:val="22"/>
        </w:rPr>
        <w:t> </w:t>
      </w:r>
      <w:r>
        <w:rPr>
          <w:sz w:val="22"/>
        </w:rPr>
        <w:t>coordinate</w:t>
      </w:r>
      <w:r>
        <w:rPr>
          <w:spacing w:val="-15"/>
          <w:sz w:val="22"/>
        </w:rPr>
        <w:t> </w:t>
      </w:r>
      <w:r>
        <w:rPr>
          <w:sz w:val="22"/>
        </w:rPr>
        <w:t>operational</w:t>
      </w:r>
      <w:r>
        <w:rPr>
          <w:spacing w:val="-16"/>
          <w:sz w:val="22"/>
        </w:rPr>
        <w:t> </w:t>
      </w:r>
      <w:r>
        <w:rPr>
          <w:sz w:val="22"/>
        </w:rPr>
        <w:t>IT</w:t>
      </w:r>
      <w:r>
        <w:rPr>
          <w:spacing w:val="-15"/>
          <w:sz w:val="22"/>
        </w:rPr>
        <w:t> </w:t>
      </w:r>
      <w:r>
        <w:rPr>
          <w:sz w:val="22"/>
        </w:rPr>
        <w:t>services</w:t>
      </w:r>
      <w:r>
        <w:rPr>
          <w:spacing w:val="-14"/>
          <w:sz w:val="22"/>
        </w:rPr>
        <w:t> </w:t>
      </w:r>
      <w:r>
        <w:rPr>
          <w:sz w:val="22"/>
        </w:rPr>
        <w:t>that</w:t>
      </w:r>
      <w:r>
        <w:rPr>
          <w:spacing w:val="-12"/>
          <w:sz w:val="22"/>
        </w:rPr>
        <w:t> </w:t>
      </w:r>
      <w:r>
        <w:rPr>
          <w:sz w:val="22"/>
        </w:rPr>
        <w:t>directly</w:t>
      </w:r>
      <w:r>
        <w:rPr>
          <w:spacing w:val="-15"/>
          <w:sz w:val="22"/>
        </w:rPr>
        <w:t> </w:t>
      </w:r>
      <w:r>
        <w:rPr>
          <w:sz w:val="22"/>
        </w:rPr>
        <w:t>serve</w:t>
      </w:r>
      <w:r>
        <w:rPr>
          <w:spacing w:val="-13"/>
          <w:sz w:val="22"/>
        </w:rPr>
        <w:t> </w:t>
      </w:r>
      <w:r>
        <w:rPr>
          <w:sz w:val="22"/>
        </w:rPr>
        <w:t>the</w:t>
      </w:r>
      <w:r>
        <w:rPr>
          <w:spacing w:val="-16"/>
          <w:sz w:val="22"/>
        </w:rPr>
        <w:t> </w:t>
      </w:r>
      <w:r>
        <w:rPr>
          <w:sz w:val="22"/>
        </w:rPr>
        <w:t>researchers, particularly in the areas of Basic Science, Translational Research, Clinical Research and Data Science.</w:t>
      </w:r>
    </w:p>
    <w:p>
      <w:pPr>
        <w:pStyle w:val="ListParagraph"/>
        <w:numPr>
          <w:ilvl w:val="0"/>
          <w:numId w:val="1"/>
        </w:numPr>
        <w:tabs>
          <w:tab w:pos="1540" w:val="left" w:leader="none"/>
        </w:tabs>
        <w:spacing w:line="237" w:lineRule="auto" w:before="4" w:after="0"/>
        <w:ind w:left="1540" w:right="115" w:hanging="360"/>
        <w:jc w:val="both"/>
        <w:rPr>
          <w:sz w:val="22"/>
        </w:rPr>
      </w:pPr>
      <w:r>
        <w:rPr>
          <w:sz w:val="22"/>
        </w:rPr>
        <w:t>Collaborate with IT leaders to implement best-in-class technology platforms that support and advance research technology strategic plan.</w:t>
      </w:r>
    </w:p>
    <w:p>
      <w:pPr>
        <w:pStyle w:val="ListParagraph"/>
        <w:numPr>
          <w:ilvl w:val="0"/>
          <w:numId w:val="1"/>
        </w:numPr>
        <w:tabs>
          <w:tab w:pos="1540" w:val="left" w:leader="none"/>
        </w:tabs>
        <w:spacing w:line="240" w:lineRule="auto" w:before="2" w:after="0"/>
        <w:ind w:left="1540" w:right="113" w:hanging="360"/>
        <w:jc w:val="both"/>
        <w:rPr>
          <w:sz w:val="22"/>
        </w:rPr>
      </w:pPr>
      <w:r>
        <w:rPr>
          <w:sz w:val="22"/>
        </w:rPr>
        <w:t>Build partnerships with research study teams, research leaders, and other key stakeholders, ensuring that technology consultations for complex studies are addressed in a timely manner while institutional solutions and guidelines are developed over time.</w:t>
      </w:r>
    </w:p>
    <w:p>
      <w:pPr>
        <w:pStyle w:val="ListParagraph"/>
        <w:numPr>
          <w:ilvl w:val="0"/>
          <w:numId w:val="1"/>
        </w:numPr>
        <w:tabs>
          <w:tab w:pos="1540" w:val="left" w:leader="none"/>
        </w:tabs>
        <w:spacing w:line="240" w:lineRule="auto" w:before="0" w:after="0"/>
        <w:ind w:left="1540" w:right="111" w:hanging="360"/>
        <w:jc w:val="both"/>
        <w:rPr>
          <w:sz w:val="22"/>
        </w:rPr>
      </w:pPr>
      <w:r>
        <w:rPr>
          <w:sz w:val="22"/>
        </w:rPr>
        <w:t>Manage and maintain portfolio of research technology services available to researchers</w:t>
      </w:r>
      <w:r>
        <w:rPr>
          <w:spacing w:val="-3"/>
          <w:sz w:val="22"/>
        </w:rPr>
        <w:t> </w:t>
      </w:r>
      <w:r>
        <w:rPr>
          <w:sz w:val="22"/>
        </w:rPr>
        <w:t>and</w:t>
      </w:r>
      <w:r>
        <w:rPr>
          <w:spacing w:val="-4"/>
          <w:sz w:val="22"/>
        </w:rPr>
        <w:t> </w:t>
      </w:r>
      <w:r>
        <w:rPr>
          <w:sz w:val="22"/>
        </w:rPr>
        <w:t>ensuring</w:t>
      </w:r>
      <w:r>
        <w:rPr>
          <w:spacing w:val="-1"/>
          <w:sz w:val="22"/>
        </w:rPr>
        <w:t> </w:t>
      </w:r>
      <w:r>
        <w:rPr>
          <w:sz w:val="22"/>
        </w:rPr>
        <w:t>delivery</w:t>
      </w:r>
      <w:r>
        <w:rPr>
          <w:spacing w:val="-6"/>
          <w:sz w:val="22"/>
        </w:rPr>
        <w:t> </w:t>
      </w:r>
      <w:r>
        <w:rPr>
          <w:sz w:val="22"/>
        </w:rPr>
        <w:t>and</w:t>
      </w:r>
      <w:r>
        <w:rPr>
          <w:spacing w:val="-4"/>
          <w:sz w:val="22"/>
        </w:rPr>
        <w:t> </w:t>
      </w:r>
      <w:r>
        <w:rPr>
          <w:sz w:val="22"/>
        </w:rPr>
        <w:t>support</w:t>
      </w:r>
      <w:r>
        <w:rPr>
          <w:spacing w:val="-2"/>
          <w:sz w:val="22"/>
        </w:rPr>
        <w:t> </w:t>
      </w:r>
      <w:r>
        <w:rPr>
          <w:sz w:val="22"/>
        </w:rPr>
        <w:t>excellence</w:t>
      </w:r>
      <w:r>
        <w:rPr>
          <w:spacing w:val="-4"/>
          <w:sz w:val="22"/>
        </w:rPr>
        <w:t> </w:t>
      </w:r>
      <w:r>
        <w:rPr>
          <w:sz w:val="22"/>
        </w:rPr>
        <w:t>from</w:t>
      </w:r>
      <w:r>
        <w:rPr>
          <w:spacing w:val="-2"/>
          <w:sz w:val="22"/>
        </w:rPr>
        <w:t> </w:t>
      </w:r>
      <w:r>
        <w:rPr>
          <w:sz w:val="22"/>
        </w:rPr>
        <w:t>direct</w:t>
      </w:r>
      <w:r>
        <w:rPr>
          <w:spacing w:val="-2"/>
          <w:sz w:val="22"/>
        </w:rPr>
        <w:t> </w:t>
      </w:r>
      <w:r>
        <w:rPr>
          <w:sz w:val="22"/>
        </w:rPr>
        <w:t>reports</w:t>
      </w:r>
      <w:r>
        <w:rPr>
          <w:spacing w:val="-3"/>
          <w:sz w:val="22"/>
        </w:rPr>
        <w:t> </w:t>
      </w:r>
      <w:r>
        <w:rPr>
          <w:sz w:val="22"/>
        </w:rPr>
        <w:t>and IT partners.</w:t>
      </w:r>
    </w:p>
    <w:p>
      <w:pPr>
        <w:pStyle w:val="ListParagraph"/>
        <w:numPr>
          <w:ilvl w:val="0"/>
          <w:numId w:val="1"/>
        </w:numPr>
        <w:tabs>
          <w:tab w:pos="1540" w:val="left" w:leader="none"/>
        </w:tabs>
        <w:spacing w:line="237" w:lineRule="auto" w:before="0" w:after="0"/>
        <w:ind w:left="1540" w:right="112" w:hanging="360"/>
        <w:jc w:val="both"/>
        <w:rPr>
          <w:sz w:val="22"/>
        </w:rPr>
      </w:pPr>
      <w:r>
        <w:rPr>
          <w:sz w:val="22"/>
        </w:rPr>
        <w:t>Responsible for IT security of School of Medicine systems and applications to assure compliance with Duke ISO and regulatory policies and standards.</w:t>
      </w:r>
    </w:p>
    <w:p>
      <w:pPr>
        <w:tabs>
          <w:tab w:pos="9462" w:val="right" w:leader="none"/>
        </w:tabs>
        <w:spacing w:line="252" w:lineRule="exact" w:before="185"/>
        <w:ind w:left="820" w:right="0" w:firstLine="0"/>
        <w:jc w:val="both"/>
        <w:rPr>
          <w:sz w:val="22"/>
        </w:rPr>
      </w:pPr>
      <w:r>
        <w:rPr>
          <w:b/>
          <w:sz w:val="22"/>
        </w:rPr>
        <w:t>The</w:t>
      </w:r>
      <w:r>
        <w:rPr>
          <w:b/>
          <w:spacing w:val="-11"/>
          <w:sz w:val="22"/>
        </w:rPr>
        <w:t> </w:t>
      </w:r>
      <w:r>
        <w:rPr>
          <w:b/>
          <w:sz w:val="22"/>
        </w:rPr>
        <w:t>Duke</w:t>
      </w:r>
      <w:r>
        <w:rPr>
          <w:b/>
          <w:spacing w:val="-8"/>
          <w:sz w:val="22"/>
        </w:rPr>
        <w:t> </w:t>
      </w:r>
      <w:r>
        <w:rPr>
          <w:b/>
          <w:sz w:val="22"/>
        </w:rPr>
        <w:t>Human</w:t>
      </w:r>
      <w:r>
        <w:rPr>
          <w:b/>
          <w:spacing w:val="-8"/>
          <w:sz w:val="22"/>
        </w:rPr>
        <w:t> </w:t>
      </w:r>
      <w:r>
        <w:rPr>
          <w:b/>
          <w:sz w:val="22"/>
        </w:rPr>
        <w:t>Vaccine</w:t>
      </w:r>
      <w:r>
        <w:rPr>
          <w:b/>
          <w:spacing w:val="-8"/>
          <w:sz w:val="22"/>
        </w:rPr>
        <w:t> </w:t>
      </w:r>
      <w:r>
        <w:rPr>
          <w:b/>
          <w:sz w:val="22"/>
        </w:rPr>
        <w:t>Institute</w:t>
      </w:r>
      <w:r>
        <w:rPr>
          <w:sz w:val="22"/>
        </w:rPr>
        <w:t>,</w:t>
      </w:r>
      <w:r>
        <w:rPr>
          <w:spacing w:val="-6"/>
          <w:sz w:val="22"/>
        </w:rPr>
        <w:t> </w:t>
      </w:r>
      <w:r>
        <w:rPr>
          <w:sz w:val="22"/>
        </w:rPr>
        <w:t>Durham,</w:t>
      </w:r>
      <w:r>
        <w:rPr>
          <w:spacing w:val="-6"/>
          <w:sz w:val="22"/>
        </w:rPr>
        <w:t> </w:t>
      </w:r>
      <w:r>
        <w:rPr>
          <w:spacing w:val="-5"/>
          <w:sz w:val="22"/>
        </w:rPr>
        <w:t>NC</w:t>
      </w:r>
      <w:r>
        <w:rPr>
          <w:sz w:val="22"/>
        </w:rPr>
        <w:tab/>
      </w:r>
      <w:r>
        <w:rPr>
          <w:spacing w:val="-2"/>
          <w:sz w:val="22"/>
        </w:rPr>
        <w:t>2019-2022</w:t>
      </w:r>
    </w:p>
    <w:p>
      <w:pPr>
        <w:pStyle w:val="BodyText"/>
        <w:spacing w:line="252" w:lineRule="exact"/>
        <w:ind w:left="820" w:firstLine="0"/>
        <w:jc w:val="both"/>
      </w:pPr>
      <w:r>
        <w:rPr>
          <w:spacing w:val="-2"/>
        </w:rPr>
        <w:t>Director, </w:t>
      </w:r>
      <w:r>
        <w:rPr>
          <w:spacing w:val="-5"/>
        </w:rPr>
        <w:t>IT</w:t>
      </w:r>
    </w:p>
    <w:p>
      <w:pPr>
        <w:pStyle w:val="ListParagraph"/>
        <w:numPr>
          <w:ilvl w:val="0"/>
          <w:numId w:val="1"/>
        </w:numPr>
        <w:tabs>
          <w:tab w:pos="1538" w:val="left" w:leader="none"/>
          <w:tab w:pos="1540" w:val="left" w:leader="none"/>
        </w:tabs>
        <w:spacing w:line="237" w:lineRule="auto" w:before="3" w:after="0"/>
        <w:ind w:left="1540" w:right="116" w:hanging="361"/>
        <w:jc w:val="both"/>
        <w:rPr>
          <w:sz w:val="22"/>
        </w:rPr>
      </w:pPr>
      <w:r>
        <w:rPr>
          <w:sz w:val="22"/>
        </w:rPr>
        <w:t>Led Information Technology (IT) team to develop and implement the overarching technology strategy and initiatives of the Duke Human Vaccine Institute (DHVI).</w:t>
      </w:r>
    </w:p>
    <w:p>
      <w:pPr>
        <w:pStyle w:val="ListParagraph"/>
        <w:numPr>
          <w:ilvl w:val="0"/>
          <w:numId w:val="1"/>
        </w:numPr>
        <w:tabs>
          <w:tab w:pos="1540" w:val="left" w:leader="none"/>
        </w:tabs>
        <w:spacing w:line="240" w:lineRule="auto" w:before="2" w:after="0"/>
        <w:ind w:left="1540" w:right="114" w:hanging="360"/>
        <w:jc w:val="both"/>
        <w:rPr>
          <w:sz w:val="22"/>
        </w:rPr>
      </w:pPr>
      <w:r>
        <w:rPr>
          <w:sz w:val="22"/>
        </w:rPr>
        <w:t>Managed DHVI IT governance policies and best practices for Enterprise Architecture, IT Service Management, IT Program Management, IT Security &amp; Data Provenance, and Business Continuity &amp; Disaster Recovery.</w:t>
      </w:r>
    </w:p>
    <w:p>
      <w:pPr>
        <w:pStyle w:val="ListParagraph"/>
        <w:numPr>
          <w:ilvl w:val="0"/>
          <w:numId w:val="1"/>
        </w:numPr>
        <w:tabs>
          <w:tab w:pos="1538" w:val="left" w:leader="none"/>
          <w:tab w:pos="1540" w:val="left" w:leader="none"/>
        </w:tabs>
        <w:spacing w:line="237" w:lineRule="auto" w:before="1" w:after="0"/>
        <w:ind w:left="1540" w:right="117" w:hanging="361"/>
        <w:jc w:val="both"/>
        <w:rPr>
          <w:sz w:val="22"/>
        </w:rPr>
      </w:pPr>
      <w:r>
        <w:rPr>
          <w:sz w:val="22"/>
        </w:rPr>
        <w:t>Oversaw vendor evaluation, solution analysis, selection, implementation, validation,</w:t>
      </w:r>
      <w:r>
        <w:rPr>
          <w:spacing w:val="-3"/>
          <w:sz w:val="22"/>
        </w:rPr>
        <w:t> </w:t>
      </w:r>
      <w:r>
        <w:rPr>
          <w:sz w:val="22"/>
        </w:rPr>
        <w:t>operational</w:t>
      </w:r>
      <w:r>
        <w:rPr>
          <w:spacing w:val="-5"/>
          <w:sz w:val="22"/>
        </w:rPr>
        <w:t> </w:t>
      </w:r>
      <w:r>
        <w:rPr>
          <w:sz w:val="22"/>
        </w:rPr>
        <w:t>delivery</w:t>
      </w:r>
      <w:r>
        <w:rPr>
          <w:spacing w:val="-6"/>
          <w:sz w:val="22"/>
        </w:rPr>
        <w:t> </w:t>
      </w:r>
      <w:r>
        <w:rPr>
          <w:sz w:val="22"/>
        </w:rPr>
        <w:t>and</w:t>
      </w:r>
      <w:r>
        <w:rPr>
          <w:spacing w:val="-5"/>
          <w:sz w:val="22"/>
        </w:rPr>
        <w:t> </w:t>
      </w:r>
      <w:r>
        <w:rPr>
          <w:sz w:val="22"/>
        </w:rPr>
        <w:t>support</w:t>
      </w:r>
      <w:r>
        <w:rPr>
          <w:spacing w:val="-5"/>
          <w:sz w:val="22"/>
        </w:rPr>
        <w:t> </w:t>
      </w:r>
      <w:r>
        <w:rPr>
          <w:sz w:val="22"/>
        </w:rPr>
        <w:t>of</w:t>
      </w:r>
      <w:r>
        <w:rPr>
          <w:spacing w:val="-3"/>
          <w:sz w:val="22"/>
        </w:rPr>
        <w:t> </w:t>
      </w:r>
      <w:r>
        <w:rPr>
          <w:sz w:val="22"/>
        </w:rPr>
        <w:t>COTS</w:t>
      </w:r>
      <w:r>
        <w:rPr>
          <w:spacing w:val="-6"/>
          <w:sz w:val="22"/>
        </w:rPr>
        <w:t> </w:t>
      </w:r>
      <w:r>
        <w:rPr>
          <w:sz w:val="22"/>
        </w:rPr>
        <w:t>and</w:t>
      </w:r>
      <w:r>
        <w:rPr>
          <w:spacing w:val="-5"/>
          <w:sz w:val="22"/>
        </w:rPr>
        <w:t> </w:t>
      </w:r>
      <w:r>
        <w:rPr>
          <w:sz w:val="22"/>
        </w:rPr>
        <w:t>SaaS</w:t>
      </w:r>
      <w:r>
        <w:rPr>
          <w:spacing w:val="-6"/>
          <w:sz w:val="22"/>
        </w:rPr>
        <w:t> </w:t>
      </w:r>
      <w:r>
        <w:rPr>
          <w:sz w:val="22"/>
        </w:rPr>
        <w:t>systems</w:t>
      </w:r>
      <w:r>
        <w:rPr>
          <w:spacing w:val="-4"/>
          <w:sz w:val="22"/>
        </w:rPr>
        <w:t> </w:t>
      </w:r>
      <w:r>
        <w:rPr>
          <w:sz w:val="22"/>
        </w:rPr>
        <w:t>including specimen management, data informatics, clinical, ELN and LIMS applications.</w:t>
      </w:r>
    </w:p>
    <w:p>
      <w:pPr>
        <w:spacing w:after="0" w:line="237" w:lineRule="auto"/>
        <w:jc w:val="both"/>
        <w:rPr>
          <w:sz w:val="22"/>
        </w:rPr>
        <w:sectPr>
          <w:type w:val="continuous"/>
          <w:pgSz w:w="12240" w:h="15840"/>
          <w:pgMar w:top="780" w:bottom="280" w:left="1340" w:right="1320"/>
        </w:sectPr>
      </w:pPr>
    </w:p>
    <w:p>
      <w:pPr>
        <w:pStyle w:val="ListParagraph"/>
        <w:numPr>
          <w:ilvl w:val="0"/>
          <w:numId w:val="2"/>
        </w:numPr>
        <w:tabs>
          <w:tab w:pos="1538" w:val="left" w:leader="none"/>
          <w:tab w:pos="1540" w:val="left" w:leader="none"/>
        </w:tabs>
        <w:spacing w:line="240" w:lineRule="auto" w:before="184" w:after="0"/>
        <w:ind w:left="1540" w:right="117" w:hanging="361"/>
        <w:jc w:val="both"/>
        <w:rPr>
          <w:rFonts w:ascii="Symbol" w:hAnsi="Symbol"/>
          <w:sz w:val="22"/>
        </w:rPr>
      </w:pPr>
      <w:bookmarkStart w:name="Gary Hoke page 2" w:id="6"/>
      <w:bookmarkEnd w:id="6"/>
      <w:r>
        <w:rPr/>
      </w:r>
      <w:r>
        <w:rPr>
          <w:sz w:val="22"/>
        </w:rPr>
        <w:t>Worked collaboratively with researchers and business managers to propose compelling technology solutions based on requirements outlined in RFPs for grants and contracts with the NIH, DAIDS, DMID, CDC and other sponsors.</w:t>
      </w:r>
    </w:p>
    <w:p>
      <w:pPr>
        <w:pStyle w:val="ListParagraph"/>
        <w:numPr>
          <w:ilvl w:val="0"/>
          <w:numId w:val="2"/>
        </w:numPr>
        <w:tabs>
          <w:tab w:pos="1538" w:val="left" w:leader="none"/>
          <w:tab w:pos="1540" w:val="left" w:leader="none"/>
        </w:tabs>
        <w:spacing w:line="237" w:lineRule="auto" w:before="1" w:after="0"/>
        <w:ind w:left="1540" w:right="118" w:hanging="361"/>
        <w:jc w:val="both"/>
        <w:rPr>
          <w:rFonts w:ascii="Symbol" w:hAnsi="Symbol"/>
          <w:sz w:val="22"/>
        </w:rPr>
      </w:pPr>
      <w:r>
        <w:rPr>
          <w:sz w:val="22"/>
        </w:rPr>
        <w:t>Facilitated development of appropriate technology standards to ensure that lab research programs, grants, and contracts are well integrated within Duke Health, and DHTS operational IT infrastructure, support strategy, and operational plans.</w:t>
      </w:r>
    </w:p>
    <w:p>
      <w:pPr>
        <w:pStyle w:val="ListParagraph"/>
        <w:numPr>
          <w:ilvl w:val="0"/>
          <w:numId w:val="2"/>
        </w:numPr>
        <w:tabs>
          <w:tab w:pos="1538" w:val="left" w:leader="none"/>
          <w:tab w:pos="1540" w:val="left" w:leader="none"/>
        </w:tabs>
        <w:spacing w:line="240" w:lineRule="auto" w:before="3" w:after="0"/>
        <w:ind w:left="1540" w:right="116" w:hanging="361"/>
        <w:jc w:val="both"/>
        <w:rPr>
          <w:rFonts w:ascii="Symbol" w:hAnsi="Symbol"/>
          <w:sz w:val="22"/>
        </w:rPr>
      </w:pPr>
      <w:r>
        <w:rPr>
          <w:sz w:val="22"/>
        </w:rPr>
        <w:t>Partnered with senior leadership in the School of Medicine (SOM) OASIS group, Duke Office of Information Technology (OIT), Duke Health Technology Solutions (DHTS) and Duke Information Security Office (ISO) to advocate for the needs of DHVI researchers in conjunction with strategic institutional IT initiatives.</w:t>
      </w:r>
    </w:p>
    <w:p>
      <w:pPr>
        <w:pStyle w:val="ListParagraph"/>
        <w:numPr>
          <w:ilvl w:val="0"/>
          <w:numId w:val="2"/>
        </w:numPr>
        <w:tabs>
          <w:tab w:pos="1538" w:val="left" w:leader="none"/>
          <w:tab w:pos="1540" w:val="left" w:leader="none"/>
        </w:tabs>
        <w:spacing w:line="237" w:lineRule="auto" w:before="1" w:after="0"/>
        <w:ind w:left="1540" w:right="116" w:hanging="361"/>
        <w:jc w:val="both"/>
        <w:rPr>
          <w:rFonts w:ascii="Symbol" w:hAnsi="Symbol"/>
          <w:sz w:val="22"/>
        </w:rPr>
      </w:pPr>
      <w:r>
        <w:rPr>
          <w:sz w:val="22"/>
        </w:rPr>
        <w:t>Responsible</w:t>
      </w:r>
      <w:r>
        <w:rPr>
          <w:spacing w:val="-11"/>
          <w:sz w:val="22"/>
        </w:rPr>
        <w:t> </w:t>
      </w:r>
      <w:r>
        <w:rPr>
          <w:sz w:val="22"/>
        </w:rPr>
        <w:t>for</w:t>
      </w:r>
      <w:r>
        <w:rPr>
          <w:spacing w:val="-12"/>
          <w:sz w:val="22"/>
        </w:rPr>
        <w:t> </w:t>
      </w:r>
      <w:r>
        <w:rPr>
          <w:sz w:val="22"/>
        </w:rPr>
        <w:t>IT</w:t>
      </w:r>
      <w:r>
        <w:rPr>
          <w:spacing w:val="-12"/>
          <w:sz w:val="22"/>
        </w:rPr>
        <w:t> </w:t>
      </w:r>
      <w:r>
        <w:rPr>
          <w:sz w:val="22"/>
        </w:rPr>
        <w:t>security</w:t>
      </w:r>
      <w:r>
        <w:rPr>
          <w:spacing w:val="-10"/>
          <w:sz w:val="22"/>
        </w:rPr>
        <w:t> </w:t>
      </w:r>
      <w:r>
        <w:rPr>
          <w:sz w:val="22"/>
        </w:rPr>
        <w:t>and</w:t>
      </w:r>
      <w:r>
        <w:rPr>
          <w:spacing w:val="-11"/>
          <w:sz w:val="22"/>
        </w:rPr>
        <w:t> </w:t>
      </w:r>
      <w:r>
        <w:rPr>
          <w:sz w:val="22"/>
        </w:rPr>
        <w:t>regulatory</w:t>
      </w:r>
      <w:r>
        <w:rPr>
          <w:spacing w:val="-12"/>
          <w:sz w:val="22"/>
        </w:rPr>
        <w:t> </w:t>
      </w:r>
      <w:r>
        <w:rPr>
          <w:sz w:val="22"/>
        </w:rPr>
        <w:t>compliance</w:t>
      </w:r>
      <w:r>
        <w:rPr>
          <w:spacing w:val="-8"/>
          <w:sz w:val="22"/>
        </w:rPr>
        <w:t> </w:t>
      </w:r>
      <w:r>
        <w:rPr>
          <w:sz w:val="22"/>
        </w:rPr>
        <w:t>program</w:t>
      </w:r>
      <w:r>
        <w:rPr>
          <w:spacing w:val="-10"/>
          <w:sz w:val="22"/>
        </w:rPr>
        <w:t> </w:t>
      </w:r>
      <w:r>
        <w:rPr>
          <w:sz w:val="22"/>
        </w:rPr>
        <w:t>that</w:t>
      </w:r>
      <w:r>
        <w:rPr>
          <w:spacing w:val="-7"/>
          <w:sz w:val="22"/>
        </w:rPr>
        <w:t> </w:t>
      </w:r>
      <w:r>
        <w:rPr>
          <w:sz w:val="22"/>
        </w:rPr>
        <w:t>encompasses </w:t>
      </w:r>
      <w:r>
        <w:rPr>
          <w:spacing w:val="-2"/>
          <w:sz w:val="22"/>
        </w:rPr>
        <w:t>standards</w:t>
      </w:r>
      <w:r>
        <w:rPr>
          <w:spacing w:val="-14"/>
          <w:sz w:val="22"/>
        </w:rPr>
        <w:t> </w:t>
      </w:r>
      <w:r>
        <w:rPr>
          <w:spacing w:val="-2"/>
          <w:sz w:val="22"/>
        </w:rPr>
        <w:t>including</w:t>
      </w:r>
      <w:r>
        <w:rPr>
          <w:spacing w:val="-8"/>
          <w:sz w:val="22"/>
        </w:rPr>
        <w:t> </w:t>
      </w:r>
      <w:r>
        <w:rPr>
          <w:spacing w:val="-2"/>
          <w:sz w:val="22"/>
        </w:rPr>
        <w:t>NIST,</w:t>
      </w:r>
      <w:r>
        <w:rPr>
          <w:spacing w:val="-8"/>
          <w:sz w:val="22"/>
        </w:rPr>
        <w:t> </w:t>
      </w:r>
      <w:r>
        <w:rPr>
          <w:spacing w:val="-2"/>
          <w:sz w:val="22"/>
        </w:rPr>
        <w:t>FISMA,</w:t>
      </w:r>
      <w:r>
        <w:rPr>
          <w:spacing w:val="-8"/>
          <w:sz w:val="22"/>
        </w:rPr>
        <w:t> </w:t>
      </w:r>
      <w:r>
        <w:rPr>
          <w:spacing w:val="-2"/>
          <w:sz w:val="22"/>
        </w:rPr>
        <w:t>FedRAMP,</w:t>
      </w:r>
      <w:r>
        <w:rPr>
          <w:spacing w:val="-8"/>
          <w:sz w:val="22"/>
        </w:rPr>
        <w:t> </w:t>
      </w:r>
      <w:r>
        <w:rPr>
          <w:spacing w:val="-2"/>
          <w:sz w:val="22"/>
        </w:rPr>
        <w:t>GCP,</w:t>
      </w:r>
      <w:r>
        <w:rPr>
          <w:spacing w:val="-8"/>
          <w:sz w:val="22"/>
        </w:rPr>
        <w:t> </w:t>
      </w:r>
      <w:r>
        <w:rPr>
          <w:spacing w:val="-2"/>
          <w:sz w:val="22"/>
        </w:rPr>
        <w:t>CGMP</w:t>
      </w:r>
      <w:r>
        <w:rPr>
          <w:spacing w:val="-14"/>
          <w:sz w:val="22"/>
        </w:rPr>
        <w:t> </w:t>
      </w:r>
      <w:r>
        <w:rPr>
          <w:spacing w:val="-2"/>
          <w:sz w:val="22"/>
        </w:rPr>
        <w:t>&amp;</w:t>
      </w:r>
      <w:r>
        <w:rPr>
          <w:spacing w:val="-9"/>
          <w:sz w:val="22"/>
        </w:rPr>
        <w:t> </w:t>
      </w:r>
      <w:r>
        <w:rPr>
          <w:spacing w:val="-2"/>
          <w:sz w:val="22"/>
        </w:rPr>
        <w:t>FDA</w:t>
      </w:r>
      <w:r>
        <w:rPr>
          <w:spacing w:val="-19"/>
          <w:sz w:val="22"/>
        </w:rPr>
        <w:t> </w:t>
      </w:r>
      <w:r>
        <w:rPr>
          <w:spacing w:val="-2"/>
          <w:sz w:val="22"/>
        </w:rPr>
        <w:t>21</w:t>
      </w:r>
      <w:r>
        <w:rPr>
          <w:spacing w:val="-11"/>
          <w:sz w:val="22"/>
        </w:rPr>
        <w:t> </w:t>
      </w:r>
      <w:r>
        <w:rPr>
          <w:spacing w:val="-2"/>
          <w:sz w:val="22"/>
        </w:rPr>
        <w:t>CFR</w:t>
      </w:r>
      <w:r>
        <w:rPr>
          <w:spacing w:val="-12"/>
          <w:sz w:val="22"/>
        </w:rPr>
        <w:t> </w:t>
      </w:r>
      <w:r>
        <w:rPr>
          <w:spacing w:val="-2"/>
          <w:sz w:val="22"/>
        </w:rPr>
        <w:t>Part</w:t>
      </w:r>
      <w:r>
        <w:rPr>
          <w:spacing w:val="-11"/>
          <w:sz w:val="22"/>
        </w:rPr>
        <w:t> </w:t>
      </w:r>
      <w:r>
        <w:rPr>
          <w:spacing w:val="-2"/>
          <w:sz w:val="22"/>
        </w:rPr>
        <w:t>11.</w:t>
      </w:r>
    </w:p>
    <w:p>
      <w:pPr>
        <w:tabs>
          <w:tab w:pos="9462" w:val="right" w:leader="none"/>
        </w:tabs>
        <w:spacing w:line="252" w:lineRule="exact" w:before="185"/>
        <w:ind w:left="820" w:right="0" w:firstLine="0"/>
        <w:jc w:val="both"/>
        <w:rPr>
          <w:sz w:val="22"/>
        </w:rPr>
      </w:pPr>
      <w:r>
        <w:rPr>
          <w:b/>
          <w:sz w:val="22"/>
        </w:rPr>
        <w:t>PAREXEL</w:t>
      </w:r>
      <w:r>
        <w:rPr>
          <w:b/>
          <w:spacing w:val="-18"/>
          <w:sz w:val="22"/>
        </w:rPr>
        <w:t> </w:t>
      </w:r>
      <w:r>
        <w:rPr>
          <w:b/>
          <w:sz w:val="22"/>
        </w:rPr>
        <w:t>International</w:t>
      </w:r>
      <w:r>
        <w:rPr>
          <w:sz w:val="22"/>
        </w:rPr>
        <w:t>,</w:t>
      </w:r>
      <w:r>
        <w:rPr>
          <w:spacing w:val="-14"/>
          <w:sz w:val="22"/>
        </w:rPr>
        <w:t> </w:t>
      </w:r>
      <w:r>
        <w:rPr>
          <w:sz w:val="22"/>
        </w:rPr>
        <w:t>Durham,</w:t>
      </w:r>
      <w:r>
        <w:rPr>
          <w:spacing w:val="-12"/>
          <w:sz w:val="22"/>
        </w:rPr>
        <w:t> </w:t>
      </w:r>
      <w:r>
        <w:rPr>
          <w:spacing w:val="-5"/>
          <w:sz w:val="22"/>
        </w:rPr>
        <w:t>NC</w:t>
      </w:r>
      <w:r>
        <w:rPr>
          <w:sz w:val="22"/>
        </w:rPr>
        <w:tab/>
      </w:r>
      <w:r>
        <w:rPr>
          <w:spacing w:val="-2"/>
          <w:sz w:val="22"/>
        </w:rPr>
        <w:t>2018-2019</w:t>
      </w:r>
    </w:p>
    <w:p>
      <w:pPr>
        <w:pStyle w:val="BodyText"/>
        <w:spacing w:line="252" w:lineRule="exact"/>
        <w:ind w:left="820" w:firstLine="0"/>
        <w:jc w:val="both"/>
      </w:pPr>
      <w:r>
        <w:rPr/>
        <w:t>Principal</w:t>
      </w:r>
      <w:r>
        <w:rPr>
          <w:spacing w:val="-8"/>
        </w:rPr>
        <w:t> </w:t>
      </w:r>
      <w:r>
        <w:rPr/>
        <w:t>Consultant,</w:t>
      </w:r>
      <w:r>
        <w:rPr>
          <w:spacing w:val="-7"/>
        </w:rPr>
        <w:t> </w:t>
      </w:r>
      <w:r>
        <w:rPr/>
        <w:t>eClinical</w:t>
      </w:r>
      <w:r>
        <w:rPr>
          <w:spacing w:val="-7"/>
        </w:rPr>
        <w:t> </w:t>
      </w:r>
      <w:r>
        <w:rPr/>
        <w:t>Program</w:t>
      </w:r>
      <w:r>
        <w:rPr>
          <w:spacing w:val="-8"/>
        </w:rPr>
        <w:t> </w:t>
      </w:r>
      <w:r>
        <w:rPr>
          <w:spacing w:val="-2"/>
        </w:rPr>
        <w:t>Management</w:t>
      </w:r>
    </w:p>
    <w:p>
      <w:pPr>
        <w:pStyle w:val="ListParagraph"/>
        <w:numPr>
          <w:ilvl w:val="0"/>
          <w:numId w:val="2"/>
        </w:numPr>
        <w:tabs>
          <w:tab w:pos="1538" w:val="left" w:leader="none"/>
          <w:tab w:pos="1540" w:val="left" w:leader="none"/>
        </w:tabs>
        <w:spacing w:line="240" w:lineRule="auto" w:before="0" w:after="0"/>
        <w:ind w:left="1540" w:right="117" w:hanging="361"/>
        <w:jc w:val="both"/>
        <w:rPr>
          <w:rFonts w:ascii="Symbol" w:hAnsi="Symbol"/>
          <w:sz w:val="22"/>
        </w:rPr>
      </w:pPr>
      <w:r>
        <w:rPr>
          <w:sz w:val="22"/>
        </w:rPr>
        <w:t>Provided program management, administration and leadership across globally diverse operational and project teams (U.S., U.K. &amp; India), in order to ensure on time, on budget delivery of eClinical platforms to PAREXEL clients.</w:t>
      </w:r>
    </w:p>
    <w:p>
      <w:pPr>
        <w:pStyle w:val="ListParagraph"/>
        <w:numPr>
          <w:ilvl w:val="0"/>
          <w:numId w:val="2"/>
        </w:numPr>
        <w:tabs>
          <w:tab w:pos="1538" w:val="left" w:leader="none"/>
          <w:tab w:pos="1540" w:val="left" w:leader="none"/>
        </w:tabs>
        <w:spacing w:line="237" w:lineRule="auto" w:before="2" w:after="0"/>
        <w:ind w:left="1540" w:right="129" w:hanging="361"/>
        <w:jc w:val="both"/>
        <w:rPr>
          <w:rFonts w:ascii="Symbol" w:hAnsi="Symbol"/>
          <w:sz w:val="22"/>
        </w:rPr>
      </w:pPr>
      <w:r>
        <w:rPr>
          <w:sz w:val="22"/>
        </w:rPr>
        <w:t>Served as key operational interface with biotech and pharmaceutical clients responsible for leading program steering committees, formulating strategic plans and managing cross functional team collaboration.</w:t>
      </w:r>
    </w:p>
    <w:p>
      <w:pPr>
        <w:pStyle w:val="ListParagraph"/>
        <w:numPr>
          <w:ilvl w:val="0"/>
          <w:numId w:val="2"/>
        </w:numPr>
        <w:tabs>
          <w:tab w:pos="1538" w:val="left" w:leader="none"/>
          <w:tab w:pos="1540" w:val="left" w:leader="none"/>
        </w:tabs>
        <w:spacing w:line="237" w:lineRule="auto" w:before="5" w:after="0"/>
        <w:ind w:left="1540" w:right="116" w:hanging="361"/>
        <w:jc w:val="both"/>
        <w:rPr>
          <w:rFonts w:ascii="Symbol" w:hAnsi="Symbol"/>
          <w:sz w:val="22"/>
        </w:rPr>
      </w:pPr>
      <w:r>
        <w:rPr>
          <w:sz w:val="22"/>
        </w:rPr>
        <w:t>Led and managed project managers within each eClinical application to achieve project</w:t>
      </w:r>
      <w:r>
        <w:rPr>
          <w:spacing w:val="-2"/>
          <w:sz w:val="22"/>
        </w:rPr>
        <w:t> </w:t>
      </w:r>
      <w:r>
        <w:rPr>
          <w:sz w:val="22"/>
        </w:rPr>
        <w:t>objectives</w:t>
      </w:r>
      <w:r>
        <w:rPr>
          <w:spacing w:val="-3"/>
          <w:sz w:val="22"/>
        </w:rPr>
        <w:t> </w:t>
      </w:r>
      <w:r>
        <w:rPr>
          <w:sz w:val="22"/>
        </w:rPr>
        <w:t>within</w:t>
      </w:r>
      <w:r>
        <w:rPr>
          <w:spacing w:val="-1"/>
          <w:sz w:val="22"/>
        </w:rPr>
        <w:t> </w:t>
      </w:r>
      <w:r>
        <w:rPr>
          <w:sz w:val="22"/>
        </w:rPr>
        <w:t>budget,</w:t>
      </w:r>
      <w:r>
        <w:rPr>
          <w:spacing w:val="-4"/>
          <w:sz w:val="22"/>
        </w:rPr>
        <w:t> </w:t>
      </w:r>
      <w:r>
        <w:rPr>
          <w:sz w:val="22"/>
        </w:rPr>
        <w:t>schedule</w:t>
      </w:r>
      <w:r>
        <w:rPr>
          <w:spacing w:val="-4"/>
          <w:sz w:val="22"/>
        </w:rPr>
        <w:t> </w:t>
      </w:r>
      <w:r>
        <w:rPr>
          <w:sz w:val="22"/>
        </w:rPr>
        <w:t>and</w:t>
      </w:r>
      <w:r>
        <w:rPr>
          <w:spacing w:val="-6"/>
          <w:sz w:val="22"/>
        </w:rPr>
        <w:t> </w:t>
      </w:r>
      <w:r>
        <w:rPr>
          <w:sz w:val="22"/>
        </w:rPr>
        <w:t>according</w:t>
      </w:r>
      <w:r>
        <w:rPr>
          <w:spacing w:val="-4"/>
          <w:sz w:val="22"/>
        </w:rPr>
        <w:t> </w:t>
      </w:r>
      <w:r>
        <w:rPr>
          <w:sz w:val="22"/>
        </w:rPr>
        <w:t>to</w:t>
      </w:r>
      <w:r>
        <w:rPr>
          <w:spacing w:val="-6"/>
          <w:sz w:val="22"/>
        </w:rPr>
        <w:t> </w:t>
      </w:r>
      <w:r>
        <w:rPr>
          <w:sz w:val="22"/>
        </w:rPr>
        <w:t>project</w:t>
      </w:r>
      <w:r>
        <w:rPr>
          <w:spacing w:val="-2"/>
          <w:sz w:val="22"/>
        </w:rPr>
        <w:t> </w:t>
      </w:r>
      <w:r>
        <w:rPr>
          <w:sz w:val="22"/>
        </w:rPr>
        <w:t>specifications.</w:t>
      </w:r>
    </w:p>
    <w:p>
      <w:pPr>
        <w:pStyle w:val="ListParagraph"/>
        <w:numPr>
          <w:ilvl w:val="0"/>
          <w:numId w:val="2"/>
        </w:numPr>
        <w:tabs>
          <w:tab w:pos="1538" w:val="left" w:leader="none"/>
          <w:tab w:pos="1540" w:val="left" w:leader="none"/>
        </w:tabs>
        <w:spacing w:line="240" w:lineRule="auto" w:before="1" w:after="0"/>
        <w:ind w:left="1540" w:right="110" w:hanging="361"/>
        <w:jc w:val="both"/>
        <w:rPr>
          <w:rFonts w:ascii="Symbol" w:hAnsi="Symbol"/>
          <w:sz w:val="22"/>
        </w:rPr>
      </w:pPr>
      <w:r>
        <w:rPr>
          <w:sz w:val="22"/>
        </w:rPr>
        <w:t>Ensured</w:t>
      </w:r>
      <w:r>
        <w:rPr>
          <w:spacing w:val="-15"/>
          <w:sz w:val="22"/>
        </w:rPr>
        <w:t> </w:t>
      </w:r>
      <w:r>
        <w:rPr>
          <w:sz w:val="22"/>
        </w:rPr>
        <w:t>programs</w:t>
      </w:r>
      <w:r>
        <w:rPr>
          <w:spacing w:val="-15"/>
          <w:sz w:val="22"/>
        </w:rPr>
        <w:t> </w:t>
      </w:r>
      <w:r>
        <w:rPr>
          <w:sz w:val="22"/>
        </w:rPr>
        <w:t>and</w:t>
      </w:r>
      <w:r>
        <w:rPr>
          <w:spacing w:val="-16"/>
          <w:sz w:val="22"/>
        </w:rPr>
        <w:t> </w:t>
      </w:r>
      <w:r>
        <w:rPr>
          <w:sz w:val="22"/>
        </w:rPr>
        <w:t>projects</w:t>
      </w:r>
      <w:r>
        <w:rPr>
          <w:spacing w:val="-14"/>
          <w:sz w:val="22"/>
        </w:rPr>
        <w:t> </w:t>
      </w:r>
      <w:r>
        <w:rPr>
          <w:sz w:val="22"/>
        </w:rPr>
        <w:t>are</w:t>
      </w:r>
      <w:r>
        <w:rPr>
          <w:spacing w:val="-15"/>
          <w:sz w:val="22"/>
        </w:rPr>
        <w:t> </w:t>
      </w:r>
      <w:r>
        <w:rPr>
          <w:sz w:val="22"/>
        </w:rPr>
        <w:t>designed,</w:t>
      </w:r>
      <w:r>
        <w:rPr>
          <w:spacing w:val="-14"/>
          <w:sz w:val="22"/>
        </w:rPr>
        <w:t> </w:t>
      </w:r>
      <w:r>
        <w:rPr>
          <w:sz w:val="22"/>
        </w:rPr>
        <w:t>developed,</w:t>
      </w:r>
      <w:r>
        <w:rPr>
          <w:spacing w:val="-14"/>
          <w:sz w:val="22"/>
        </w:rPr>
        <w:t> </w:t>
      </w:r>
      <w:r>
        <w:rPr>
          <w:sz w:val="22"/>
        </w:rPr>
        <w:t>delivered</w:t>
      </w:r>
      <w:r>
        <w:rPr>
          <w:spacing w:val="-16"/>
          <w:sz w:val="22"/>
        </w:rPr>
        <w:t> </w:t>
      </w:r>
      <w:r>
        <w:rPr>
          <w:sz w:val="22"/>
        </w:rPr>
        <w:t>and</w:t>
      </w:r>
      <w:r>
        <w:rPr>
          <w:spacing w:val="-15"/>
          <w:sz w:val="22"/>
        </w:rPr>
        <w:t> </w:t>
      </w:r>
      <w:r>
        <w:rPr>
          <w:sz w:val="22"/>
        </w:rPr>
        <w:t>supported in compliance with quality management systems, 21 CFR Part 11, relevant GxP regulations and other applicable client related standards/quality requirements.</w:t>
      </w:r>
    </w:p>
    <w:p>
      <w:pPr>
        <w:pStyle w:val="ListParagraph"/>
        <w:numPr>
          <w:ilvl w:val="0"/>
          <w:numId w:val="2"/>
        </w:numPr>
        <w:tabs>
          <w:tab w:pos="1540" w:val="left" w:leader="none"/>
        </w:tabs>
        <w:spacing w:line="237" w:lineRule="auto" w:before="2" w:after="0"/>
        <w:ind w:left="1540" w:right="121" w:hanging="361"/>
        <w:jc w:val="left"/>
        <w:rPr>
          <w:rFonts w:ascii="Symbol" w:hAnsi="Symbol"/>
          <w:sz w:val="22"/>
        </w:rPr>
      </w:pPr>
      <w:r>
        <w:rPr>
          <w:sz w:val="22"/>
        </w:rPr>
        <w:t>Accountable</w:t>
      </w:r>
      <w:r>
        <w:rPr>
          <w:spacing w:val="-16"/>
          <w:sz w:val="22"/>
        </w:rPr>
        <w:t> </w:t>
      </w:r>
      <w:r>
        <w:rPr>
          <w:sz w:val="22"/>
        </w:rPr>
        <w:t>for</w:t>
      </w:r>
      <w:r>
        <w:rPr>
          <w:spacing w:val="-16"/>
          <w:sz w:val="22"/>
        </w:rPr>
        <w:t> </w:t>
      </w:r>
      <w:r>
        <w:rPr>
          <w:sz w:val="22"/>
        </w:rPr>
        <w:t>financial</w:t>
      </w:r>
      <w:r>
        <w:rPr>
          <w:spacing w:val="-15"/>
          <w:sz w:val="22"/>
        </w:rPr>
        <w:t> </w:t>
      </w:r>
      <w:r>
        <w:rPr>
          <w:sz w:val="22"/>
        </w:rPr>
        <w:t>project</w:t>
      </w:r>
      <w:r>
        <w:rPr>
          <w:spacing w:val="-15"/>
          <w:sz w:val="22"/>
        </w:rPr>
        <w:t> </w:t>
      </w:r>
      <w:r>
        <w:rPr>
          <w:sz w:val="22"/>
        </w:rPr>
        <w:t>tracking</w:t>
      </w:r>
      <w:r>
        <w:rPr>
          <w:spacing w:val="-16"/>
          <w:sz w:val="22"/>
        </w:rPr>
        <w:t> </w:t>
      </w:r>
      <w:r>
        <w:rPr>
          <w:sz w:val="22"/>
        </w:rPr>
        <w:t>and</w:t>
      </w:r>
      <w:r>
        <w:rPr>
          <w:spacing w:val="-15"/>
          <w:sz w:val="22"/>
        </w:rPr>
        <w:t> </w:t>
      </w:r>
      <w:r>
        <w:rPr>
          <w:sz w:val="22"/>
        </w:rPr>
        <w:t>control,</w:t>
      </w:r>
      <w:r>
        <w:rPr>
          <w:spacing w:val="-15"/>
          <w:sz w:val="22"/>
        </w:rPr>
        <w:t> </w:t>
      </w:r>
      <w:r>
        <w:rPr>
          <w:sz w:val="22"/>
        </w:rPr>
        <w:t>including</w:t>
      </w:r>
      <w:r>
        <w:rPr>
          <w:spacing w:val="-15"/>
          <w:sz w:val="22"/>
        </w:rPr>
        <w:t> </w:t>
      </w:r>
      <w:r>
        <w:rPr>
          <w:sz w:val="22"/>
        </w:rPr>
        <w:t>resource</w:t>
      </w:r>
      <w:r>
        <w:rPr>
          <w:spacing w:val="-16"/>
          <w:sz w:val="22"/>
        </w:rPr>
        <w:t> </w:t>
      </w:r>
      <w:r>
        <w:rPr>
          <w:sz w:val="22"/>
        </w:rPr>
        <w:t>utilization, time spent, project realization and monthly revenue recognition.</w:t>
      </w:r>
    </w:p>
    <w:p>
      <w:pPr>
        <w:pStyle w:val="ListParagraph"/>
        <w:numPr>
          <w:ilvl w:val="0"/>
          <w:numId w:val="2"/>
        </w:numPr>
        <w:tabs>
          <w:tab w:pos="1540" w:val="left" w:leader="none"/>
        </w:tabs>
        <w:spacing w:line="237" w:lineRule="auto" w:before="1" w:after="0"/>
        <w:ind w:left="1540" w:right="112" w:hanging="361"/>
        <w:jc w:val="left"/>
        <w:rPr>
          <w:rFonts w:ascii="Symbol" w:hAnsi="Symbol"/>
          <w:sz w:val="22"/>
        </w:rPr>
      </w:pPr>
      <w:r>
        <w:rPr>
          <w:sz w:val="22"/>
        </w:rPr>
        <w:t>Responsible for assisting with creation and review of client proposals and SOWs based on high-level business and functional requirements.</w:t>
      </w:r>
    </w:p>
    <w:p>
      <w:pPr>
        <w:pStyle w:val="ListParagraph"/>
        <w:numPr>
          <w:ilvl w:val="0"/>
          <w:numId w:val="2"/>
        </w:numPr>
        <w:tabs>
          <w:tab w:pos="1540" w:val="left" w:leader="none"/>
        </w:tabs>
        <w:spacing w:line="237" w:lineRule="auto" w:before="4" w:after="0"/>
        <w:ind w:left="1540" w:right="113" w:hanging="361"/>
        <w:jc w:val="left"/>
        <w:rPr>
          <w:rFonts w:ascii="Symbol" w:hAnsi="Symbol"/>
          <w:sz w:val="22"/>
        </w:rPr>
      </w:pPr>
      <w:r>
        <w:rPr>
          <w:sz w:val="22"/>
        </w:rPr>
        <w:t>Pursued</w:t>
      </w:r>
      <w:r>
        <w:rPr>
          <w:spacing w:val="-14"/>
          <w:sz w:val="22"/>
        </w:rPr>
        <w:t> </w:t>
      </w:r>
      <w:r>
        <w:rPr>
          <w:sz w:val="22"/>
        </w:rPr>
        <w:t>business</w:t>
      </w:r>
      <w:r>
        <w:rPr>
          <w:spacing w:val="-15"/>
          <w:sz w:val="22"/>
        </w:rPr>
        <w:t> </w:t>
      </w:r>
      <w:r>
        <w:rPr>
          <w:sz w:val="22"/>
        </w:rPr>
        <w:t>development</w:t>
      </w:r>
      <w:r>
        <w:rPr>
          <w:spacing w:val="-14"/>
          <w:sz w:val="22"/>
        </w:rPr>
        <w:t> </w:t>
      </w:r>
      <w:r>
        <w:rPr>
          <w:sz w:val="22"/>
        </w:rPr>
        <w:t>opportunities</w:t>
      </w:r>
      <w:r>
        <w:rPr>
          <w:spacing w:val="-15"/>
          <w:sz w:val="22"/>
        </w:rPr>
        <w:t> </w:t>
      </w:r>
      <w:r>
        <w:rPr>
          <w:sz w:val="22"/>
        </w:rPr>
        <w:t>with</w:t>
      </w:r>
      <w:r>
        <w:rPr>
          <w:spacing w:val="-13"/>
          <w:sz w:val="22"/>
        </w:rPr>
        <w:t> </w:t>
      </w:r>
      <w:r>
        <w:rPr>
          <w:sz w:val="22"/>
        </w:rPr>
        <w:t>existing</w:t>
      </w:r>
      <w:r>
        <w:rPr>
          <w:spacing w:val="-11"/>
          <w:sz w:val="22"/>
        </w:rPr>
        <w:t> </w:t>
      </w:r>
      <w:r>
        <w:rPr>
          <w:sz w:val="22"/>
        </w:rPr>
        <w:t>clients</w:t>
      </w:r>
      <w:r>
        <w:rPr>
          <w:spacing w:val="-16"/>
          <w:sz w:val="22"/>
        </w:rPr>
        <w:t> </w:t>
      </w:r>
      <w:r>
        <w:rPr>
          <w:sz w:val="22"/>
        </w:rPr>
        <w:t>based</w:t>
      </w:r>
      <w:r>
        <w:rPr>
          <w:spacing w:val="-15"/>
          <w:sz w:val="22"/>
        </w:rPr>
        <w:t> </w:t>
      </w:r>
      <w:r>
        <w:rPr>
          <w:sz w:val="22"/>
        </w:rPr>
        <w:t>upon</w:t>
      </w:r>
      <w:r>
        <w:rPr>
          <w:spacing w:val="-13"/>
          <w:sz w:val="22"/>
        </w:rPr>
        <w:t> </w:t>
      </w:r>
      <w:r>
        <w:rPr>
          <w:sz w:val="22"/>
        </w:rPr>
        <w:t>new or changing business or regulatory requirements.</w:t>
      </w:r>
    </w:p>
    <w:p>
      <w:pPr>
        <w:pStyle w:val="ListParagraph"/>
        <w:numPr>
          <w:ilvl w:val="0"/>
          <w:numId w:val="2"/>
        </w:numPr>
        <w:tabs>
          <w:tab w:pos="1540" w:val="left" w:leader="none"/>
        </w:tabs>
        <w:spacing w:line="237" w:lineRule="auto" w:before="3" w:after="0"/>
        <w:ind w:left="1540" w:right="113" w:hanging="361"/>
        <w:jc w:val="left"/>
        <w:rPr>
          <w:rFonts w:ascii="Symbol" w:hAnsi="Symbol"/>
          <w:sz w:val="22"/>
        </w:rPr>
      </w:pPr>
      <w:r>
        <w:rPr>
          <w:sz w:val="22"/>
        </w:rPr>
        <w:t>Managed</w:t>
      </w:r>
      <w:r>
        <w:rPr>
          <w:spacing w:val="-3"/>
          <w:sz w:val="22"/>
        </w:rPr>
        <w:t> </w:t>
      </w:r>
      <w:r>
        <w:rPr>
          <w:sz w:val="22"/>
        </w:rPr>
        <w:t>stakeholder</w:t>
      </w:r>
      <w:r>
        <w:rPr>
          <w:spacing w:val="-4"/>
          <w:sz w:val="22"/>
        </w:rPr>
        <w:t> </w:t>
      </w:r>
      <w:r>
        <w:rPr>
          <w:sz w:val="22"/>
        </w:rPr>
        <w:t>relationships</w:t>
      </w:r>
      <w:r>
        <w:rPr>
          <w:spacing w:val="-3"/>
          <w:sz w:val="22"/>
        </w:rPr>
        <w:t> </w:t>
      </w:r>
      <w:r>
        <w:rPr>
          <w:sz w:val="22"/>
        </w:rPr>
        <w:t>with</w:t>
      </w:r>
      <w:r>
        <w:rPr>
          <w:spacing w:val="-4"/>
          <w:sz w:val="22"/>
        </w:rPr>
        <w:t> </w:t>
      </w:r>
      <w:r>
        <w:rPr>
          <w:sz w:val="22"/>
        </w:rPr>
        <w:t>client</w:t>
      </w:r>
      <w:r>
        <w:rPr>
          <w:spacing w:val="-2"/>
          <w:sz w:val="22"/>
        </w:rPr>
        <w:t> </w:t>
      </w:r>
      <w:r>
        <w:rPr>
          <w:sz w:val="22"/>
        </w:rPr>
        <w:t>and</w:t>
      </w:r>
      <w:r>
        <w:rPr>
          <w:spacing w:val="-4"/>
          <w:sz w:val="22"/>
        </w:rPr>
        <w:t> </w:t>
      </w:r>
      <w:r>
        <w:rPr>
          <w:sz w:val="22"/>
        </w:rPr>
        <w:t>direct</w:t>
      </w:r>
      <w:r>
        <w:rPr>
          <w:spacing w:val="-2"/>
          <w:sz w:val="22"/>
        </w:rPr>
        <w:t> </w:t>
      </w:r>
      <w:r>
        <w:rPr>
          <w:sz w:val="22"/>
        </w:rPr>
        <w:t>and/or</w:t>
      </w:r>
      <w:r>
        <w:rPr>
          <w:spacing w:val="-2"/>
          <w:sz w:val="22"/>
        </w:rPr>
        <w:t> </w:t>
      </w:r>
      <w:r>
        <w:rPr>
          <w:sz w:val="22"/>
        </w:rPr>
        <w:t>in-direct</w:t>
      </w:r>
      <w:r>
        <w:rPr>
          <w:spacing w:val="-4"/>
          <w:sz w:val="22"/>
        </w:rPr>
        <w:t> </w:t>
      </w:r>
      <w:r>
        <w:rPr>
          <w:sz w:val="22"/>
        </w:rPr>
        <w:t>(hired</w:t>
      </w:r>
      <w:r>
        <w:rPr>
          <w:spacing w:val="-4"/>
          <w:sz w:val="22"/>
        </w:rPr>
        <w:t> </w:t>
      </w:r>
      <w:r>
        <w:rPr>
          <w:sz w:val="22"/>
        </w:rPr>
        <w:t>by client) subcontractors as required for successful execution of client projects.</w:t>
      </w:r>
    </w:p>
    <w:p>
      <w:pPr>
        <w:pStyle w:val="ListParagraph"/>
        <w:numPr>
          <w:ilvl w:val="0"/>
          <w:numId w:val="2"/>
        </w:numPr>
        <w:tabs>
          <w:tab w:pos="1538" w:val="left" w:leader="none"/>
          <w:tab w:pos="1540" w:val="left" w:leader="none"/>
        </w:tabs>
        <w:spacing w:line="240" w:lineRule="auto" w:before="1" w:after="0"/>
        <w:ind w:left="1540" w:right="118" w:hanging="361"/>
        <w:jc w:val="both"/>
        <w:rPr>
          <w:rFonts w:ascii="Symbol" w:hAnsi="Symbol"/>
          <w:sz w:val="22"/>
        </w:rPr>
      </w:pPr>
      <w:r>
        <w:rPr>
          <w:sz w:val="22"/>
        </w:rPr>
        <w:t>Worked</w:t>
      </w:r>
      <w:r>
        <w:rPr>
          <w:spacing w:val="-12"/>
          <w:sz w:val="22"/>
        </w:rPr>
        <w:t> </w:t>
      </w:r>
      <w:r>
        <w:rPr>
          <w:sz w:val="22"/>
        </w:rPr>
        <w:t>collaboratively</w:t>
      </w:r>
      <w:r>
        <w:rPr>
          <w:spacing w:val="-9"/>
          <w:sz w:val="22"/>
        </w:rPr>
        <w:t> </w:t>
      </w:r>
      <w:r>
        <w:rPr>
          <w:sz w:val="22"/>
        </w:rPr>
        <w:t>with</w:t>
      </w:r>
      <w:r>
        <w:rPr>
          <w:spacing w:val="-12"/>
          <w:sz w:val="22"/>
        </w:rPr>
        <w:t> </w:t>
      </w:r>
      <w:r>
        <w:rPr>
          <w:sz w:val="22"/>
        </w:rPr>
        <w:t>functional</w:t>
      </w:r>
      <w:r>
        <w:rPr>
          <w:spacing w:val="-10"/>
          <w:sz w:val="22"/>
        </w:rPr>
        <w:t> </w:t>
      </w:r>
      <w:r>
        <w:rPr>
          <w:sz w:val="22"/>
        </w:rPr>
        <w:t>line</w:t>
      </w:r>
      <w:r>
        <w:rPr>
          <w:spacing w:val="-12"/>
          <w:sz w:val="22"/>
        </w:rPr>
        <w:t> </w:t>
      </w:r>
      <w:r>
        <w:rPr>
          <w:sz w:val="22"/>
        </w:rPr>
        <w:t>mangers</w:t>
      </w:r>
      <w:r>
        <w:rPr>
          <w:spacing w:val="-9"/>
          <w:sz w:val="22"/>
        </w:rPr>
        <w:t> </w:t>
      </w:r>
      <w:r>
        <w:rPr>
          <w:sz w:val="22"/>
        </w:rPr>
        <w:t>of</w:t>
      </w:r>
      <w:r>
        <w:rPr>
          <w:spacing w:val="-8"/>
          <w:sz w:val="22"/>
        </w:rPr>
        <w:t> </w:t>
      </w:r>
      <w:r>
        <w:rPr>
          <w:sz w:val="22"/>
        </w:rPr>
        <w:t>business</w:t>
      </w:r>
      <w:r>
        <w:rPr>
          <w:spacing w:val="-11"/>
          <w:sz w:val="22"/>
        </w:rPr>
        <w:t> </w:t>
      </w:r>
      <w:r>
        <w:rPr>
          <w:sz w:val="22"/>
        </w:rPr>
        <w:t>analysis,</w:t>
      </w:r>
      <w:r>
        <w:rPr>
          <w:spacing w:val="-9"/>
          <w:sz w:val="22"/>
        </w:rPr>
        <w:t> </w:t>
      </w:r>
      <w:r>
        <w:rPr>
          <w:sz w:val="22"/>
        </w:rPr>
        <w:t>software engineering, validation and quality assurance teams on supervision and performance management of project team members.</w:t>
      </w:r>
    </w:p>
    <w:p>
      <w:pPr>
        <w:tabs>
          <w:tab w:pos="8408" w:val="left" w:leader="none"/>
        </w:tabs>
        <w:spacing w:line="252" w:lineRule="exact" w:before="184"/>
        <w:ind w:left="820" w:right="0" w:firstLine="0"/>
        <w:jc w:val="both"/>
        <w:rPr>
          <w:sz w:val="22"/>
        </w:rPr>
      </w:pPr>
      <w:r>
        <w:rPr>
          <w:b/>
          <w:sz w:val="22"/>
        </w:rPr>
        <w:t>National</w:t>
      </w:r>
      <w:r>
        <w:rPr>
          <w:b/>
          <w:spacing w:val="-14"/>
          <w:sz w:val="22"/>
        </w:rPr>
        <w:t> </w:t>
      </w:r>
      <w:r>
        <w:rPr>
          <w:b/>
          <w:sz w:val="22"/>
        </w:rPr>
        <w:t>Agents</w:t>
      </w:r>
      <w:r>
        <w:rPr>
          <w:b/>
          <w:spacing w:val="-13"/>
          <w:sz w:val="22"/>
        </w:rPr>
        <w:t> </w:t>
      </w:r>
      <w:r>
        <w:rPr>
          <w:b/>
          <w:sz w:val="22"/>
        </w:rPr>
        <w:t>Alliance</w:t>
      </w:r>
      <w:r>
        <w:rPr>
          <w:sz w:val="22"/>
        </w:rPr>
        <w:t>,</w:t>
      </w:r>
      <w:r>
        <w:rPr>
          <w:spacing w:val="-8"/>
          <w:sz w:val="22"/>
        </w:rPr>
        <w:t> </w:t>
      </w:r>
      <w:r>
        <w:rPr>
          <w:sz w:val="22"/>
        </w:rPr>
        <w:t>Burlington,</w:t>
      </w:r>
      <w:r>
        <w:rPr>
          <w:spacing w:val="-7"/>
          <w:sz w:val="22"/>
        </w:rPr>
        <w:t> </w:t>
      </w:r>
      <w:r>
        <w:rPr>
          <w:spacing w:val="-5"/>
          <w:sz w:val="22"/>
        </w:rPr>
        <w:t>NC</w:t>
      </w:r>
      <w:r>
        <w:rPr>
          <w:sz w:val="22"/>
        </w:rPr>
        <w:tab/>
      </w:r>
      <w:r>
        <w:rPr>
          <w:spacing w:val="-2"/>
          <w:sz w:val="22"/>
        </w:rPr>
        <w:t>2013-</w:t>
      </w:r>
      <w:r>
        <w:rPr>
          <w:spacing w:val="-4"/>
          <w:sz w:val="22"/>
        </w:rPr>
        <w:t>2018</w:t>
      </w:r>
    </w:p>
    <w:p>
      <w:pPr>
        <w:pStyle w:val="BodyText"/>
        <w:spacing w:line="252" w:lineRule="exact"/>
        <w:ind w:left="819" w:firstLine="0"/>
        <w:jc w:val="both"/>
      </w:pPr>
      <w:r>
        <w:rPr>
          <w:spacing w:val="-2"/>
        </w:rPr>
        <w:t>Chief</w:t>
      </w:r>
      <w:r>
        <w:rPr>
          <w:spacing w:val="-3"/>
        </w:rPr>
        <w:t> </w:t>
      </w:r>
      <w:r>
        <w:rPr>
          <w:spacing w:val="-2"/>
        </w:rPr>
        <w:t>Technology</w:t>
      </w:r>
      <w:r>
        <w:rPr>
          <w:spacing w:val="-4"/>
        </w:rPr>
        <w:t> </w:t>
      </w:r>
      <w:r>
        <w:rPr>
          <w:spacing w:val="-2"/>
        </w:rPr>
        <w:t>Officer</w:t>
      </w:r>
      <w:r>
        <w:rPr/>
        <w:t> </w:t>
      </w:r>
      <w:r>
        <w:rPr>
          <w:spacing w:val="-4"/>
        </w:rPr>
        <w:t>(CTO)</w:t>
      </w:r>
    </w:p>
    <w:p>
      <w:pPr>
        <w:pStyle w:val="ListParagraph"/>
        <w:numPr>
          <w:ilvl w:val="0"/>
          <w:numId w:val="2"/>
        </w:numPr>
        <w:tabs>
          <w:tab w:pos="1540" w:val="left" w:leader="none"/>
        </w:tabs>
        <w:spacing w:line="232" w:lineRule="auto" w:before="10" w:after="0"/>
        <w:ind w:left="1540" w:right="118" w:hanging="360"/>
        <w:jc w:val="both"/>
        <w:rPr>
          <w:rFonts w:ascii="Symbol" w:hAnsi="Symbol"/>
          <w:sz w:val="24"/>
        </w:rPr>
      </w:pPr>
      <w:r>
        <w:rPr>
          <w:sz w:val="22"/>
        </w:rPr>
        <w:t>Led team of talented technology professionals located in U.S. and India focused on delivery of robust IT solutions to company staff, agents, carriers &amp; customers.</w:t>
      </w:r>
    </w:p>
    <w:p>
      <w:pPr>
        <w:pStyle w:val="ListParagraph"/>
        <w:numPr>
          <w:ilvl w:val="0"/>
          <w:numId w:val="2"/>
        </w:numPr>
        <w:tabs>
          <w:tab w:pos="1539" w:val="left" w:leader="none"/>
        </w:tabs>
        <w:spacing w:line="237" w:lineRule="auto" w:before="4" w:after="0"/>
        <w:ind w:left="1539" w:right="117" w:hanging="360"/>
        <w:jc w:val="both"/>
        <w:rPr>
          <w:rFonts w:ascii="Symbol" w:hAnsi="Symbol"/>
          <w:sz w:val="24"/>
        </w:rPr>
      </w:pPr>
      <w:r>
        <w:rPr>
          <w:sz w:val="22"/>
        </w:rPr>
        <w:t>Managed IT governance policies and best practices for IT Service Management, Program Management, Systems Development Lifecycle (SDLC), Security and Data Privacy, Enterprise</w:t>
      </w:r>
      <w:r>
        <w:rPr>
          <w:spacing w:val="-6"/>
          <w:sz w:val="22"/>
        </w:rPr>
        <w:t> </w:t>
      </w:r>
      <w:r>
        <w:rPr>
          <w:sz w:val="22"/>
        </w:rPr>
        <w:t>Architecture, Business Continuity &amp; Disaster Recovery.</w:t>
      </w:r>
    </w:p>
    <w:p>
      <w:pPr>
        <w:pStyle w:val="ListParagraph"/>
        <w:numPr>
          <w:ilvl w:val="0"/>
          <w:numId w:val="2"/>
        </w:numPr>
        <w:tabs>
          <w:tab w:pos="1538" w:val="left" w:leader="none"/>
          <w:tab w:pos="1540" w:val="left" w:leader="none"/>
        </w:tabs>
        <w:spacing w:line="240" w:lineRule="auto" w:before="0" w:after="0"/>
        <w:ind w:left="1540" w:right="117" w:hanging="361"/>
        <w:jc w:val="both"/>
        <w:rPr>
          <w:rFonts w:ascii="Symbol" w:hAnsi="Symbol"/>
          <w:sz w:val="22"/>
        </w:rPr>
      </w:pPr>
      <w:r>
        <w:rPr>
          <w:sz w:val="22"/>
        </w:rPr>
        <w:t>Accountable for performance management of IT service teams which include Governance, Software Development, Business Intelligence &amp; Analytics, Web Optimization &amp; Analytics, IT Operations (DevOps/Security) &amp; Help Desk.</w:t>
      </w:r>
    </w:p>
    <w:p>
      <w:pPr>
        <w:pStyle w:val="ListParagraph"/>
        <w:numPr>
          <w:ilvl w:val="0"/>
          <w:numId w:val="2"/>
        </w:numPr>
        <w:tabs>
          <w:tab w:pos="1538" w:val="left" w:leader="none"/>
          <w:tab w:pos="1540" w:val="left" w:leader="none"/>
        </w:tabs>
        <w:spacing w:line="237" w:lineRule="auto" w:before="1" w:after="0"/>
        <w:ind w:left="1540" w:right="115" w:hanging="361"/>
        <w:jc w:val="both"/>
        <w:rPr>
          <w:rFonts w:ascii="Symbol" w:hAnsi="Symbol"/>
          <w:sz w:val="22"/>
        </w:rPr>
      </w:pPr>
      <w:r>
        <w:rPr>
          <w:sz w:val="22"/>
        </w:rPr>
        <w:t>Oversaw agile-based software development team that developed and supported portfolio of commercial and custom SaaS applications specifically designed and integrated to optimize insurance and investment industry processes.</w:t>
      </w:r>
    </w:p>
    <w:p>
      <w:pPr>
        <w:pStyle w:val="ListParagraph"/>
        <w:numPr>
          <w:ilvl w:val="0"/>
          <w:numId w:val="2"/>
        </w:numPr>
        <w:tabs>
          <w:tab w:pos="1539" w:val="left" w:leader="none"/>
          <w:tab w:pos="1541" w:val="left" w:leader="none"/>
        </w:tabs>
        <w:spacing w:line="237" w:lineRule="auto" w:before="4" w:after="0"/>
        <w:ind w:left="1541" w:right="115" w:hanging="361"/>
        <w:jc w:val="both"/>
        <w:rPr>
          <w:rFonts w:ascii="Symbol" w:hAnsi="Symbol"/>
          <w:sz w:val="22"/>
        </w:rPr>
      </w:pPr>
      <w:r>
        <w:rPr>
          <w:sz w:val="22"/>
        </w:rPr>
        <w:t>Responsible</w:t>
      </w:r>
      <w:r>
        <w:rPr>
          <w:spacing w:val="-5"/>
          <w:sz w:val="22"/>
        </w:rPr>
        <w:t> </w:t>
      </w:r>
      <w:r>
        <w:rPr>
          <w:sz w:val="22"/>
        </w:rPr>
        <w:t>for</w:t>
      </w:r>
      <w:r>
        <w:rPr>
          <w:spacing w:val="-4"/>
          <w:sz w:val="22"/>
        </w:rPr>
        <w:t> </w:t>
      </w:r>
      <w:r>
        <w:rPr>
          <w:sz w:val="22"/>
        </w:rPr>
        <w:t>IT</w:t>
      </w:r>
      <w:r>
        <w:rPr>
          <w:spacing w:val="-5"/>
          <w:sz w:val="22"/>
        </w:rPr>
        <w:t> </w:t>
      </w:r>
      <w:r>
        <w:rPr>
          <w:sz w:val="22"/>
        </w:rPr>
        <w:t>security</w:t>
      </w:r>
      <w:r>
        <w:rPr>
          <w:spacing w:val="-5"/>
          <w:sz w:val="22"/>
        </w:rPr>
        <w:t> </w:t>
      </w:r>
      <w:r>
        <w:rPr>
          <w:sz w:val="22"/>
        </w:rPr>
        <w:t>and</w:t>
      </w:r>
      <w:r>
        <w:rPr>
          <w:spacing w:val="-4"/>
          <w:sz w:val="22"/>
        </w:rPr>
        <w:t> </w:t>
      </w:r>
      <w:r>
        <w:rPr>
          <w:sz w:val="22"/>
        </w:rPr>
        <w:t>regulatory</w:t>
      </w:r>
      <w:r>
        <w:rPr>
          <w:spacing w:val="-5"/>
          <w:sz w:val="22"/>
        </w:rPr>
        <w:t> </w:t>
      </w:r>
      <w:r>
        <w:rPr>
          <w:sz w:val="22"/>
        </w:rPr>
        <w:t>compliance</w:t>
      </w:r>
      <w:r>
        <w:rPr>
          <w:spacing w:val="-4"/>
          <w:sz w:val="22"/>
        </w:rPr>
        <w:t> </w:t>
      </w:r>
      <w:r>
        <w:rPr>
          <w:sz w:val="22"/>
        </w:rPr>
        <w:t>program</w:t>
      </w:r>
      <w:r>
        <w:rPr>
          <w:spacing w:val="-4"/>
          <w:sz w:val="22"/>
        </w:rPr>
        <w:t> </w:t>
      </w:r>
      <w:r>
        <w:rPr>
          <w:sz w:val="22"/>
        </w:rPr>
        <w:t>that</w:t>
      </w:r>
      <w:r>
        <w:rPr>
          <w:spacing w:val="-4"/>
          <w:sz w:val="22"/>
        </w:rPr>
        <w:t> </w:t>
      </w:r>
      <w:r>
        <w:rPr>
          <w:sz w:val="22"/>
        </w:rPr>
        <w:t>included</w:t>
      </w:r>
      <w:r>
        <w:rPr>
          <w:spacing w:val="-2"/>
          <w:sz w:val="22"/>
        </w:rPr>
        <w:t> </w:t>
      </w:r>
      <w:r>
        <w:rPr>
          <w:sz w:val="22"/>
        </w:rPr>
        <w:t>PCI, HIPAA, HITECH, NACHA, SAS 70, SSAE 16, NIST, COBIT &amp; ISO 27001.</w:t>
      </w:r>
    </w:p>
    <w:p>
      <w:pPr>
        <w:pStyle w:val="ListParagraph"/>
        <w:numPr>
          <w:ilvl w:val="0"/>
          <w:numId w:val="2"/>
        </w:numPr>
        <w:tabs>
          <w:tab w:pos="1541" w:val="left" w:leader="none"/>
        </w:tabs>
        <w:spacing w:line="240" w:lineRule="auto" w:before="2" w:after="0"/>
        <w:ind w:left="1541" w:right="0" w:hanging="360"/>
        <w:jc w:val="left"/>
        <w:rPr>
          <w:rFonts w:ascii="Symbol" w:hAnsi="Symbol"/>
          <w:sz w:val="22"/>
        </w:rPr>
      </w:pPr>
      <w:r>
        <w:rPr>
          <w:sz w:val="22"/>
        </w:rPr>
        <w:t>Reduced</w:t>
      </w:r>
      <w:r>
        <w:rPr>
          <w:spacing w:val="-6"/>
          <w:sz w:val="22"/>
        </w:rPr>
        <w:t> </w:t>
      </w:r>
      <w:r>
        <w:rPr>
          <w:sz w:val="22"/>
        </w:rPr>
        <w:t>IT</w:t>
      </w:r>
      <w:r>
        <w:rPr>
          <w:spacing w:val="-6"/>
          <w:sz w:val="22"/>
        </w:rPr>
        <w:t> </w:t>
      </w:r>
      <w:r>
        <w:rPr>
          <w:sz w:val="22"/>
        </w:rPr>
        <w:t>operational</w:t>
      </w:r>
      <w:r>
        <w:rPr>
          <w:spacing w:val="-4"/>
          <w:sz w:val="22"/>
        </w:rPr>
        <w:t> </w:t>
      </w:r>
      <w:r>
        <w:rPr>
          <w:sz w:val="22"/>
        </w:rPr>
        <w:t>spending</w:t>
      </w:r>
      <w:r>
        <w:rPr>
          <w:spacing w:val="-2"/>
          <w:sz w:val="22"/>
        </w:rPr>
        <w:t> </w:t>
      </w:r>
      <w:r>
        <w:rPr>
          <w:sz w:val="22"/>
        </w:rPr>
        <w:t>by</w:t>
      </w:r>
      <w:r>
        <w:rPr>
          <w:spacing w:val="-6"/>
          <w:sz w:val="22"/>
        </w:rPr>
        <w:t> </w:t>
      </w:r>
      <w:r>
        <w:rPr>
          <w:sz w:val="22"/>
        </w:rPr>
        <w:t>$586K</w:t>
      </w:r>
      <w:r>
        <w:rPr>
          <w:spacing w:val="-4"/>
          <w:sz w:val="22"/>
        </w:rPr>
        <w:t> </w:t>
      </w:r>
      <w:r>
        <w:rPr>
          <w:sz w:val="22"/>
        </w:rPr>
        <w:t>over</w:t>
      </w:r>
      <w:r>
        <w:rPr>
          <w:spacing w:val="-5"/>
          <w:sz w:val="22"/>
        </w:rPr>
        <w:t> </w:t>
      </w:r>
      <w:r>
        <w:rPr>
          <w:sz w:val="22"/>
        </w:rPr>
        <w:t>3</w:t>
      </w:r>
      <w:r>
        <w:rPr>
          <w:spacing w:val="-7"/>
          <w:sz w:val="22"/>
        </w:rPr>
        <w:t> </w:t>
      </w:r>
      <w:r>
        <w:rPr>
          <w:sz w:val="22"/>
        </w:rPr>
        <w:t>years</w:t>
      </w:r>
      <w:r>
        <w:rPr>
          <w:spacing w:val="-3"/>
          <w:sz w:val="22"/>
        </w:rPr>
        <w:t> </w:t>
      </w:r>
      <w:r>
        <w:rPr>
          <w:sz w:val="22"/>
        </w:rPr>
        <w:t>within</w:t>
      </w:r>
      <w:r>
        <w:rPr>
          <w:spacing w:val="-6"/>
          <w:sz w:val="22"/>
        </w:rPr>
        <w:t> </w:t>
      </w:r>
      <w:r>
        <w:rPr>
          <w:sz w:val="22"/>
        </w:rPr>
        <w:t>first</w:t>
      </w:r>
      <w:r>
        <w:rPr>
          <w:spacing w:val="-4"/>
          <w:sz w:val="22"/>
        </w:rPr>
        <w:t> </w:t>
      </w:r>
      <w:r>
        <w:rPr>
          <w:sz w:val="22"/>
        </w:rPr>
        <w:t>15</w:t>
      </w:r>
      <w:r>
        <w:rPr>
          <w:spacing w:val="-6"/>
          <w:sz w:val="22"/>
        </w:rPr>
        <w:t> </w:t>
      </w:r>
      <w:r>
        <w:rPr>
          <w:spacing w:val="-2"/>
          <w:sz w:val="22"/>
        </w:rPr>
        <w:t>months.</w:t>
      </w:r>
    </w:p>
    <w:p>
      <w:pPr>
        <w:spacing w:after="0" w:line="240" w:lineRule="auto"/>
        <w:jc w:val="left"/>
        <w:rPr>
          <w:rFonts w:ascii="Symbol" w:hAnsi="Symbol"/>
          <w:sz w:val="22"/>
        </w:rPr>
        <w:sectPr>
          <w:headerReference w:type="default" r:id="rId6"/>
          <w:pgSz w:w="12240" w:h="15840"/>
          <w:pgMar w:header="872" w:footer="0" w:top="1140" w:bottom="280" w:left="1340" w:right="1320"/>
          <w:pgNumType w:start="2"/>
        </w:sectPr>
      </w:pPr>
    </w:p>
    <w:p>
      <w:pPr>
        <w:tabs>
          <w:tab w:pos="9459" w:val="right" w:leader="none"/>
        </w:tabs>
        <w:spacing w:line="252" w:lineRule="exact" w:before="184"/>
        <w:ind w:left="820" w:right="0" w:firstLine="0"/>
        <w:jc w:val="left"/>
        <w:rPr>
          <w:sz w:val="22"/>
        </w:rPr>
      </w:pPr>
      <w:bookmarkStart w:name="Gary Hoke page 3" w:id="7"/>
      <w:bookmarkEnd w:id="7"/>
      <w:r>
        <w:rPr/>
      </w:r>
      <w:r>
        <w:rPr>
          <w:b/>
          <w:sz w:val="22"/>
        </w:rPr>
        <w:t>Aptiv</w:t>
      </w:r>
      <w:r>
        <w:rPr>
          <w:b/>
          <w:spacing w:val="-7"/>
          <w:sz w:val="22"/>
        </w:rPr>
        <w:t> </w:t>
      </w:r>
      <w:r>
        <w:rPr>
          <w:b/>
          <w:sz w:val="22"/>
        </w:rPr>
        <w:t>Solutions</w:t>
      </w:r>
      <w:r>
        <w:rPr>
          <w:sz w:val="22"/>
        </w:rPr>
        <w:t>,</w:t>
      </w:r>
      <w:r>
        <w:rPr>
          <w:spacing w:val="-6"/>
          <w:sz w:val="22"/>
        </w:rPr>
        <w:t> </w:t>
      </w:r>
      <w:r>
        <w:rPr>
          <w:sz w:val="22"/>
        </w:rPr>
        <w:t>Durham,</w:t>
      </w:r>
      <w:r>
        <w:rPr>
          <w:spacing w:val="-5"/>
          <w:sz w:val="22"/>
        </w:rPr>
        <w:t> NC</w:t>
      </w:r>
      <w:r>
        <w:rPr>
          <w:sz w:val="22"/>
        </w:rPr>
        <w:tab/>
      </w:r>
      <w:r>
        <w:rPr>
          <w:spacing w:val="-2"/>
          <w:sz w:val="22"/>
        </w:rPr>
        <w:t>2011-2013</w:t>
      </w:r>
    </w:p>
    <w:p>
      <w:pPr>
        <w:pStyle w:val="BodyText"/>
        <w:spacing w:line="252" w:lineRule="exact"/>
        <w:ind w:left="820" w:firstLine="0"/>
      </w:pPr>
      <w:r>
        <w:rPr/>
        <w:t>Vice</w:t>
      </w:r>
      <w:r>
        <w:rPr>
          <w:spacing w:val="-7"/>
        </w:rPr>
        <w:t> </w:t>
      </w:r>
      <w:r>
        <w:rPr/>
        <w:t>President,</w:t>
      </w:r>
      <w:r>
        <w:rPr>
          <w:spacing w:val="-7"/>
        </w:rPr>
        <w:t> </w:t>
      </w:r>
      <w:r>
        <w:rPr/>
        <w:t>Global</w:t>
      </w:r>
      <w:r>
        <w:rPr>
          <w:spacing w:val="-9"/>
        </w:rPr>
        <w:t> </w:t>
      </w:r>
      <w:r>
        <w:rPr/>
        <w:t>Information</w:t>
      </w:r>
      <w:r>
        <w:rPr>
          <w:spacing w:val="-12"/>
        </w:rPr>
        <w:t> </w:t>
      </w:r>
      <w:r>
        <w:rPr>
          <w:spacing w:val="-2"/>
        </w:rPr>
        <w:t>Technology</w:t>
      </w:r>
    </w:p>
    <w:p>
      <w:pPr>
        <w:pStyle w:val="ListParagraph"/>
        <w:numPr>
          <w:ilvl w:val="0"/>
          <w:numId w:val="2"/>
        </w:numPr>
        <w:tabs>
          <w:tab w:pos="1539" w:val="left" w:leader="none"/>
        </w:tabs>
        <w:spacing w:line="237" w:lineRule="auto" w:before="3" w:after="0"/>
        <w:ind w:left="1539" w:right="118" w:hanging="360"/>
        <w:jc w:val="left"/>
        <w:rPr>
          <w:rFonts w:ascii="Symbol" w:hAnsi="Symbol"/>
          <w:sz w:val="22"/>
        </w:rPr>
      </w:pPr>
      <w:r>
        <w:rPr>
          <w:sz w:val="22"/>
        </w:rPr>
        <w:t>Led</w:t>
      </w:r>
      <w:r>
        <w:rPr>
          <w:spacing w:val="-16"/>
          <w:sz w:val="22"/>
        </w:rPr>
        <w:t> </w:t>
      </w:r>
      <w:r>
        <w:rPr>
          <w:sz w:val="22"/>
        </w:rPr>
        <w:t>global</w:t>
      </w:r>
      <w:r>
        <w:rPr>
          <w:spacing w:val="-15"/>
          <w:sz w:val="22"/>
        </w:rPr>
        <w:t> </w:t>
      </w:r>
      <w:r>
        <w:rPr>
          <w:sz w:val="22"/>
        </w:rPr>
        <w:t>team</w:t>
      </w:r>
      <w:r>
        <w:rPr>
          <w:spacing w:val="-15"/>
          <w:sz w:val="22"/>
        </w:rPr>
        <w:t> </w:t>
      </w:r>
      <w:r>
        <w:rPr>
          <w:sz w:val="22"/>
        </w:rPr>
        <w:t>of</w:t>
      </w:r>
      <w:r>
        <w:rPr>
          <w:spacing w:val="-15"/>
          <w:sz w:val="22"/>
        </w:rPr>
        <w:t> </w:t>
      </w:r>
      <w:r>
        <w:rPr>
          <w:sz w:val="22"/>
        </w:rPr>
        <w:t>seasoned</w:t>
      </w:r>
      <w:r>
        <w:rPr>
          <w:spacing w:val="-15"/>
          <w:sz w:val="22"/>
        </w:rPr>
        <w:t> </w:t>
      </w:r>
      <w:r>
        <w:rPr>
          <w:sz w:val="22"/>
        </w:rPr>
        <w:t>IT</w:t>
      </w:r>
      <w:r>
        <w:rPr>
          <w:spacing w:val="-16"/>
          <w:sz w:val="22"/>
        </w:rPr>
        <w:t> </w:t>
      </w:r>
      <w:r>
        <w:rPr>
          <w:sz w:val="22"/>
        </w:rPr>
        <w:t>professionals</w:t>
      </w:r>
      <w:r>
        <w:rPr>
          <w:spacing w:val="-14"/>
          <w:sz w:val="22"/>
        </w:rPr>
        <w:t> </w:t>
      </w:r>
      <w:r>
        <w:rPr>
          <w:sz w:val="22"/>
        </w:rPr>
        <w:t>that</w:t>
      </w:r>
      <w:r>
        <w:rPr>
          <w:spacing w:val="-16"/>
          <w:sz w:val="22"/>
        </w:rPr>
        <w:t> </w:t>
      </w:r>
      <w:r>
        <w:rPr>
          <w:sz w:val="22"/>
        </w:rPr>
        <w:t>support</w:t>
      </w:r>
      <w:r>
        <w:rPr>
          <w:spacing w:val="-13"/>
          <w:sz w:val="22"/>
        </w:rPr>
        <w:t> </w:t>
      </w:r>
      <w:r>
        <w:rPr>
          <w:sz w:val="22"/>
        </w:rPr>
        <w:t>offices</w:t>
      </w:r>
      <w:r>
        <w:rPr>
          <w:spacing w:val="-14"/>
          <w:sz w:val="22"/>
        </w:rPr>
        <w:t> </w:t>
      </w:r>
      <w:r>
        <w:rPr>
          <w:sz w:val="22"/>
        </w:rPr>
        <w:t>located</w:t>
      </w:r>
      <w:r>
        <w:rPr>
          <w:spacing w:val="-16"/>
          <w:sz w:val="22"/>
        </w:rPr>
        <w:t> </w:t>
      </w:r>
      <w:r>
        <w:rPr>
          <w:sz w:val="22"/>
        </w:rPr>
        <w:t>in</w:t>
      </w:r>
      <w:r>
        <w:rPr>
          <w:spacing w:val="-14"/>
          <w:sz w:val="22"/>
        </w:rPr>
        <w:t> </w:t>
      </w:r>
      <w:r>
        <w:rPr>
          <w:sz w:val="22"/>
        </w:rPr>
        <w:t>United States, United Kingdom, Germany, Switzerland and ten other countries.</w:t>
      </w:r>
    </w:p>
    <w:p>
      <w:pPr>
        <w:pStyle w:val="ListParagraph"/>
        <w:numPr>
          <w:ilvl w:val="0"/>
          <w:numId w:val="2"/>
        </w:numPr>
        <w:tabs>
          <w:tab w:pos="1539" w:val="left" w:leader="none"/>
        </w:tabs>
        <w:spacing w:line="269" w:lineRule="exact" w:before="1" w:after="0"/>
        <w:ind w:left="1539" w:right="0" w:hanging="360"/>
        <w:jc w:val="left"/>
        <w:rPr>
          <w:rFonts w:ascii="Symbol" w:hAnsi="Symbol"/>
          <w:sz w:val="22"/>
        </w:rPr>
      </w:pPr>
      <w:r>
        <w:rPr>
          <w:sz w:val="22"/>
        </w:rPr>
        <w:t>Provided</w:t>
      </w:r>
      <w:r>
        <w:rPr>
          <w:spacing w:val="-7"/>
          <w:sz w:val="22"/>
        </w:rPr>
        <w:t> </w:t>
      </w:r>
      <w:r>
        <w:rPr>
          <w:sz w:val="22"/>
        </w:rPr>
        <w:t>strategic</w:t>
      </w:r>
      <w:r>
        <w:rPr>
          <w:spacing w:val="-8"/>
          <w:sz w:val="22"/>
        </w:rPr>
        <w:t> </w:t>
      </w:r>
      <w:r>
        <w:rPr>
          <w:sz w:val="22"/>
        </w:rPr>
        <w:t>vision</w:t>
      </w:r>
      <w:r>
        <w:rPr>
          <w:spacing w:val="-5"/>
          <w:sz w:val="22"/>
        </w:rPr>
        <w:t> </w:t>
      </w:r>
      <w:r>
        <w:rPr>
          <w:sz w:val="22"/>
        </w:rPr>
        <w:t>for</w:t>
      </w:r>
      <w:r>
        <w:rPr>
          <w:spacing w:val="-7"/>
          <w:sz w:val="22"/>
        </w:rPr>
        <w:t> </w:t>
      </w:r>
      <w:r>
        <w:rPr>
          <w:sz w:val="22"/>
        </w:rPr>
        <w:t>IT</w:t>
      </w:r>
      <w:r>
        <w:rPr>
          <w:spacing w:val="-7"/>
          <w:sz w:val="22"/>
        </w:rPr>
        <w:t> </w:t>
      </w:r>
      <w:r>
        <w:rPr>
          <w:sz w:val="22"/>
        </w:rPr>
        <w:t>services</w:t>
      </w:r>
      <w:r>
        <w:rPr>
          <w:spacing w:val="-5"/>
          <w:sz w:val="22"/>
        </w:rPr>
        <w:t> </w:t>
      </w:r>
      <w:r>
        <w:rPr>
          <w:sz w:val="22"/>
        </w:rPr>
        <w:t>delivered</w:t>
      </w:r>
      <w:r>
        <w:rPr>
          <w:spacing w:val="-6"/>
          <w:sz w:val="22"/>
        </w:rPr>
        <w:t> </w:t>
      </w:r>
      <w:r>
        <w:rPr>
          <w:sz w:val="22"/>
        </w:rPr>
        <w:t>to</w:t>
      </w:r>
      <w:r>
        <w:rPr>
          <w:spacing w:val="-5"/>
          <w:sz w:val="22"/>
        </w:rPr>
        <w:t> </w:t>
      </w:r>
      <w:r>
        <w:rPr>
          <w:sz w:val="22"/>
        </w:rPr>
        <w:t>850+</w:t>
      </w:r>
      <w:r>
        <w:rPr>
          <w:spacing w:val="-7"/>
          <w:sz w:val="22"/>
        </w:rPr>
        <w:t> </w:t>
      </w:r>
      <w:r>
        <w:rPr>
          <w:sz w:val="22"/>
        </w:rPr>
        <w:t>employees</w:t>
      </w:r>
      <w:r>
        <w:rPr>
          <w:spacing w:val="-4"/>
          <w:sz w:val="22"/>
        </w:rPr>
        <w:t> </w:t>
      </w:r>
      <w:r>
        <w:rPr>
          <w:spacing w:val="-2"/>
          <w:sz w:val="22"/>
        </w:rPr>
        <w:t>worldwide.</w:t>
      </w:r>
    </w:p>
    <w:p>
      <w:pPr>
        <w:pStyle w:val="ListParagraph"/>
        <w:numPr>
          <w:ilvl w:val="0"/>
          <w:numId w:val="2"/>
        </w:numPr>
        <w:tabs>
          <w:tab w:pos="1540" w:val="left" w:leader="none"/>
        </w:tabs>
        <w:spacing w:line="237" w:lineRule="auto" w:before="2" w:after="0"/>
        <w:ind w:left="1540" w:right="118" w:hanging="361"/>
        <w:jc w:val="left"/>
        <w:rPr>
          <w:rFonts w:ascii="Symbol" w:hAnsi="Symbol"/>
          <w:sz w:val="22"/>
        </w:rPr>
      </w:pPr>
      <w:r>
        <w:rPr>
          <w:sz w:val="22"/>
        </w:rPr>
        <w:t>Performed technical due diligence on IT systems and infrastructure of acquisition targets and lead planning of IT integration efforts.</w:t>
      </w:r>
      <w:r>
        <w:rPr>
          <w:spacing w:val="40"/>
          <w:sz w:val="22"/>
        </w:rPr>
        <w:t> </w:t>
      </w:r>
      <w:r>
        <w:rPr>
          <w:sz w:val="22"/>
        </w:rPr>
        <w:t>Two completed in 2011.</w:t>
      </w:r>
    </w:p>
    <w:p>
      <w:pPr>
        <w:pStyle w:val="ListParagraph"/>
        <w:numPr>
          <w:ilvl w:val="0"/>
          <w:numId w:val="2"/>
        </w:numPr>
        <w:tabs>
          <w:tab w:pos="1540" w:val="left" w:leader="none"/>
        </w:tabs>
        <w:spacing w:line="237" w:lineRule="auto" w:before="4" w:after="0"/>
        <w:ind w:left="1540" w:right="115" w:hanging="361"/>
        <w:jc w:val="left"/>
        <w:rPr>
          <w:rFonts w:ascii="Symbol" w:hAnsi="Symbol"/>
          <w:sz w:val="22"/>
        </w:rPr>
      </w:pPr>
      <w:r>
        <w:rPr>
          <w:sz w:val="22"/>
        </w:rPr>
        <w:t>Negotiated and managed vendor contracts for implementation and maintenance of hardware, software and security assets critical to global IT infrastructure.</w:t>
      </w:r>
    </w:p>
    <w:p>
      <w:pPr>
        <w:pStyle w:val="ListParagraph"/>
        <w:numPr>
          <w:ilvl w:val="0"/>
          <w:numId w:val="2"/>
        </w:numPr>
        <w:tabs>
          <w:tab w:pos="1541" w:val="left" w:leader="none"/>
        </w:tabs>
        <w:spacing w:line="237" w:lineRule="auto" w:before="3" w:after="0"/>
        <w:ind w:left="1541" w:right="120" w:hanging="361"/>
        <w:jc w:val="left"/>
        <w:rPr>
          <w:rFonts w:ascii="Symbol" w:hAnsi="Symbol"/>
          <w:sz w:val="22"/>
        </w:rPr>
      </w:pPr>
      <w:r>
        <w:rPr>
          <w:sz w:val="22"/>
        </w:rPr>
        <w:t>Responsible</w:t>
      </w:r>
      <w:r>
        <w:rPr>
          <w:spacing w:val="40"/>
          <w:sz w:val="22"/>
        </w:rPr>
        <w:t> </w:t>
      </w:r>
      <w:r>
        <w:rPr>
          <w:sz w:val="22"/>
        </w:rPr>
        <w:t>for</w:t>
      </w:r>
      <w:r>
        <w:rPr>
          <w:spacing w:val="40"/>
          <w:sz w:val="22"/>
        </w:rPr>
        <w:t> </w:t>
      </w:r>
      <w:r>
        <w:rPr>
          <w:sz w:val="22"/>
        </w:rPr>
        <w:t>performance</w:t>
      </w:r>
      <w:r>
        <w:rPr>
          <w:spacing w:val="40"/>
          <w:sz w:val="22"/>
        </w:rPr>
        <w:t> </w:t>
      </w:r>
      <w:r>
        <w:rPr>
          <w:sz w:val="22"/>
        </w:rPr>
        <w:t>management</w:t>
      </w:r>
      <w:r>
        <w:rPr>
          <w:spacing w:val="40"/>
          <w:sz w:val="22"/>
        </w:rPr>
        <w:t> </w:t>
      </w:r>
      <w:r>
        <w:rPr>
          <w:sz w:val="22"/>
        </w:rPr>
        <w:t>of</w:t>
      </w:r>
      <w:r>
        <w:rPr>
          <w:spacing w:val="40"/>
          <w:sz w:val="22"/>
        </w:rPr>
        <w:t> </w:t>
      </w:r>
      <w:r>
        <w:rPr>
          <w:sz w:val="22"/>
        </w:rPr>
        <w:t>IT</w:t>
      </w:r>
      <w:r>
        <w:rPr>
          <w:spacing w:val="40"/>
          <w:sz w:val="22"/>
        </w:rPr>
        <w:t> </w:t>
      </w:r>
      <w:r>
        <w:rPr>
          <w:sz w:val="22"/>
        </w:rPr>
        <w:t>service</w:t>
      </w:r>
      <w:r>
        <w:rPr>
          <w:spacing w:val="40"/>
          <w:sz w:val="22"/>
        </w:rPr>
        <w:t> </w:t>
      </w:r>
      <w:r>
        <w:rPr>
          <w:sz w:val="22"/>
        </w:rPr>
        <w:t>teams</w:t>
      </w:r>
      <w:r>
        <w:rPr>
          <w:spacing w:val="40"/>
          <w:sz w:val="22"/>
        </w:rPr>
        <w:t> </w:t>
      </w:r>
      <w:r>
        <w:rPr>
          <w:sz w:val="22"/>
        </w:rPr>
        <w:t>which</w:t>
      </w:r>
      <w:r>
        <w:rPr>
          <w:spacing w:val="40"/>
          <w:sz w:val="22"/>
        </w:rPr>
        <w:t> </w:t>
      </w:r>
      <w:r>
        <w:rPr>
          <w:sz w:val="22"/>
        </w:rPr>
        <w:t>include Governance, Applications, Operations, Network/Communications and Support.</w:t>
      </w:r>
    </w:p>
    <w:p>
      <w:pPr>
        <w:pStyle w:val="ListParagraph"/>
        <w:numPr>
          <w:ilvl w:val="0"/>
          <w:numId w:val="2"/>
        </w:numPr>
        <w:tabs>
          <w:tab w:pos="1541" w:val="left" w:leader="none"/>
        </w:tabs>
        <w:spacing w:line="268" w:lineRule="exact" w:before="1" w:after="0"/>
        <w:ind w:left="1541" w:right="0" w:hanging="360"/>
        <w:jc w:val="left"/>
        <w:rPr>
          <w:rFonts w:ascii="Symbol" w:hAnsi="Symbol"/>
          <w:sz w:val="22"/>
        </w:rPr>
      </w:pPr>
      <w:r>
        <w:rPr>
          <w:sz w:val="22"/>
        </w:rPr>
        <w:t>Completed</w:t>
      </w:r>
      <w:r>
        <w:rPr>
          <w:spacing w:val="-6"/>
          <w:sz w:val="22"/>
        </w:rPr>
        <w:t> </w:t>
      </w:r>
      <w:r>
        <w:rPr>
          <w:sz w:val="22"/>
        </w:rPr>
        <w:t>multiple</w:t>
      </w:r>
      <w:r>
        <w:rPr>
          <w:spacing w:val="-4"/>
          <w:sz w:val="22"/>
        </w:rPr>
        <w:t> </w:t>
      </w:r>
      <w:r>
        <w:rPr>
          <w:sz w:val="22"/>
        </w:rPr>
        <w:t>data</w:t>
      </w:r>
      <w:r>
        <w:rPr>
          <w:spacing w:val="-8"/>
          <w:sz w:val="22"/>
        </w:rPr>
        <w:t> </w:t>
      </w:r>
      <w:r>
        <w:rPr>
          <w:sz w:val="22"/>
        </w:rPr>
        <w:t>center</w:t>
      </w:r>
      <w:r>
        <w:rPr>
          <w:spacing w:val="-5"/>
          <w:sz w:val="22"/>
        </w:rPr>
        <w:t> </w:t>
      </w:r>
      <w:r>
        <w:rPr>
          <w:sz w:val="22"/>
        </w:rPr>
        <w:t>consolidation</w:t>
      </w:r>
      <w:r>
        <w:rPr>
          <w:spacing w:val="-4"/>
          <w:sz w:val="22"/>
        </w:rPr>
        <w:t> </w:t>
      </w:r>
      <w:r>
        <w:rPr>
          <w:sz w:val="22"/>
        </w:rPr>
        <w:t>projects</w:t>
      </w:r>
      <w:r>
        <w:rPr>
          <w:spacing w:val="-3"/>
          <w:sz w:val="22"/>
        </w:rPr>
        <w:t> </w:t>
      </w:r>
      <w:r>
        <w:rPr>
          <w:sz w:val="22"/>
        </w:rPr>
        <w:t>in</w:t>
      </w:r>
      <w:r>
        <w:rPr>
          <w:spacing w:val="-6"/>
          <w:sz w:val="22"/>
        </w:rPr>
        <w:t> </w:t>
      </w:r>
      <w:r>
        <w:rPr>
          <w:sz w:val="22"/>
        </w:rPr>
        <w:t>the</w:t>
      </w:r>
      <w:r>
        <w:rPr>
          <w:spacing w:val="-6"/>
          <w:sz w:val="22"/>
        </w:rPr>
        <w:t> </w:t>
      </w:r>
      <w:r>
        <w:rPr>
          <w:sz w:val="22"/>
        </w:rPr>
        <w:t>U.S.</w:t>
      </w:r>
      <w:r>
        <w:rPr>
          <w:spacing w:val="-4"/>
          <w:sz w:val="22"/>
        </w:rPr>
        <w:t> </w:t>
      </w:r>
      <w:r>
        <w:rPr>
          <w:sz w:val="22"/>
        </w:rPr>
        <w:t>and</w:t>
      </w:r>
      <w:r>
        <w:rPr>
          <w:spacing w:val="-4"/>
          <w:sz w:val="22"/>
        </w:rPr>
        <w:t> E.U.</w:t>
      </w:r>
    </w:p>
    <w:p>
      <w:pPr>
        <w:pStyle w:val="ListParagraph"/>
        <w:numPr>
          <w:ilvl w:val="0"/>
          <w:numId w:val="2"/>
        </w:numPr>
        <w:tabs>
          <w:tab w:pos="1541" w:val="left" w:leader="none"/>
        </w:tabs>
        <w:spacing w:line="237" w:lineRule="auto" w:before="1" w:after="0"/>
        <w:ind w:left="1541" w:right="114" w:hanging="361"/>
        <w:jc w:val="left"/>
        <w:rPr>
          <w:rFonts w:ascii="Symbol" w:hAnsi="Symbol"/>
          <w:sz w:val="22"/>
        </w:rPr>
      </w:pPr>
      <w:r>
        <w:rPr>
          <w:sz w:val="22"/>
        </w:rPr>
        <w:t>Oversaw assessment, selection and implementation of SaaS-based clinical trial management system (CTMS) and electronic trial master file (eTMF).</w:t>
      </w:r>
    </w:p>
    <w:p>
      <w:pPr>
        <w:pStyle w:val="ListParagraph"/>
        <w:numPr>
          <w:ilvl w:val="0"/>
          <w:numId w:val="2"/>
        </w:numPr>
        <w:tabs>
          <w:tab w:pos="1541" w:val="left" w:leader="none"/>
        </w:tabs>
        <w:spacing w:line="237" w:lineRule="auto" w:before="3" w:after="0"/>
        <w:ind w:left="1541" w:right="115" w:hanging="361"/>
        <w:jc w:val="left"/>
        <w:rPr>
          <w:rFonts w:ascii="Symbol" w:hAnsi="Symbol"/>
          <w:sz w:val="22"/>
        </w:rPr>
      </w:pPr>
      <w:r>
        <w:rPr>
          <w:sz w:val="22"/>
        </w:rPr>
        <w:t>Ensured that GxP and business</w:t>
      </w:r>
      <w:r>
        <w:rPr>
          <w:spacing w:val="30"/>
          <w:sz w:val="22"/>
        </w:rPr>
        <w:t> </w:t>
      </w:r>
      <w:r>
        <w:rPr>
          <w:sz w:val="22"/>
        </w:rPr>
        <w:t>critical</w:t>
      </w:r>
      <w:r>
        <w:rPr>
          <w:spacing w:val="29"/>
          <w:sz w:val="22"/>
        </w:rPr>
        <w:t> </w:t>
      </w:r>
      <w:r>
        <w:rPr>
          <w:sz w:val="22"/>
        </w:rPr>
        <w:t>systems</w:t>
      </w:r>
      <w:r>
        <w:rPr>
          <w:spacing w:val="30"/>
          <w:sz w:val="22"/>
        </w:rPr>
        <w:t> </w:t>
      </w:r>
      <w:r>
        <w:rPr>
          <w:sz w:val="22"/>
        </w:rPr>
        <w:t>were</w:t>
      </w:r>
      <w:r>
        <w:rPr>
          <w:spacing w:val="30"/>
          <w:sz w:val="22"/>
        </w:rPr>
        <w:t> </w:t>
      </w:r>
      <w:r>
        <w:rPr>
          <w:sz w:val="22"/>
        </w:rPr>
        <w:t>compliant</w:t>
      </w:r>
      <w:r>
        <w:rPr>
          <w:spacing w:val="31"/>
          <w:sz w:val="22"/>
        </w:rPr>
        <w:t> </w:t>
      </w:r>
      <w:r>
        <w:rPr>
          <w:sz w:val="22"/>
        </w:rPr>
        <w:t>with</w:t>
      </w:r>
      <w:r>
        <w:rPr>
          <w:spacing w:val="30"/>
          <w:sz w:val="22"/>
        </w:rPr>
        <w:t> </w:t>
      </w:r>
      <w:r>
        <w:rPr>
          <w:sz w:val="22"/>
        </w:rPr>
        <w:t>company policies, SOPs and regulatory standards (i.e. FDA, ICH, etc.).</w:t>
      </w:r>
    </w:p>
    <w:p>
      <w:pPr>
        <w:pStyle w:val="ListParagraph"/>
        <w:numPr>
          <w:ilvl w:val="0"/>
          <w:numId w:val="2"/>
        </w:numPr>
        <w:tabs>
          <w:tab w:pos="1541" w:val="left" w:leader="none"/>
        </w:tabs>
        <w:spacing w:line="269" w:lineRule="exact" w:before="1" w:after="0"/>
        <w:ind w:left="1541" w:right="0" w:hanging="360"/>
        <w:jc w:val="left"/>
        <w:rPr>
          <w:rFonts w:ascii="Symbol" w:hAnsi="Symbol"/>
          <w:sz w:val="22"/>
        </w:rPr>
      </w:pPr>
      <w:r>
        <w:rPr>
          <w:sz w:val="22"/>
        </w:rPr>
        <w:t>Represented</w:t>
      </w:r>
      <w:r>
        <w:rPr>
          <w:spacing w:val="-10"/>
          <w:sz w:val="22"/>
        </w:rPr>
        <w:t> </w:t>
      </w:r>
      <w:r>
        <w:rPr>
          <w:sz w:val="22"/>
        </w:rPr>
        <w:t>IT</w:t>
      </w:r>
      <w:r>
        <w:rPr>
          <w:spacing w:val="-7"/>
          <w:sz w:val="22"/>
        </w:rPr>
        <w:t> </w:t>
      </w:r>
      <w:r>
        <w:rPr>
          <w:sz w:val="22"/>
        </w:rPr>
        <w:t>during</w:t>
      </w:r>
      <w:r>
        <w:rPr>
          <w:spacing w:val="-5"/>
          <w:sz w:val="22"/>
        </w:rPr>
        <w:t> </w:t>
      </w:r>
      <w:r>
        <w:rPr>
          <w:sz w:val="22"/>
        </w:rPr>
        <w:t>internal</w:t>
      </w:r>
      <w:r>
        <w:rPr>
          <w:spacing w:val="-6"/>
          <w:sz w:val="22"/>
        </w:rPr>
        <w:t> </w:t>
      </w:r>
      <w:r>
        <w:rPr>
          <w:sz w:val="22"/>
        </w:rPr>
        <w:t>and</w:t>
      </w:r>
      <w:r>
        <w:rPr>
          <w:spacing w:val="-7"/>
          <w:sz w:val="22"/>
        </w:rPr>
        <w:t> </w:t>
      </w:r>
      <w:r>
        <w:rPr>
          <w:sz w:val="22"/>
        </w:rPr>
        <w:t>sponsor</w:t>
      </w:r>
      <w:r>
        <w:rPr>
          <w:spacing w:val="-6"/>
          <w:sz w:val="22"/>
        </w:rPr>
        <w:t> </w:t>
      </w:r>
      <w:r>
        <w:rPr>
          <w:sz w:val="22"/>
        </w:rPr>
        <w:t>quality</w:t>
      </w:r>
      <w:r>
        <w:rPr>
          <w:spacing w:val="-7"/>
          <w:sz w:val="22"/>
        </w:rPr>
        <w:t> </w:t>
      </w:r>
      <w:r>
        <w:rPr>
          <w:spacing w:val="-2"/>
          <w:sz w:val="22"/>
        </w:rPr>
        <w:t>audits.</w:t>
      </w:r>
    </w:p>
    <w:p>
      <w:pPr>
        <w:pStyle w:val="ListParagraph"/>
        <w:numPr>
          <w:ilvl w:val="0"/>
          <w:numId w:val="2"/>
        </w:numPr>
        <w:tabs>
          <w:tab w:pos="1539" w:val="left" w:leader="none"/>
        </w:tabs>
        <w:spacing w:line="294" w:lineRule="exact" w:before="0" w:after="0"/>
        <w:ind w:left="1539" w:right="0" w:hanging="359"/>
        <w:jc w:val="left"/>
        <w:rPr>
          <w:rFonts w:ascii="Symbol" w:hAnsi="Symbol"/>
          <w:sz w:val="24"/>
        </w:rPr>
      </w:pPr>
      <w:r>
        <w:rPr>
          <w:sz w:val="22"/>
        </w:rPr>
        <w:t>Developed</w:t>
      </w:r>
      <w:r>
        <w:rPr>
          <w:spacing w:val="-9"/>
          <w:sz w:val="22"/>
        </w:rPr>
        <w:t> </w:t>
      </w:r>
      <w:r>
        <w:rPr>
          <w:sz w:val="22"/>
        </w:rPr>
        <w:t>and</w:t>
      </w:r>
      <w:r>
        <w:rPr>
          <w:spacing w:val="-6"/>
          <w:sz w:val="22"/>
        </w:rPr>
        <w:t> </w:t>
      </w:r>
      <w:r>
        <w:rPr>
          <w:sz w:val="22"/>
        </w:rPr>
        <w:t>managed</w:t>
      </w:r>
      <w:r>
        <w:rPr>
          <w:spacing w:val="-6"/>
          <w:sz w:val="22"/>
        </w:rPr>
        <w:t> </w:t>
      </w:r>
      <w:r>
        <w:rPr>
          <w:sz w:val="22"/>
        </w:rPr>
        <w:t>annual</w:t>
      </w:r>
      <w:r>
        <w:rPr>
          <w:spacing w:val="-6"/>
          <w:sz w:val="22"/>
        </w:rPr>
        <w:t> </w:t>
      </w:r>
      <w:r>
        <w:rPr>
          <w:sz w:val="22"/>
        </w:rPr>
        <w:t>capital</w:t>
      </w:r>
      <w:r>
        <w:rPr>
          <w:spacing w:val="-6"/>
          <w:sz w:val="22"/>
        </w:rPr>
        <w:t> </w:t>
      </w:r>
      <w:r>
        <w:rPr>
          <w:sz w:val="22"/>
        </w:rPr>
        <w:t>and</w:t>
      </w:r>
      <w:r>
        <w:rPr>
          <w:spacing w:val="-7"/>
          <w:sz w:val="22"/>
        </w:rPr>
        <w:t> </w:t>
      </w:r>
      <w:r>
        <w:rPr>
          <w:sz w:val="22"/>
        </w:rPr>
        <w:t>operational</w:t>
      </w:r>
      <w:r>
        <w:rPr>
          <w:spacing w:val="-6"/>
          <w:sz w:val="22"/>
        </w:rPr>
        <w:t> </w:t>
      </w:r>
      <w:r>
        <w:rPr>
          <w:spacing w:val="-2"/>
          <w:sz w:val="22"/>
        </w:rPr>
        <w:t>budgets.</w:t>
      </w:r>
    </w:p>
    <w:p>
      <w:pPr>
        <w:tabs>
          <w:tab w:pos="8423" w:val="left" w:leader="none"/>
        </w:tabs>
        <w:spacing w:line="252" w:lineRule="exact" w:before="178"/>
        <w:ind w:left="820" w:right="0" w:firstLine="0"/>
        <w:jc w:val="both"/>
        <w:rPr>
          <w:sz w:val="22"/>
        </w:rPr>
      </w:pPr>
      <w:r>
        <w:rPr>
          <w:b/>
          <w:sz w:val="22"/>
        </w:rPr>
        <w:t>INC</w:t>
      </w:r>
      <w:r>
        <w:rPr>
          <w:b/>
          <w:spacing w:val="-7"/>
          <w:sz w:val="22"/>
        </w:rPr>
        <w:t> </w:t>
      </w:r>
      <w:r>
        <w:rPr>
          <w:b/>
          <w:sz w:val="22"/>
        </w:rPr>
        <w:t>Research</w:t>
      </w:r>
      <w:r>
        <w:rPr>
          <w:sz w:val="22"/>
        </w:rPr>
        <w:t>,</w:t>
      </w:r>
      <w:r>
        <w:rPr>
          <w:spacing w:val="-7"/>
          <w:sz w:val="22"/>
        </w:rPr>
        <w:t> </w:t>
      </w:r>
      <w:r>
        <w:rPr>
          <w:sz w:val="22"/>
        </w:rPr>
        <w:t>Raleigh,</w:t>
      </w:r>
      <w:r>
        <w:rPr>
          <w:spacing w:val="-6"/>
          <w:sz w:val="22"/>
        </w:rPr>
        <w:t> </w:t>
      </w:r>
      <w:r>
        <w:rPr>
          <w:spacing w:val="-5"/>
          <w:sz w:val="22"/>
        </w:rPr>
        <w:t>NC</w:t>
      </w:r>
      <w:r>
        <w:rPr>
          <w:sz w:val="22"/>
        </w:rPr>
        <w:tab/>
      </w:r>
      <w:r>
        <w:rPr>
          <w:spacing w:val="-2"/>
          <w:sz w:val="22"/>
        </w:rPr>
        <w:t>2004-</w:t>
      </w:r>
      <w:r>
        <w:rPr>
          <w:spacing w:val="-4"/>
          <w:sz w:val="22"/>
        </w:rPr>
        <w:t>2011</w:t>
      </w:r>
    </w:p>
    <w:p>
      <w:pPr>
        <w:pStyle w:val="BodyText"/>
        <w:spacing w:line="252" w:lineRule="exact"/>
        <w:ind w:left="820" w:firstLine="0"/>
        <w:jc w:val="both"/>
      </w:pPr>
      <w:r>
        <w:rPr/>
        <w:t>Director,</w:t>
      </w:r>
      <w:r>
        <w:rPr>
          <w:spacing w:val="-11"/>
        </w:rPr>
        <w:t> </w:t>
      </w:r>
      <w:r>
        <w:rPr/>
        <w:t>Enterprise</w:t>
      </w:r>
      <w:r>
        <w:rPr>
          <w:spacing w:val="-15"/>
        </w:rPr>
        <w:t> </w:t>
      </w:r>
      <w:r>
        <w:rPr/>
        <w:t>Applications</w:t>
      </w:r>
      <w:r>
        <w:rPr>
          <w:spacing w:val="-7"/>
        </w:rPr>
        <w:t> </w:t>
      </w:r>
      <w:r>
        <w:rPr/>
        <w:t>&amp;</w:t>
      </w:r>
      <w:r>
        <w:rPr>
          <w:spacing w:val="-11"/>
        </w:rPr>
        <w:t> </w:t>
      </w:r>
      <w:r>
        <w:rPr/>
        <w:t>IT</w:t>
      </w:r>
      <w:r>
        <w:rPr>
          <w:spacing w:val="-11"/>
        </w:rPr>
        <w:t> </w:t>
      </w:r>
      <w:r>
        <w:rPr/>
        <w:t>Governance</w:t>
      </w:r>
      <w:r>
        <w:rPr>
          <w:spacing w:val="-10"/>
        </w:rPr>
        <w:t> </w:t>
      </w:r>
      <w:r>
        <w:rPr>
          <w:spacing w:val="-2"/>
        </w:rPr>
        <w:t>Services</w:t>
      </w:r>
    </w:p>
    <w:p>
      <w:pPr>
        <w:pStyle w:val="ListParagraph"/>
        <w:numPr>
          <w:ilvl w:val="0"/>
          <w:numId w:val="2"/>
        </w:numPr>
        <w:tabs>
          <w:tab w:pos="1538" w:val="left" w:leader="none"/>
          <w:tab w:pos="1540" w:val="left" w:leader="none"/>
        </w:tabs>
        <w:spacing w:line="240" w:lineRule="auto" w:before="1" w:after="0"/>
        <w:ind w:left="1540" w:right="117" w:hanging="361"/>
        <w:jc w:val="both"/>
        <w:rPr>
          <w:rFonts w:ascii="Symbol" w:hAnsi="Symbol"/>
          <w:sz w:val="22"/>
        </w:rPr>
      </w:pPr>
      <w:r>
        <w:rPr>
          <w:sz w:val="22"/>
        </w:rPr>
        <w:t>Led global team of project managers, business analysts and software professionals that manage, develop and maintain world-class enterprise</w:t>
      </w:r>
      <w:r>
        <w:rPr>
          <w:spacing w:val="-1"/>
          <w:sz w:val="22"/>
        </w:rPr>
        <w:t> </w:t>
      </w:r>
      <w:r>
        <w:rPr>
          <w:sz w:val="22"/>
        </w:rPr>
        <w:t>systems that generate revenue, reduce operational costs and drive process efficiencies.</w:t>
      </w:r>
    </w:p>
    <w:p>
      <w:pPr>
        <w:pStyle w:val="ListParagraph"/>
        <w:numPr>
          <w:ilvl w:val="0"/>
          <w:numId w:val="2"/>
        </w:numPr>
        <w:tabs>
          <w:tab w:pos="1538" w:val="left" w:leader="none"/>
          <w:tab w:pos="1540" w:val="left" w:leader="none"/>
        </w:tabs>
        <w:spacing w:line="237" w:lineRule="auto" w:before="2" w:after="0"/>
        <w:ind w:left="1540" w:right="117" w:hanging="361"/>
        <w:jc w:val="both"/>
        <w:rPr>
          <w:rFonts w:ascii="Symbol" w:hAnsi="Symbol"/>
          <w:sz w:val="22"/>
        </w:rPr>
      </w:pPr>
      <w:r>
        <w:rPr>
          <w:sz w:val="22"/>
        </w:rPr>
        <w:t>Managed collaborative business relationships with members of executive management (CEO, CFO, COO, CIO, VPs) to gather requirements for strategic business initiatives and analyzed how these align with strategic IT objectives.</w:t>
      </w:r>
    </w:p>
    <w:p>
      <w:pPr>
        <w:pStyle w:val="ListParagraph"/>
        <w:numPr>
          <w:ilvl w:val="0"/>
          <w:numId w:val="2"/>
        </w:numPr>
        <w:tabs>
          <w:tab w:pos="1539" w:val="left" w:leader="none"/>
          <w:tab w:pos="1541" w:val="left" w:leader="none"/>
        </w:tabs>
        <w:spacing w:line="237" w:lineRule="auto" w:before="5" w:after="0"/>
        <w:ind w:left="1541" w:right="116" w:hanging="361"/>
        <w:jc w:val="both"/>
        <w:rPr>
          <w:rFonts w:ascii="Symbol" w:hAnsi="Symbol"/>
          <w:sz w:val="22"/>
        </w:rPr>
      </w:pPr>
      <w:r>
        <w:rPr>
          <w:sz w:val="22"/>
        </w:rPr>
        <w:t>Analyzed existing business processes and implemented innovative technologies that transformed them and capitalize on economies of scale as company grew.</w:t>
      </w:r>
    </w:p>
    <w:p>
      <w:pPr>
        <w:pStyle w:val="ListParagraph"/>
        <w:numPr>
          <w:ilvl w:val="0"/>
          <w:numId w:val="2"/>
        </w:numPr>
        <w:tabs>
          <w:tab w:pos="1539" w:val="left" w:leader="none"/>
          <w:tab w:pos="1541" w:val="left" w:leader="none"/>
        </w:tabs>
        <w:spacing w:line="237" w:lineRule="auto" w:before="3" w:after="0"/>
        <w:ind w:left="1541" w:right="115" w:hanging="361"/>
        <w:jc w:val="both"/>
        <w:rPr>
          <w:rFonts w:ascii="Symbol" w:hAnsi="Symbol"/>
          <w:sz w:val="22"/>
        </w:rPr>
      </w:pPr>
      <w:r>
        <w:rPr>
          <w:sz w:val="22"/>
        </w:rPr>
        <w:t>Oversaw</w:t>
      </w:r>
      <w:r>
        <w:rPr>
          <w:spacing w:val="-8"/>
          <w:sz w:val="22"/>
        </w:rPr>
        <w:t> </w:t>
      </w:r>
      <w:r>
        <w:rPr>
          <w:sz w:val="22"/>
        </w:rPr>
        <w:t>IT</w:t>
      </w:r>
      <w:r>
        <w:rPr>
          <w:spacing w:val="-10"/>
          <w:sz w:val="22"/>
        </w:rPr>
        <w:t> </w:t>
      </w:r>
      <w:r>
        <w:rPr>
          <w:sz w:val="22"/>
        </w:rPr>
        <w:t>program</w:t>
      </w:r>
      <w:r>
        <w:rPr>
          <w:spacing w:val="-7"/>
          <w:sz w:val="22"/>
        </w:rPr>
        <w:t> </w:t>
      </w:r>
      <w:r>
        <w:rPr>
          <w:sz w:val="22"/>
        </w:rPr>
        <w:t>management</w:t>
      </w:r>
      <w:r>
        <w:rPr>
          <w:spacing w:val="-7"/>
          <w:sz w:val="22"/>
        </w:rPr>
        <w:t> </w:t>
      </w:r>
      <w:r>
        <w:rPr>
          <w:sz w:val="22"/>
        </w:rPr>
        <w:t>process</w:t>
      </w:r>
      <w:r>
        <w:rPr>
          <w:spacing w:val="-6"/>
          <w:sz w:val="22"/>
        </w:rPr>
        <w:t> </w:t>
      </w:r>
      <w:r>
        <w:rPr>
          <w:sz w:val="22"/>
        </w:rPr>
        <w:t>used</w:t>
      </w:r>
      <w:r>
        <w:rPr>
          <w:spacing w:val="-7"/>
          <w:sz w:val="22"/>
        </w:rPr>
        <w:t> </w:t>
      </w:r>
      <w:r>
        <w:rPr>
          <w:sz w:val="22"/>
        </w:rPr>
        <w:t>to</w:t>
      </w:r>
      <w:r>
        <w:rPr>
          <w:spacing w:val="-6"/>
          <w:sz w:val="22"/>
        </w:rPr>
        <w:t> </w:t>
      </w:r>
      <w:r>
        <w:rPr>
          <w:sz w:val="22"/>
        </w:rPr>
        <w:t>determine</w:t>
      </w:r>
      <w:r>
        <w:rPr>
          <w:spacing w:val="-6"/>
          <w:sz w:val="22"/>
        </w:rPr>
        <w:t> </w:t>
      </w:r>
      <w:r>
        <w:rPr>
          <w:sz w:val="22"/>
        </w:rPr>
        <w:t>which</w:t>
      </w:r>
      <w:r>
        <w:rPr>
          <w:spacing w:val="-6"/>
          <w:sz w:val="22"/>
        </w:rPr>
        <w:t> </w:t>
      </w:r>
      <w:r>
        <w:rPr>
          <w:sz w:val="22"/>
        </w:rPr>
        <w:t>positive</w:t>
      </w:r>
      <w:r>
        <w:rPr>
          <w:spacing w:val="-6"/>
          <w:sz w:val="22"/>
        </w:rPr>
        <w:t> </w:t>
      </w:r>
      <w:r>
        <w:rPr>
          <w:sz w:val="22"/>
        </w:rPr>
        <w:t>NPV projects best aligned with business goals and IT capabilities for implementation.</w:t>
      </w:r>
    </w:p>
    <w:p>
      <w:pPr>
        <w:pStyle w:val="ListParagraph"/>
        <w:numPr>
          <w:ilvl w:val="0"/>
          <w:numId w:val="2"/>
        </w:numPr>
        <w:tabs>
          <w:tab w:pos="1539" w:val="left" w:leader="none"/>
          <w:tab w:pos="1541" w:val="left" w:leader="none"/>
        </w:tabs>
        <w:spacing w:line="237" w:lineRule="auto" w:before="3" w:after="0"/>
        <w:ind w:left="1541" w:right="120" w:hanging="361"/>
        <w:jc w:val="both"/>
        <w:rPr>
          <w:rFonts w:ascii="Symbol" w:hAnsi="Symbol"/>
          <w:sz w:val="22"/>
        </w:rPr>
      </w:pPr>
      <w:r>
        <w:rPr>
          <w:sz w:val="22"/>
        </w:rPr>
        <w:t>Worked collaboratively with IT Operations and Networking teams to develop comprehensive disaster recovery and business continuity plans.</w:t>
      </w:r>
    </w:p>
    <w:p>
      <w:pPr>
        <w:pStyle w:val="ListParagraph"/>
        <w:numPr>
          <w:ilvl w:val="0"/>
          <w:numId w:val="2"/>
        </w:numPr>
        <w:tabs>
          <w:tab w:pos="1540" w:val="left" w:leader="none"/>
        </w:tabs>
        <w:spacing w:line="240" w:lineRule="auto" w:before="1" w:after="0"/>
        <w:ind w:left="1540" w:right="0" w:hanging="359"/>
        <w:jc w:val="both"/>
        <w:rPr>
          <w:rFonts w:ascii="Symbol" w:hAnsi="Symbol"/>
          <w:sz w:val="22"/>
        </w:rPr>
      </w:pPr>
      <w:r>
        <w:rPr>
          <w:sz w:val="22"/>
        </w:rPr>
        <w:t>Responsible</w:t>
      </w:r>
      <w:r>
        <w:rPr>
          <w:spacing w:val="-11"/>
          <w:sz w:val="22"/>
        </w:rPr>
        <w:t> </w:t>
      </w:r>
      <w:r>
        <w:rPr>
          <w:sz w:val="22"/>
        </w:rPr>
        <w:t>for</w:t>
      </w:r>
      <w:r>
        <w:rPr>
          <w:spacing w:val="-6"/>
          <w:sz w:val="22"/>
        </w:rPr>
        <w:t> </w:t>
      </w:r>
      <w:r>
        <w:rPr>
          <w:sz w:val="22"/>
        </w:rPr>
        <w:t>contract,</w:t>
      </w:r>
      <w:r>
        <w:rPr>
          <w:spacing w:val="-5"/>
          <w:sz w:val="22"/>
        </w:rPr>
        <w:t> </w:t>
      </w:r>
      <w:r>
        <w:rPr>
          <w:sz w:val="22"/>
        </w:rPr>
        <w:t>SOW and</w:t>
      </w:r>
      <w:r>
        <w:rPr>
          <w:spacing w:val="-7"/>
          <w:sz w:val="22"/>
        </w:rPr>
        <w:t> </w:t>
      </w:r>
      <w:r>
        <w:rPr>
          <w:sz w:val="22"/>
        </w:rPr>
        <w:t>SLA</w:t>
      </w:r>
      <w:r>
        <w:rPr>
          <w:spacing w:val="-15"/>
          <w:sz w:val="22"/>
        </w:rPr>
        <w:t> </w:t>
      </w:r>
      <w:r>
        <w:rPr>
          <w:sz w:val="22"/>
        </w:rPr>
        <w:t>management</w:t>
      </w:r>
      <w:r>
        <w:rPr>
          <w:spacing w:val="-6"/>
          <w:sz w:val="22"/>
        </w:rPr>
        <w:t> </w:t>
      </w:r>
      <w:r>
        <w:rPr>
          <w:sz w:val="22"/>
        </w:rPr>
        <w:t>of</w:t>
      </w:r>
      <w:r>
        <w:rPr>
          <w:spacing w:val="-3"/>
          <w:sz w:val="22"/>
        </w:rPr>
        <w:t> </w:t>
      </w:r>
      <w:r>
        <w:rPr>
          <w:sz w:val="22"/>
        </w:rPr>
        <w:t>third-party</w:t>
      </w:r>
      <w:r>
        <w:rPr>
          <w:spacing w:val="-7"/>
          <w:sz w:val="22"/>
        </w:rPr>
        <w:t> </w:t>
      </w:r>
      <w:r>
        <w:rPr>
          <w:spacing w:val="-2"/>
          <w:sz w:val="22"/>
        </w:rPr>
        <w:t>vendors.</w:t>
      </w:r>
    </w:p>
    <w:p>
      <w:pPr>
        <w:pStyle w:val="Heading1"/>
        <w:spacing w:before="184"/>
      </w:pPr>
      <w:bookmarkStart w:name="Education" w:id="8"/>
      <w:bookmarkEnd w:id="8"/>
      <w:r>
        <w:rPr>
          <w:b w:val="0"/>
        </w:rPr>
      </w:r>
      <w:r>
        <w:rPr>
          <w:spacing w:val="-2"/>
        </w:rPr>
        <w:t>Education</w:t>
      </w:r>
    </w:p>
    <w:p>
      <w:pPr>
        <w:spacing w:before="136"/>
        <w:ind w:left="820" w:right="0" w:firstLine="0"/>
        <w:jc w:val="left"/>
        <w:rPr>
          <w:sz w:val="22"/>
        </w:rPr>
      </w:pPr>
      <w:r>
        <w:rPr>
          <w:b/>
          <w:sz w:val="22"/>
        </w:rPr>
        <w:t>North</w:t>
      </w:r>
      <w:r>
        <w:rPr>
          <w:b/>
          <w:spacing w:val="-9"/>
          <w:sz w:val="22"/>
        </w:rPr>
        <w:t> </w:t>
      </w:r>
      <w:r>
        <w:rPr>
          <w:b/>
          <w:sz w:val="22"/>
        </w:rPr>
        <w:t>Carolina</w:t>
      </w:r>
      <w:r>
        <w:rPr>
          <w:b/>
          <w:spacing w:val="-8"/>
          <w:sz w:val="22"/>
        </w:rPr>
        <w:t> </w:t>
      </w:r>
      <w:r>
        <w:rPr>
          <w:b/>
          <w:sz w:val="22"/>
        </w:rPr>
        <w:t>State</w:t>
      </w:r>
      <w:r>
        <w:rPr>
          <w:b/>
          <w:spacing w:val="-7"/>
          <w:sz w:val="22"/>
        </w:rPr>
        <w:t> </w:t>
      </w:r>
      <w:r>
        <w:rPr>
          <w:b/>
          <w:sz w:val="22"/>
        </w:rPr>
        <w:t>University</w:t>
      </w:r>
      <w:r>
        <w:rPr>
          <w:sz w:val="22"/>
        </w:rPr>
        <w:t>,</w:t>
      </w:r>
      <w:r>
        <w:rPr>
          <w:spacing w:val="-5"/>
          <w:sz w:val="22"/>
        </w:rPr>
        <w:t> </w:t>
      </w:r>
      <w:r>
        <w:rPr>
          <w:sz w:val="22"/>
        </w:rPr>
        <w:t>Raleigh,</w:t>
      </w:r>
      <w:r>
        <w:rPr>
          <w:spacing w:val="-4"/>
          <w:sz w:val="22"/>
        </w:rPr>
        <w:t> </w:t>
      </w:r>
      <w:r>
        <w:rPr>
          <w:spacing w:val="-5"/>
          <w:sz w:val="22"/>
        </w:rPr>
        <w:t>NC</w:t>
      </w:r>
    </w:p>
    <w:p>
      <w:pPr>
        <w:pStyle w:val="BodyText"/>
        <w:tabs>
          <w:tab w:pos="8970" w:val="left" w:leader="none"/>
        </w:tabs>
        <w:spacing w:line="252" w:lineRule="exact" w:before="2"/>
        <w:ind w:left="1179" w:firstLine="0"/>
      </w:pPr>
      <w:r>
        <w:rPr/>
        <w:t>Master</w:t>
      </w:r>
      <w:r>
        <w:rPr>
          <w:spacing w:val="-9"/>
        </w:rPr>
        <w:t> </w:t>
      </w:r>
      <w:r>
        <w:rPr/>
        <w:t>of</w:t>
      </w:r>
      <w:r>
        <w:rPr>
          <w:spacing w:val="-4"/>
        </w:rPr>
        <w:t> </w:t>
      </w:r>
      <w:r>
        <w:rPr/>
        <w:t>Business</w:t>
      </w:r>
      <w:r>
        <w:rPr>
          <w:spacing w:val="-15"/>
        </w:rPr>
        <w:t> </w:t>
      </w:r>
      <w:r>
        <w:rPr/>
        <w:t>Administration</w:t>
      </w:r>
      <w:r>
        <w:rPr>
          <w:spacing w:val="-8"/>
        </w:rPr>
        <w:t> </w:t>
      </w:r>
      <w:r>
        <w:rPr>
          <w:spacing w:val="-4"/>
        </w:rPr>
        <w:t>(MBA)</w:t>
      </w:r>
      <w:r>
        <w:rPr/>
        <w:tab/>
      </w:r>
      <w:r>
        <w:rPr>
          <w:spacing w:val="-4"/>
        </w:rPr>
        <w:t>2009</w:t>
      </w:r>
    </w:p>
    <w:p>
      <w:pPr>
        <w:pStyle w:val="BodyText"/>
        <w:spacing w:line="252" w:lineRule="exact"/>
        <w:ind w:left="1539" w:firstLine="0"/>
      </w:pPr>
      <w:r>
        <w:rPr/>
        <w:t>Financial</w:t>
      </w:r>
      <w:r>
        <w:rPr>
          <w:spacing w:val="-6"/>
        </w:rPr>
        <w:t> </w:t>
      </w:r>
      <w:r>
        <w:rPr/>
        <w:t>&amp;</w:t>
      </w:r>
      <w:r>
        <w:rPr>
          <w:spacing w:val="-6"/>
        </w:rPr>
        <w:t> </w:t>
      </w:r>
      <w:r>
        <w:rPr/>
        <w:t>Services</w:t>
      </w:r>
      <w:r>
        <w:rPr>
          <w:spacing w:val="-6"/>
        </w:rPr>
        <w:t> </w:t>
      </w:r>
      <w:r>
        <w:rPr/>
        <w:t>Management</w:t>
      </w:r>
      <w:r>
        <w:rPr>
          <w:spacing w:val="-5"/>
        </w:rPr>
        <w:t> </w:t>
      </w:r>
      <w:r>
        <w:rPr>
          <w:spacing w:val="-2"/>
        </w:rPr>
        <w:t>concentrations</w:t>
      </w:r>
    </w:p>
    <w:p>
      <w:pPr>
        <w:pStyle w:val="BodyText"/>
        <w:tabs>
          <w:tab w:pos="8970" w:val="left" w:leader="none"/>
        </w:tabs>
        <w:spacing w:line="252" w:lineRule="exact"/>
        <w:ind w:left="1179" w:firstLine="0"/>
      </w:pPr>
      <w:r>
        <w:rPr/>
        <w:t>Master</w:t>
      </w:r>
      <w:r>
        <w:rPr>
          <w:spacing w:val="-2"/>
        </w:rPr>
        <w:t> </w:t>
      </w:r>
      <w:r>
        <w:rPr/>
        <w:t>of </w:t>
      </w:r>
      <w:r>
        <w:rPr>
          <w:spacing w:val="-2"/>
        </w:rPr>
        <w:t>Engineering</w:t>
      </w:r>
      <w:r>
        <w:rPr/>
        <w:tab/>
      </w:r>
      <w:r>
        <w:rPr>
          <w:spacing w:val="-4"/>
        </w:rPr>
        <w:t>2000</w:t>
      </w:r>
    </w:p>
    <w:p>
      <w:pPr>
        <w:pStyle w:val="BodyText"/>
        <w:spacing w:line="252" w:lineRule="exact" w:before="1"/>
        <w:ind w:left="1539" w:firstLine="0"/>
      </w:pPr>
      <w:r>
        <w:rPr/>
        <w:t>Computer</w:t>
      </w:r>
      <w:r>
        <w:rPr>
          <w:spacing w:val="-8"/>
        </w:rPr>
        <w:t> </w:t>
      </w:r>
      <w:r>
        <w:rPr/>
        <w:t>&amp;</w:t>
      </w:r>
      <w:r>
        <w:rPr>
          <w:spacing w:val="-7"/>
        </w:rPr>
        <w:t> </w:t>
      </w:r>
      <w:r>
        <w:rPr/>
        <w:t>Electrical</w:t>
      </w:r>
      <w:r>
        <w:rPr>
          <w:spacing w:val="-7"/>
        </w:rPr>
        <w:t> </w:t>
      </w:r>
      <w:r>
        <w:rPr/>
        <w:t>Engineering</w:t>
      </w:r>
      <w:r>
        <w:rPr>
          <w:spacing w:val="-6"/>
        </w:rPr>
        <w:t> </w:t>
      </w:r>
      <w:r>
        <w:rPr>
          <w:spacing w:val="-2"/>
        </w:rPr>
        <w:t>concentrations</w:t>
      </w:r>
    </w:p>
    <w:p>
      <w:pPr>
        <w:pStyle w:val="BodyText"/>
        <w:tabs>
          <w:tab w:pos="8969" w:val="left" w:leader="none"/>
        </w:tabs>
        <w:spacing w:line="252" w:lineRule="exact"/>
        <w:ind w:left="1179" w:firstLine="0"/>
      </w:pPr>
      <w:r>
        <w:rPr/>
        <w:t>Bachelor</w:t>
      </w:r>
      <w:r>
        <w:rPr>
          <w:spacing w:val="-4"/>
        </w:rPr>
        <w:t> </w:t>
      </w:r>
      <w:r>
        <w:rPr/>
        <w:t>of</w:t>
      </w:r>
      <w:r>
        <w:rPr>
          <w:spacing w:val="-3"/>
        </w:rPr>
        <w:t> </w:t>
      </w:r>
      <w:r>
        <w:rPr/>
        <w:t>Science</w:t>
      </w:r>
      <w:r>
        <w:rPr>
          <w:spacing w:val="-5"/>
        </w:rPr>
        <w:t> </w:t>
      </w:r>
      <w:r>
        <w:rPr/>
        <w:t>in</w:t>
      </w:r>
      <w:r>
        <w:rPr>
          <w:spacing w:val="-5"/>
        </w:rPr>
        <w:t> </w:t>
      </w:r>
      <w:r>
        <w:rPr/>
        <w:t>Electrical</w:t>
      </w:r>
      <w:r>
        <w:rPr>
          <w:spacing w:val="-4"/>
        </w:rPr>
        <w:t> </w:t>
      </w:r>
      <w:r>
        <w:rPr>
          <w:spacing w:val="-2"/>
        </w:rPr>
        <w:t>Engineering</w:t>
      </w:r>
      <w:r>
        <w:rPr/>
        <w:tab/>
      </w:r>
      <w:r>
        <w:rPr>
          <w:spacing w:val="-4"/>
        </w:rPr>
        <w:t>1997</w:t>
      </w:r>
    </w:p>
    <w:p>
      <w:pPr>
        <w:pStyle w:val="BodyText"/>
        <w:tabs>
          <w:tab w:pos="8969" w:val="left" w:leader="none"/>
        </w:tabs>
        <w:spacing w:line="252" w:lineRule="exact" w:before="2"/>
        <w:ind w:left="1179" w:firstLine="0"/>
      </w:pPr>
      <w:r>
        <w:rPr/>
        <w:t>Bachelor</w:t>
      </w:r>
      <w:r>
        <w:rPr>
          <w:spacing w:val="-4"/>
        </w:rPr>
        <w:t> </w:t>
      </w:r>
      <w:r>
        <w:rPr/>
        <w:t>of</w:t>
      </w:r>
      <w:r>
        <w:rPr>
          <w:spacing w:val="-3"/>
        </w:rPr>
        <w:t> </w:t>
      </w:r>
      <w:r>
        <w:rPr/>
        <w:t>Science</w:t>
      </w:r>
      <w:r>
        <w:rPr>
          <w:spacing w:val="-5"/>
        </w:rPr>
        <w:t> </w:t>
      </w:r>
      <w:r>
        <w:rPr/>
        <w:t>in</w:t>
      </w:r>
      <w:r>
        <w:rPr>
          <w:spacing w:val="-5"/>
        </w:rPr>
        <w:t> </w:t>
      </w:r>
      <w:r>
        <w:rPr/>
        <w:t>Computer</w:t>
      </w:r>
      <w:r>
        <w:rPr>
          <w:spacing w:val="-3"/>
        </w:rPr>
        <w:t> </w:t>
      </w:r>
      <w:r>
        <w:rPr>
          <w:spacing w:val="-2"/>
        </w:rPr>
        <w:t>Engineering</w:t>
      </w:r>
      <w:r>
        <w:rPr/>
        <w:tab/>
      </w:r>
      <w:r>
        <w:rPr>
          <w:spacing w:val="-4"/>
        </w:rPr>
        <w:t>1996</w:t>
      </w:r>
    </w:p>
    <w:p>
      <w:pPr>
        <w:pStyle w:val="BodyText"/>
        <w:spacing w:line="252" w:lineRule="exact"/>
        <w:ind w:left="1539" w:firstLine="0"/>
      </w:pPr>
      <w:r>
        <w:rPr/>
        <w:t>Minor</w:t>
      </w:r>
      <w:r>
        <w:rPr>
          <w:spacing w:val="-3"/>
        </w:rPr>
        <w:t> </w:t>
      </w:r>
      <w:r>
        <w:rPr/>
        <w:t>in</w:t>
      </w:r>
      <w:r>
        <w:rPr>
          <w:spacing w:val="-3"/>
        </w:rPr>
        <w:t> </w:t>
      </w:r>
      <w:r>
        <w:rPr>
          <w:spacing w:val="-2"/>
        </w:rPr>
        <w:t>Economics</w:t>
      </w:r>
    </w:p>
    <w:p>
      <w:pPr>
        <w:pStyle w:val="Heading1"/>
        <w:spacing w:before="184"/>
      </w:pPr>
      <w:bookmarkStart w:name="Certifications" w:id="9"/>
      <w:bookmarkEnd w:id="9"/>
      <w:r>
        <w:rPr>
          <w:b w:val="0"/>
        </w:rPr>
      </w:r>
      <w:r>
        <w:rPr>
          <w:spacing w:val="-2"/>
        </w:rPr>
        <w:t>Certifications</w:t>
      </w:r>
    </w:p>
    <w:p>
      <w:pPr>
        <w:pStyle w:val="ListParagraph"/>
        <w:numPr>
          <w:ilvl w:val="0"/>
          <w:numId w:val="3"/>
        </w:numPr>
        <w:tabs>
          <w:tab w:pos="1180" w:val="left" w:leader="none"/>
        </w:tabs>
        <w:spacing w:line="269" w:lineRule="exact" w:before="139" w:after="0"/>
        <w:ind w:left="1180" w:right="0" w:hanging="360"/>
        <w:jc w:val="left"/>
        <w:rPr>
          <w:sz w:val="22"/>
        </w:rPr>
      </w:pPr>
      <w:r>
        <w:rPr>
          <w:sz w:val="22"/>
        </w:rPr>
        <w:t>Project</w:t>
      </w:r>
      <w:r>
        <w:rPr>
          <w:spacing w:val="-5"/>
          <w:sz w:val="22"/>
        </w:rPr>
        <w:t> </w:t>
      </w:r>
      <w:r>
        <w:rPr>
          <w:sz w:val="22"/>
        </w:rPr>
        <w:t>Management</w:t>
      </w:r>
      <w:r>
        <w:rPr>
          <w:spacing w:val="-7"/>
          <w:sz w:val="22"/>
        </w:rPr>
        <w:t> </w:t>
      </w:r>
      <w:r>
        <w:rPr>
          <w:sz w:val="22"/>
        </w:rPr>
        <w:t>Professional</w:t>
      </w:r>
      <w:r>
        <w:rPr>
          <w:spacing w:val="-7"/>
          <w:sz w:val="22"/>
        </w:rPr>
        <w:t> </w:t>
      </w:r>
      <w:r>
        <w:rPr>
          <w:sz w:val="22"/>
        </w:rPr>
        <w:t>(PMP),</w:t>
      </w:r>
      <w:r>
        <w:rPr>
          <w:spacing w:val="-5"/>
          <w:sz w:val="22"/>
        </w:rPr>
        <w:t> </w:t>
      </w:r>
      <w:r>
        <w:rPr>
          <w:sz w:val="22"/>
        </w:rPr>
        <w:t>License</w:t>
      </w:r>
      <w:r>
        <w:rPr>
          <w:spacing w:val="-8"/>
          <w:sz w:val="22"/>
        </w:rPr>
        <w:t> </w:t>
      </w:r>
      <w:r>
        <w:rPr>
          <w:spacing w:val="-2"/>
          <w:sz w:val="22"/>
        </w:rPr>
        <w:t>#443414</w:t>
      </w:r>
    </w:p>
    <w:p>
      <w:pPr>
        <w:pStyle w:val="ListParagraph"/>
        <w:numPr>
          <w:ilvl w:val="0"/>
          <w:numId w:val="3"/>
        </w:numPr>
        <w:tabs>
          <w:tab w:pos="1180" w:val="left" w:leader="none"/>
        </w:tabs>
        <w:spacing w:line="268" w:lineRule="exact" w:before="0" w:after="0"/>
        <w:ind w:left="1180" w:right="0" w:hanging="360"/>
        <w:jc w:val="left"/>
        <w:rPr>
          <w:sz w:val="22"/>
        </w:rPr>
      </w:pPr>
      <w:r>
        <w:rPr>
          <w:sz w:val="22"/>
        </w:rPr>
        <w:t>Information</w:t>
      </w:r>
      <w:r>
        <w:rPr>
          <w:spacing w:val="-18"/>
          <w:sz w:val="22"/>
        </w:rPr>
        <w:t> </w:t>
      </w:r>
      <w:r>
        <w:rPr>
          <w:sz w:val="22"/>
        </w:rPr>
        <w:t>Technology</w:t>
      </w:r>
      <w:r>
        <w:rPr>
          <w:spacing w:val="-12"/>
          <w:sz w:val="22"/>
        </w:rPr>
        <w:t> </w:t>
      </w:r>
      <w:r>
        <w:rPr>
          <w:sz w:val="22"/>
        </w:rPr>
        <w:t>Infrastructure</w:t>
      </w:r>
      <w:r>
        <w:rPr>
          <w:spacing w:val="-12"/>
          <w:sz w:val="22"/>
        </w:rPr>
        <w:t> </w:t>
      </w:r>
      <w:r>
        <w:rPr>
          <w:sz w:val="22"/>
        </w:rPr>
        <w:t>Library</w:t>
      </w:r>
      <w:r>
        <w:rPr>
          <w:spacing w:val="-12"/>
          <w:sz w:val="22"/>
        </w:rPr>
        <w:t> </w:t>
      </w:r>
      <w:r>
        <w:rPr>
          <w:sz w:val="22"/>
        </w:rPr>
        <w:t>(ITIL)</w:t>
      </w:r>
      <w:r>
        <w:rPr>
          <w:spacing w:val="-9"/>
          <w:sz w:val="22"/>
        </w:rPr>
        <w:t> </w:t>
      </w:r>
      <w:r>
        <w:rPr>
          <w:sz w:val="22"/>
        </w:rPr>
        <w:t>v3</w:t>
      </w:r>
      <w:r>
        <w:rPr>
          <w:spacing w:val="-10"/>
          <w:sz w:val="22"/>
        </w:rPr>
        <w:t> </w:t>
      </w:r>
      <w:r>
        <w:rPr>
          <w:sz w:val="22"/>
        </w:rPr>
        <w:t>Foundation,</w:t>
      </w:r>
      <w:r>
        <w:rPr>
          <w:spacing w:val="-8"/>
          <w:sz w:val="22"/>
        </w:rPr>
        <w:t> </w:t>
      </w:r>
      <w:r>
        <w:rPr>
          <w:sz w:val="22"/>
        </w:rPr>
        <w:t>License</w:t>
      </w:r>
      <w:r>
        <w:rPr>
          <w:spacing w:val="-10"/>
          <w:sz w:val="22"/>
        </w:rPr>
        <w:t> </w:t>
      </w:r>
      <w:r>
        <w:rPr>
          <w:spacing w:val="-2"/>
          <w:sz w:val="22"/>
        </w:rPr>
        <w:t>#888482</w:t>
      </w:r>
    </w:p>
    <w:p>
      <w:pPr>
        <w:pStyle w:val="ListParagraph"/>
        <w:numPr>
          <w:ilvl w:val="0"/>
          <w:numId w:val="3"/>
        </w:numPr>
        <w:tabs>
          <w:tab w:pos="1180" w:val="left" w:leader="none"/>
        </w:tabs>
        <w:spacing w:line="268" w:lineRule="exact" w:before="0" w:after="0"/>
        <w:ind w:left="1180" w:right="0" w:hanging="360"/>
        <w:jc w:val="left"/>
        <w:rPr>
          <w:sz w:val="22"/>
        </w:rPr>
      </w:pPr>
      <w:r>
        <w:rPr>
          <w:sz w:val="22"/>
        </w:rPr>
        <w:t>Certified</w:t>
      </w:r>
      <w:r>
        <w:rPr>
          <w:spacing w:val="-6"/>
          <w:sz w:val="22"/>
        </w:rPr>
        <w:t> </w:t>
      </w:r>
      <w:r>
        <w:rPr>
          <w:sz w:val="22"/>
        </w:rPr>
        <w:t>Scrum</w:t>
      </w:r>
      <w:r>
        <w:rPr>
          <w:spacing w:val="-7"/>
          <w:sz w:val="22"/>
        </w:rPr>
        <w:t> </w:t>
      </w:r>
      <w:r>
        <w:rPr>
          <w:sz w:val="22"/>
        </w:rPr>
        <w:t>Product</w:t>
      </w:r>
      <w:r>
        <w:rPr>
          <w:spacing w:val="-6"/>
          <w:sz w:val="22"/>
        </w:rPr>
        <w:t> </w:t>
      </w:r>
      <w:r>
        <w:rPr>
          <w:sz w:val="22"/>
        </w:rPr>
        <w:t>Owner</w:t>
      </w:r>
      <w:r>
        <w:rPr>
          <w:spacing w:val="-4"/>
          <w:sz w:val="22"/>
        </w:rPr>
        <w:t> </w:t>
      </w:r>
      <w:r>
        <w:rPr>
          <w:sz w:val="22"/>
        </w:rPr>
        <w:t>(CSPO),</w:t>
      </w:r>
      <w:r>
        <w:rPr>
          <w:spacing w:val="-6"/>
          <w:sz w:val="22"/>
        </w:rPr>
        <w:t> </w:t>
      </w:r>
      <w:r>
        <w:rPr>
          <w:sz w:val="22"/>
        </w:rPr>
        <w:t>License</w:t>
      </w:r>
      <w:r>
        <w:rPr>
          <w:spacing w:val="-7"/>
          <w:sz w:val="22"/>
        </w:rPr>
        <w:t> </w:t>
      </w:r>
      <w:r>
        <w:rPr>
          <w:spacing w:val="-2"/>
          <w:sz w:val="22"/>
        </w:rPr>
        <w:t>#165434</w:t>
      </w:r>
    </w:p>
    <w:p>
      <w:pPr>
        <w:pStyle w:val="ListParagraph"/>
        <w:numPr>
          <w:ilvl w:val="0"/>
          <w:numId w:val="3"/>
        </w:numPr>
        <w:tabs>
          <w:tab w:pos="1180" w:val="left" w:leader="none"/>
        </w:tabs>
        <w:spacing w:line="268" w:lineRule="exact" w:before="0" w:after="0"/>
        <w:ind w:left="1180" w:right="0" w:hanging="360"/>
        <w:jc w:val="left"/>
        <w:rPr>
          <w:sz w:val="22"/>
        </w:rPr>
      </w:pPr>
      <w:r>
        <w:rPr>
          <w:sz w:val="22"/>
        </w:rPr>
        <w:t>Certified</w:t>
      </w:r>
      <w:r>
        <w:rPr>
          <w:spacing w:val="-6"/>
          <w:sz w:val="22"/>
        </w:rPr>
        <w:t> </w:t>
      </w:r>
      <w:r>
        <w:rPr>
          <w:sz w:val="22"/>
        </w:rPr>
        <w:t>Scrum</w:t>
      </w:r>
      <w:r>
        <w:rPr>
          <w:spacing w:val="-7"/>
          <w:sz w:val="22"/>
        </w:rPr>
        <w:t> </w:t>
      </w:r>
      <w:r>
        <w:rPr>
          <w:sz w:val="22"/>
        </w:rPr>
        <w:t>Master</w:t>
      </w:r>
      <w:r>
        <w:rPr>
          <w:spacing w:val="-7"/>
          <w:sz w:val="22"/>
        </w:rPr>
        <w:t> </w:t>
      </w:r>
      <w:r>
        <w:rPr>
          <w:sz w:val="22"/>
        </w:rPr>
        <w:t>(CSM),</w:t>
      </w:r>
      <w:r>
        <w:rPr>
          <w:spacing w:val="-4"/>
          <w:sz w:val="22"/>
        </w:rPr>
        <w:t> </w:t>
      </w:r>
      <w:r>
        <w:rPr>
          <w:sz w:val="22"/>
        </w:rPr>
        <w:t>License</w:t>
      </w:r>
      <w:r>
        <w:rPr>
          <w:spacing w:val="-5"/>
          <w:sz w:val="22"/>
        </w:rPr>
        <w:t> </w:t>
      </w:r>
      <w:r>
        <w:rPr>
          <w:spacing w:val="-2"/>
          <w:sz w:val="22"/>
        </w:rPr>
        <w:t>#174244</w:t>
      </w:r>
    </w:p>
    <w:p>
      <w:pPr>
        <w:pStyle w:val="ListParagraph"/>
        <w:numPr>
          <w:ilvl w:val="0"/>
          <w:numId w:val="3"/>
        </w:numPr>
        <w:tabs>
          <w:tab w:pos="1180" w:val="left" w:leader="none"/>
        </w:tabs>
        <w:spacing w:line="268" w:lineRule="exact" w:before="0" w:after="0"/>
        <w:ind w:left="1180" w:right="0" w:hanging="360"/>
        <w:jc w:val="left"/>
        <w:rPr>
          <w:sz w:val="22"/>
        </w:rPr>
      </w:pPr>
      <w:r>
        <w:rPr>
          <w:sz w:val="22"/>
        </w:rPr>
        <w:t>Amazon</w:t>
      </w:r>
      <w:r>
        <w:rPr>
          <w:spacing w:val="-16"/>
          <w:sz w:val="22"/>
        </w:rPr>
        <w:t> </w:t>
      </w:r>
      <w:r>
        <w:rPr>
          <w:sz w:val="22"/>
        </w:rPr>
        <w:t>AWS</w:t>
      </w:r>
      <w:r>
        <w:rPr>
          <w:spacing w:val="-13"/>
          <w:sz w:val="22"/>
        </w:rPr>
        <w:t> </w:t>
      </w:r>
      <w:r>
        <w:rPr>
          <w:sz w:val="22"/>
        </w:rPr>
        <w:t>Certified</w:t>
      </w:r>
      <w:r>
        <w:rPr>
          <w:spacing w:val="-9"/>
          <w:sz w:val="22"/>
        </w:rPr>
        <w:t> </w:t>
      </w:r>
      <w:r>
        <w:rPr>
          <w:sz w:val="22"/>
        </w:rPr>
        <w:t>Cloud</w:t>
      </w:r>
      <w:r>
        <w:rPr>
          <w:spacing w:val="-8"/>
          <w:sz w:val="22"/>
        </w:rPr>
        <w:t> </w:t>
      </w:r>
      <w:r>
        <w:rPr>
          <w:sz w:val="22"/>
        </w:rPr>
        <w:t>Practitioner</w:t>
      </w:r>
      <w:r>
        <w:rPr>
          <w:spacing w:val="-8"/>
          <w:sz w:val="22"/>
        </w:rPr>
        <w:t> </w:t>
      </w:r>
      <w:r>
        <w:rPr>
          <w:sz w:val="22"/>
        </w:rPr>
        <w:t>(2018-</w:t>
      </w:r>
      <w:r>
        <w:rPr>
          <w:spacing w:val="-2"/>
          <w:sz w:val="22"/>
        </w:rPr>
        <w:t>2021)</w:t>
      </w:r>
    </w:p>
    <w:p>
      <w:pPr>
        <w:pStyle w:val="ListParagraph"/>
        <w:numPr>
          <w:ilvl w:val="0"/>
          <w:numId w:val="3"/>
        </w:numPr>
        <w:tabs>
          <w:tab w:pos="1180" w:val="left" w:leader="none"/>
        </w:tabs>
        <w:spacing w:line="269" w:lineRule="exact" w:before="0" w:after="0"/>
        <w:ind w:left="1180" w:right="0" w:hanging="360"/>
        <w:jc w:val="left"/>
        <w:rPr>
          <w:sz w:val="22"/>
        </w:rPr>
      </w:pPr>
      <w:r>
        <w:rPr>
          <w:sz w:val="22"/>
        </w:rPr>
        <w:t>Six</w:t>
      </w:r>
      <w:r>
        <w:rPr>
          <w:spacing w:val="-5"/>
          <w:sz w:val="22"/>
        </w:rPr>
        <w:t> </w:t>
      </w:r>
      <w:r>
        <w:rPr>
          <w:sz w:val="22"/>
        </w:rPr>
        <w:t>Sigma</w:t>
      </w:r>
      <w:r>
        <w:rPr>
          <w:spacing w:val="-4"/>
          <w:sz w:val="22"/>
        </w:rPr>
        <w:t> </w:t>
      </w:r>
      <w:r>
        <w:rPr>
          <w:sz w:val="22"/>
        </w:rPr>
        <w:t>Green</w:t>
      </w:r>
      <w:r>
        <w:rPr>
          <w:spacing w:val="-4"/>
          <w:sz w:val="22"/>
        </w:rPr>
        <w:t> </w:t>
      </w:r>
      <w:r>
        <w:rPr>
          <w:sz w:val="22"/>
        </w:rPr>
        <w:t>Belt </w:t>
      </w:r>
      <w:r>
        <w:rPr>
          <w:spacing w:val="-2"/>
          <w:sz w:val="22"/>
        </w:rPr>
        <w:t>Certification</w:t>
      </w:r>
    </w:p>
    <w:p>
      <w:pPr>
        <w:spacing w:after="0" w:line="269" w:lineRule="exact"/>
        <w:jc w:val="left"/>
        <w:rPr>
          <w:sz w:val="22"/>
        </w:rPr>
        <w:sectPr>
          <w:pgSz w:w="12240" w:h="15840"/>
          <w:pgMar w:header="872" w:footer="0" w:top="1140" w:bottom="280" w:left="1340" w:right="1320"/>
        </w:sectPr>
      </w:pPr>
    </w:p>
    <w:p>
      <w:pPr>
        <w:pStyle w:val="BodyText"/>
        <w:ind w:left="0" w:firstLine="0"/>
        <w:rPr>
          <w:sz w:val="24"/>
        </w:rPr>
      </w:pPr>
    </w:p>
    <w:p>
      <w:pPr>
        <w:pStyle w:val="Heading1"/>
      </w:pPr>
      <w:bookmarkStart w:name="Gary Hoke page 4" w:id="10"/>
      <w:bookmarkEnd w:id="10"/>
      <w:r>
        <w:rPr>
          <w:b w:val="0"/>
        </w:rPr>
      </w:r>
      <w:bookmarkStart w:name="Professional Development" w:id="11"/>
      <w:bookmarkEnd w:id="11"/>
      <w:r>
        <w:rPr>
          <w:b w:val="0"/>
        </w:rPr>
      </w:r>
      <w:r>
        <w:rPr/>
        <w:t>Professional</w:t>
      </w:r>
      <w:r>
        <w:rPr>
          <w:spacing w:val="-1"/>
        </w:rPr>
        <w:t> </w:t>
      </w:r>
      <w:r>
        <w:rPr>
          <w:spacing w:val="-2"/>
        </w:rPr>
        <w:t>Development</w:t>
      </w:r>
    </w:p>
    <w:p>
      <w:pPr>
        <w:pStyle w:val="ListParagraph"/>
        <w:numPr>
          <w:ilvl w:val="0"/>
          <w:numId w:val="3"/>
        </w:numPr>
        <w:tabs>
          <w:tab w:pos="1180" w:val="left" w:leader="none"/>
        </w:tabs>
        <w:spacing w:line="269" w:lineRule="exact" w:before="138" w:after="0"/>
        <w:ind w:left="1180" w:right="0" w:hanging="360"/>
        <w:jc w:val="left"/>
        <w:rPr>
          <w:sz w:val="22"/>
        </w:rPr>
      </w:pPr>
      <w:r>
        <w:rPr>
          <w:sz w:val="22"/>
        </w:rPr>
        <w:t>Hive</w:t>
      </w:r>
      <w:r>
        <w:rPr>
          <w:spacing w:val="-7"/>
          <w:sz w:val="22"/>
        </w:rPr>
        <w:t> </w:t>
      </w:r>
      <w:r>
        <w:rPr>
          <w:sz w:val="22"/>
        </w:rPr>
        <w:t>Global</w:t>
      </w:r>
      <w:r>
        <w:rPr>
          <w:spacing w:val="-6"/>
          <w:sz w:val="22"/>
        </w:rPr>
        <w:t> </w:t>
      </w:r>
      <w:r>
        <w:rPr>
          <w:sz w:val="22"/>
        </w:rPr>
        <w:t>Leadership</w:t>
      </w:r>
      <w:r>
        <w:rPr>
          <w:spacing w:val="-8"/>
          <w:sz w:val="22"/>
        </w:rPr>
        <w:t> </w:t>
      </w:r>
      <w:r>
        <w:rPr>
          <w:spacing w:val="-2"/>
          <w:sz w:val="22"/>
        </w:rPr>
        <w:t>Program</w:t>
      </w:r>
    </w:p>
    <w:p>
      <w:pPr>
        <w:pStyle w:val="ListParagraph"/>
        <w:numPr>
          <w:ilvl w:val="0"/>
          <w:numId w:val="3"/>
        </w:numPr>
        <w:tabs>
          <w:tab w:pos="1180" w:val="left" w:leader="none"/>
        </w:tabs>
        <w:spacing w:line="268" w:lineRule="exact" w:before="0" w:after="0"/>
        <w:ind w:left="1180" w:right="0" w:hanging="360"/>
        <w:jc w:val="left"/>
        <w:rPr>
          <w:sz w:val="22"/>
        </w:rPr>
      </w:pPr>
      <w:r>
        <w:rPr>
          <w:sz w:val="22"/>
        </w:rPr>
        <w:t>Management</w:t>
      </w:r>
      <w:r>
        <w:rPr>
          <w:spacing w:val="-6"/>
          <w:sz w:val="22"/>
        </w:rPr>
        <w:t> </w:t>
      </w:r>
      <w:r>
        <w:rPr>
          <w:sz w:val="22"/>
        </w:rPr>
        <w:t>by</w:t>
      </w:r>
      <w:r>
        <w:rPr>
          <w:spacing w:val="-10"/>
          <w:sz w:val="22"/>
        </w:rPr>
        <w:t> </w:t>
      </w:r>
      <w:r>
        <w:rPr>
          <w:sz w:val="22"/>
        </w:rPr>
        <w:t>Strengths</w:t>
      </w:r>
      <w:r>
        <w:rPr>
          <w:rFonts w:ascii="Times New Roman" w:hAnsi="Times New Roman"/>
          <w:sz w:val="20"/>
        </w:rPr>
        <w:t>® </w:t>
      </w:r>
      <w:r>
        <w:rPr>
          <w:spacing w:val="-2"/>
          <w:sz w:val="22"/>
        </w:rPr>
        <w:t>Training</w:t>
      </w:r>
    </w:p>
    <w:p>
      <w:pPr>
        <w:pStyle w:val="ListParagraph"/>
        <w:numPr>
          <w:ilvl w:val="0"/>
          <w:numId w:val="3"/>
        </w:numPr>
        <w:tabs>
          <w:tab w:pos="1180" w:val="left" w:leader="none"/>
        </w:tabs>
        <w:spacing w:line="268" w:lineRule="exact" w:before="0" w:after="0"/>
        <w:ind w:left="1180" w:right="0" w:hanging="360"/>
        <w:jc w:val="left"/>
        <w:rPr>
          <w:sz w:val="22"/>
        </w:rPr>
      </w:pPr>
      <w:r>
        <w:rPr>
          <w:sz w:val="22"/>
        </w:rPr>
        <w:t>Center</w:t>
      </w:r>
      <w:r>
        <w:rPr>
          <w:spacing w:val="-8"/>
          <w:sz w:val="22"/>
        </w:rPr>
        <w:t> </w:t>
      </w:r>
      <w:r>
        <w:rPr>
          <w:sz w:val="22"/>
        </w:rPr>
        <w:t>for</w:t>
      </w:r>
      <w:r>
        <w:rPr>
          <w:spacing w:val="-8"/>
          <w:sz w:val="22"/>
        </w:rPr>
        <w:t> </w:t>
      </w:r>
      <w:r>
        <w:rPr>
          <w:sz w:val="22"/>
        </w:rPr>
        <w:t>Leadership</w:t>
      </w:r>
      <w:r>
        <w:rPr>
          <w:spacing w:val="-7"/>
          <w:sz w:val="22"/>
        </w:rPr>
        <w:t> </w:t>
      </w:r>
      <w:r>
        <w:rPr>
          <w:sz w:val="22"/>
        </w:rPr>
        <w:t>Studies</w:t>
      </w:r>
      <w:r>
        <w:rPr>
          <w:rFonts w:ascii="Times New Roman" w:hAnsi="Times New Roman"/>
          <w:sz w:val="20"/>
        </w:rPr>
        <w:t>®</w:t>
      </w:r>
      <w:r>
        <w:rPr>
          <w:rFonts w:ascii="Times New Roman" w:hAnsi="Times New Roman"/>
          <w:spacing w:val="4"/>
          <w:sz w:val="20"/>
        </w:rPr>
        <w:t> </w:t>
      </w:r>
      <w:r>
        <w:rPr>
          <w:sz w:val="22"/>
        </w:rPr>
        <w:t>Situational</w:t>
      </w:r>
      <w:r>
        <w:rPr>
          <w:spacing w:val="-7"/>
          <w:sz w:val="22"/>
        </w:rPr>
        <w:t> </w:t>
      </w:r>
      <w:r>
        <w:rPr>
          <w:sz w:val="22"/>
        </w:rPr>
        <w:t>Leadership</w:t>
      </w:r>
      <w:r>
        <w:rPr>
          <w:spacing w:val="-13"/>
          <w:sz w:val="22"/>
        </w:rPr>
        <w:t> </w:t>
      </w:r>
      <w:r>
        <w:rPr>
          <w:spacing w:val="-2"/>
          <w:sz w:val="22"/>
        </w:rPr>
        <w:t>Training</w:t>
      </w:r>
    </w:p>
    <w:p>
      <w:pPr>
        <w:pStyle w:val="Heading1"/>
        <w:spacing w:before="137"/>
      </w:pPr>
      <w:bookmarkStart w:name="Honors and Awards" w:id="12"/>
      <w:bookmarkEnd w:id="12"/>
      <w:r>
        <w:rPr>
          <w:b w:val="0"/>
        </w:rPr>
      </w:r>
      <w:r>
        <w:rPr/>
        <w:t>Honors</w:t>
      </w:r>
      <w:r>
        <w:rPr>
          <w:spacing w:val="-2"/>
        </w:rPr>
        <w:t> </w:t>
      </w:r>
      <w:r>
        <w:rPr/>
        <w:t>and </w:t>
      </w:r>
      <w:r>
        <w:rPr>
          <w:spacing w:val="-2"/>
        </w:rPr>
        <w:t>Awards</w:t>
      </w:r>
    </w:p>
    <w:p>
      <w:pPr>
        <w:pStyle w:val="ListParagraph"/>
        <w:numPr>
          <w:ilvl w:val="0"/>
          <w:numId w:val="3"/>
        </w:numPr>
        <w:tabs>
          <w:tab w:pos="1180" w:val="left" w:leader="none"/>
        </w:tabs>
        <w:spacing w:line="268" w:lineRule="exact" w:before="138" w:after="0"/>
        <w:ind w:left="1180" w:right="0" w:hanging="360"/>
        <w:jc w:val="left"/>
        <w:rPr>
          <w:sz w:val="22"/>
        </w:rPr>
      </w:pPr>
      <w:r>
        <w:rPr>
          <w:sz w:val="22"/>
        </w:rPr>
        <w:t>DHVI</w:t>
      </w:r>
      <w:r>
        <w:rPr>
          <w:spacing w:val="-7"/>
          <w:sz w:val="22"/>
        </w:rPr>
        <w:t> </w:t>
      </w:r>
      <w:r>
        <w:rPr>
          <w:sz w:val="22"/>
        </w:rPr>
        <w:t>Core</w:t>
      </w:r>
      <w:r>
        <w:rPr>
          <w:spacing w:val="-8"/>
          <w:sz w:val="22"/>
        </w:rPr>
        <w:t> </w:t>
      </w:r>
      <w:r>
        <w:rPr>
          <w:sz w:val="22"/>
        </w:rPr>
        <w:t>Values</w:t>
      </w:r>
      <w:r>
        <w:rPr>
          <w:spacing w:val="-8"/>
          <w:sz w:val="22"/>
        </w:rPr>
        <w:t> </w:t>
      </w:r>
      <w:r>
        <w:rPr>
          <w:sz w:val="22"/>
        </w:rPr>
        <w:t>Star</w:t>
      </w:r>
      <w:r>
        <w:rPr>
          <w:spacing w:val="-9"/>
          <w:sz w:val="22"/>
        </w:rPr>
        <w:t> </w:t>
      </w:r>
      <w:r>
        <w:rPr>
          <w:sz w:val="22"/>
        </w:rPr>
        <w:t>Pin</w:t>
      </w:r>
      <w:r>
        <w:rPr>
          <w:spacing w:val="-8"/>
          <w:sz w:val="22"/>
        </w:rPr>
        <w:t> </w:t>
      </w:r>
      <w:r>
        <w:rPr>
          <w:sz w:val="22"/>
        </w:rPr>
        <w:t>Recognition</w:t>
      </w:r>
      <w:r>
        <w:rPr>
          <w:spacing w:val="-10"/>
          <w:sz w:val="22"/>
        </w:rPr>
        <w:t> </w:t>
      </w:r>
      <w:r>
        <w:rPr>
          <w:sz w:val="22"/>
        </w:rPr>
        <w:t>Recipient</w:t>
      </w:r>
      <w:r>
        <w:rPr>
          <w:spacing w:val="-8"/>
          <w:sz w:val="22"/>
        </w:rPr>
        <w:t> </w:t>
      </w:r>
      <w:r>
        <w:rPr>
          <w:spacing w:val="-2"/>
          <w:sz w:val="22"/>
        </w:rPr>
        <w:t>(2019)</w:t>
      </w:r>
    </w:p>
    <w:p>
      <w:pPr>
        <w:pStyle w:val="ListParagraph"/>
        <w:numPr>
          <w:ilvl w:val="0"/>
          <w:numId w:val="3"/>
        </w:numPr>
        <w:tabs>
          <w:tab w:pos="1180" w:val="left" w:leader="none"/>
        </w:tabs>
        <w:spacing w:line="268" w:lineRule="exact" w:before="0" w:after="0"/>
        <w:ind w:left="1180" w:right="0" w:hanging="360"/>
        <w:jc w:val="left"/>
        <w:rPr>
          <w:sz w:val="22"/>
        </w:rPr>
      </w:pPr>
      <w:r>
        <w:rPr>
          <w:sz w:val="22"/>
        </w:rPr>
        <w:t>High</w:t>
      </w:r>
      <w:r>
        <w:rPr>
          <w:spacing w:val="-18"/>
          <w:sz w:val="22"/>
        </w:rPr>
        <w:t> </w:t>
      </w:r>
      <w:r>
        <w:rPr>
          <w:sz w:val="22"/>
        </w:rPr>
        <w:t>Performance</w:t>
      </w:r>
      <w:r>
        <w:rPr>
          <w:spacing w:val="-15"/>
          <w:sz w:val="22"/>
        </w:rPr>
        <w:t> </w:t>
      </w:r>
      <w:r>
        <w:rPr>
          <w:sz w:val="22"/>
        </w:rPr>
        <w:t>Team</w:t>
      </w:r>
      <w:r>
        <w:rPr>
          <w:spacing w:val="-15"/>
          <w:sz w:val="22"/>
        </w:rPr>
        <w:t> </w:t>
      </w:r>
      <w:r>
        <w:rPr>
          <w:sz w:val="22"/>
        </w:rPr>
        <w:t>Award,</w:t>
      </w:r>
      <w:r>
        <w:rPr>
          <w:spacing w:val="-9"/>
          <w:sz w:val="22"/>
        </w:rPr>
        <w:t> </w:t>
      </w:r>
      <w:r>
        <w:rPr>
          <w:sz w:val="22"/>
        </w:rPr>
        <w:t>INC</w:t>
      </w:r>
      <w:r>
        <w:rPr>
          <w:spacing w:val="-11"/>
          <w:sz w:val="22"/>
        </w:rPr>
        <w:t> </w:t>
      </w:r>
      <w:r>
        <w:rPr>
          <w:sz w:val="22"/>
        </w:rPr>
        <w:t>Research</w:t>
      </w:r>
      <w:r>
        <w:rPr>
          <w:spacing w:val="-10"/>
          <w:sz w:val="22"/>
        </w:rPr>
        <w:t> </w:t>
      </w:r>
      <w:r>
        <w:rPr>
          <w:sz w:val="22"/>
        </w:rPr>
        <w:t>-</w:t>
      </w:r>
      <w:r>
        <w:rPr>
          <w:spacing w:val="-15"/>
          <w:sz w:val="22"/>
        </w:rPr>
        <w:t> </w:t>
      </w:r>
      <w:r>
        <w:rPr>
          <w:sz w:val="22"/>
        </w:rPr>
        <w:t>Acquisition</w:t>
      </w:r>
      <w:r>
        <w:rPr>
          <w:spacing w:val="-10"/>
          <w:sz w:val="22"/>
        </w:rPr>
        <w:t> </w:t>
      </w:r>
      <w:r>
        <w:rPr>
          <w:sz w:val="22"/>
        </w:rPr>
        <w:t>Integration</w:t>
      </w:r>
      <w:r>
        <w:rPr>
          <w:spacing w:val="-14"/>
          <w:sz w:val="22"/>
        </w:rPr>
        <w:t> </w:t>
      </w:r>
      <w:r>
        <w:rPr>
          <w:spacing w:val="-4"/>
          <w:sz w:val="22"/>
        </w:rPr>
        <w:t>Team</w:t>
      </w:r>
    </w:p>
    <w:p>
      <w:pPr>
        <w:pStyle w:val="ListParagraph"/>
        <w:numPr>
          <w:ilvl w:val="0"/>
          <w:numId w:val="3"/>
        </w:numPr>
        <w:tabs>
          <w:tab w:pos="1180" w:val="left" w:leader="none"/>
        </w:tabs>
        <w:spacing w:line="269" w:lineRule="exact" w:before="0" w:after="0"/>
        <w:ind w:left="1180" w:right="0" w:hanging="360"/>
        <w:jc w:val="left"/>
        <w:rPr>
          <w:sz w:val="22"/>
        </w:rPr>
      </w:pPr>
      <w:r>
        <w:rPr>
          <w:spacing w:val="-2"/>
          <w:sz w:val="22"/>
        </w:rPr>
        <w:t>Competent</w:t>
      </w:r>
      <w:r>
        <w:rPr>
          <w:spacing w:val="-9"/>
          <w:sz w:val="22"/>
        </w:rPr>
        <w:t> </w:t>
      </w:r>
      <w:r>
        <w:rPr>
          <w:spacing w:val="-2"/>
          <w:sz w:val="22"/>
        </w:rPr>
        <w:t>Toastmasters</w:t>
      </w:r>
      <w:r>
        <w:rPr>
          <w:spacing w:val="-3"/>
          <w:sz w:val="22"/>
        </w:rPr>
        <w:t> </w:t>
      </w:r>
      <w:r>
        <w:rPr>
          <w:spacing w:val="-2"/>
          <w:sz w:val="22"/>
        </w:rPr>
        <w:t>(CTM)</w:t>
      </w:r>
      <w:r>
        <w:rPr>
          <w:spacing w:val="-11"/>
          <w:sz w:val="22"/>
        </w:rPr>
        <w:t> </w:t>
      </w:r>
      <w:r>
        <w:rPr>
          <w:spacing w:val="-2"/>
          <w:sz w:val="22"/>
        </w:rPr>
        <w:t>Award,</w:t>
      </w:r>
      <w:r>
        <w:rPr>
          <w:spacing w:val="-4"/>
          <w:sz w:val="22"/>
        </w:rPr>
        <w:t> </w:t>
      </w:r>
      <w:r>
        <w:rPr>
          <w:spacing w:val="-2"/>
          <w:sz w:val="22"/>
        </w:rPr>
        <w:t>Toastmasters</w:t>
      </w:r>
      <w:r>
        <w:rPr>
          <w:spacing w:val="-3"/>
          <w:sz w:val="22"/>
        </w:rPr>
        <w:t> </w:t>
      </w:r>
      <w:r>
        <w:rPr>
          <w:spacing w:val="-2"/>
          <w:sz w:val="22"/>
        </w:rPr>
        <w:t>International</w:t>
      </w:r>
    </w:p>
    <w:p>
      <w:pPr>
        <w:pStyle w:val="Heading1"/>
        <w:spacing w:before="135"/>
      </w:pPr>
      <w:bookmarkStart w:name="Professional Affiliations" w:id="13"/>
      <w:bookmarkEnd w:id="13"/>
      <w:r>
        <w:rPr>
          <w:b w:val="0"/>
        </w:rPr>
      </w:r>
      <w:r>
        <w:rPr/>
        <w:t>Professional</w:t>
      </w:r>
      <w:r>
        <w:rPr>
          <w:spacing w:val="-3"/>
        </w:rPr>
        <w:t> </w:t>
      </w:r>
      <w:r>
        <w:rPr>
          <w:spacing w:val="-2"/>
        </w:rPr>
        <w:t>Affiliations</w:t>
      </w:r>
    </w:p>
    <w:p>
      <w:pPr>
        <w:pStyle w:val="ListParagraph"/>
        <w:numPr>
          <w:ilvl w:val="0"/>
          <w:numId w:val="3"/>
        </w:numPr>
        <w:tabs>
          <w:tab w:pos="1180" w:val="left" w:leader="none"/>
        </w:tabs>
        <w:spacing w:line="268" w:lineRule="exact" w:before="141" w:after="0"/>
        <w:ind w:left="1180" w:right="0" w:hanging="360"/>
        <w:jc w:val="left"/>
        <w:rPr>
          <w:sz w:val="22"/>
        </w:rPr>
      </w:pPr>
      <w:r>
        <w:rPr>
          <w:sz w:val="22"/>
        </w:rPr>
        <w:t>Member,</w:t>
      </w:r>
      <w:r>
        <w:rPr>
          <w:spacing w:val="-9"/>
          <w:sz w:val="22"/>
        </w:rPr>
        <w:t> </w:t>
      </w:r>
      <w:r>
        <w:rPr>
          <w:sz w:val="22"/>
        </w:rPr>
        <w:t>Project</w:t>
      </w:r>
      <w:r>
        <w:rPr>
          <w:spacing w:val="-7"/>
          <w:sz w:val="22"/>
        </w:rPr>
        <w:t> </w:t>
      </w:r>
      <w:r>
        <w:rPr>
          <w:sz w:val="22"/>
        </w:rPr>
        <w:t>Management</w:t>
      </w:r>
      <w:r>
        <w:rPr>
          <w:spacing w:val="-8"/>
          <w:sz w:val="22"/>
        </w:rPr>
        <w:t> </w:t>
      </w:r>
      <w:r>
        <w:rPr>
          <w:sz w:val="22"/>
        </w:rPr>
        <w:t>Institute</w:t>
      </w:r>
      <w:r>
        <w:rPr>
          <w:spacing w:val="-10"/>
          <w:sz w:val="22"/>
        </w:rPr>
        <w:t> </w:t>
      </w:r>
      <w:r>
        <w:rPr>
          <w:sz w:val="22"/>
        </w:rPr>
        <w:t>(PMI),</w:t>
      </w:r>
      <w:r>
        <w:rPr>
          <w:spacing w:val="-7"/>
          <w:sz w:val="22"/>
        </w:rPr>
        <w:t> </w:t>
      </w:r>
      <w:r>
        <w:rPr>
          <w:sz w:val="22"/>
        </w:rPr>
        <w:t>North</w:t>
      </w:r>
      <w:r>
        <w:rPr>
          <w:spacing w:val="-10"/>
          <w:sz w:val="22"/>
        </w:rPr>
        <w:t> </w:t>
      </w:r>
      <w:r>
        <w:rPr>
          <w:sz w:val="22"/>
        </w:rPr>
        <w:t>Carolina</w:t>
      </w:r>
      <w:r>
        <w:rPr>
          <w:spacing w:val="-8"/>
          <w:sz w:val="22"/>
        </w:rPr>
        <w:t> </w:t>
      </w:r>
      <w:r>
        <w:rPr>
          <w:spacing w:val="-2"/>
          <w:sz w:val="22"/>
        </w:rPr>
        <w:t>Chapter</w:t>
      </w:r>
    </w:p>
    <w:p>
      <w:pPr>
        <w:pStyle w:val="ListParagraph"/>
        <w:numPr>
          <w:ilvl w:val="0"/>
          <w:numId w:val="3"/>
        </w:numPr>
        <w:tabs>
          <w:tab w:pos="1180" w:val="left" w:leader="none"/>
        </w:tabs>
        <w:spacing w:line="268" w:lineRule="exact" w:before="0" w:after="0"/>
        <w:ind w:left="1180" w:right="0" w:hanging="360"/>
        <w:jc w:val="left"/>
        <w:rPr>
          <w:sz w:val="22"/>
        </w:rPr>
      </w:pPr>
      <w:r>
        <w:rPr>
          <w:sz w:val="22"/>
        </w:rPr>
        <w:t>Member,</w:t>
      </w:r>
      <w:r>
        <w:rPr>
          <w:spacing w:val="-7"/>
          <w:sz w:val="22"/>
        </w:rPr>
        <w:t> </w:t>
      </w:r>
      <w:r>
        <w:rPr>
          <w:sz w:val="22"/>
        </w:rPr>
        <w:t>Duke</w:t>
      </w:r>
      <w:r>
        <w:rPr>
          <w:spacing w:val="-8"/>
          <w:sz w:val="22"/>
        </w:rPr>
        <w:t> </w:t>
      </w:r>
      <w:r>
        <w:rPr>
          <w:sz w:val="22"/>
        </w:rPr>
        <w:t>Project</w:t>
      </w:r>
      <w:r>
        <w:rPr>
          <w:spacing w:val="-8"/>
          <w:sz w:val="22"/>
        </w:rPr>
        <w:t> </w:t>
      </w:r>
      <w:r>
        <w:rPr>
          <w:sz w:val="22"/>
        </w:rPr>
        <w:t>Management</w:t>
      </w:r>
      <w:r>
        <w:rPr>
          <w:spacing w:val="-8"/>
          <w:sz w:val="22"/>
        </w:rPr>
        <w:t> </w:t>
      </w:r>
      <w:r>
        <w:rPr>
          <w:sz w:val="22"/>
        </w:rPr>
        <w:t>Community</w:t>
      </w:r>
      <w:r>
        <w:rPr>
          <w:spacing w:val="-11"/>
          <w:sz w:val="22"/>
        </w:rPr>
        <w:t> </w:t>
      </w:r>
      <w:r>
        <w:rPr>
          <w:sz w:val="22"/>
        </w:rPr>
        <w:t>of</w:t>
      </w:r>
      <w:r>
        <w:rPr>
          <w:spacing w:val="-4"/>
          <w:sz w:val="22"/>
        </w:rPr>
        <w:t> </w:t>
      </w:r>
      <w:r>
        <w:rPr>
          <w:spacing w:val="-2"/>
          <w:sz w:val="22"/>
        </w:rPr>
        <w:t>Practice</w:t>
      </w:r>
    </w:p>
    <w:p>
      <w:pPr>
        <w:pStyle w:val="ListParagraph"/>
        <w:numPr>
          <w:ilvl w:val="0"/>
          <w:numId w:val="3"/>
        </w:numPr>
        <w:tabs>
          <w:tab w:pos="1180" w:val="left" w:leader="none"/>
        </w:tabs>
        <w:spacing w:line="268" w:lineRule="exact" w:before="0" w:after="0"/>
        <w:ind w:left="1180" w:right="0" w:hanging="360"/>
        <w:jc w:val="left"/>
        <w:rPr>
          <w:sz w:val="22"/>
        </w:rPr>
      </w:pPr>
      <w:r>
        <w:rPr>
          <w:sz w:val="22"/>
        </w:rPr>
        <w:t>Member,</w:t>
      </w:r>
      <w:r>
        <w:rPr>
          <w:spacing w:val="-9"/>
          <w:sz w:val="22"/>
        </w:rPr>
        <w:t> </w:t>
      </w:r>
      <w:r>
        <w:rPr>
          <w:sz w:val="22"/>
        </w:rPr>
        <w:t>Society</w:t>
      </w:r>
      <w:r>
        <w:rPr>
          <w:spacing w:val="-10"/>
          <w:sz w:val="22"/>
        </w:rPr>
        <w:t> </w:t>
      </w:r>
      <w:r>
        <w:rPr>
          <w:sz w:val="22"/>
        </w:rPr>
        <w:t>of</w:t>
      </w:r>
      <w:r>
        <w:rPr>
          <w:spacing w:val="-7"/>
          <w:sz w:val="22"/>
        </w:rPr>
        <w:t> </w:t>
      </w:r>
      <w:r>
        <w:rPr>
          <w:sz w:val="22"/>
        </w:rPr>
        <w:t>Information</w:t>
      </w:r>
      <w:r>
        <w:rPr>
          <w:spacing w:val="-8"/>
          <w:sz w:val="22"/>
        </w:rPr>
        <w:t> </w:t>
      </w:r>
      <w:r>
        <w:rPr>
          <w:sz w:val="22"/>
        </w:rPr>
        <w:t>Management</w:t>
      </w:r>
      <w:r>
        <w:rPr>
          <w:spacing w:val="-8"/>
          <w:sz w:val="22"/>
        </w:rPr>
        <w:t> </w:t>
      </w:r>
      <w:r>
        <w:rPr>
          <w:sz w:val="22"/>
        </w:rPr>
        <w:t>(SIM),</w:t>
      </w:r>
      <w:r>
        <w:rPr>
          <w:spacing w:val="-7"/>
          <w:sz w:val="22"/>
        </w:rPr>
        <w:t> </w:t>
      </w:r>
      <w:r>
        <w:rPr>
          <w:sz w:val="22"/>
        </w:rPr>
        <w:t>RTP</w:t>
      </w:r>
      <w:r>
        <w:rPr>
          <w:spacing w:val="-12"/>
          <w:sz w:val="22"/>
        </w:rPr>
        <w:t> </w:t>
      </w:r>
      <w:r>
        <w:rPr>
          <w:spacing w:val="-2"/>
          <w:sz w:val="22"/>
        </w:rPr>
        <w:t>Chapter</w:t>
      </w:r>
    </w:p>
    <w:p>
      <w:pPr>
        <w:pStyle w:val="ListParagraph"/>
        <w:numPr>
          <w:ilvl w:val="0"/>
          <w:numId w:val="3"/>
        </w:numPr>
        <w:tabs>
          <w:tab w:pos="1180" w:val="left" w:leader="none"/>
        </w:tabs>
        <w:spacing w:line="268" w:lineRule="exact" w:before="0" w:after="0"/>
        <w:ind w:left="1180" w:right="0" w:hanging="360"/>
        <w:jc w:val="left"/>
        <w:rPr>
          <w:sz w:val="22"/>
        </w:rPr>
      </w:pPr>
      <w:r>
        <w:rPr>
          <w:sz w:val="22"/>
        </w:rPr>
        <w:t>Member,</w:t>
      </w:r>
      <w:r>
        <w:rPr>
          <w:spacing w:val="-16"/>
          <w:sz w:val="22"/>
        </w:rPr>
        <w:t> </w:t>
      </w:r>
      <w:r>
        <w:rPr>
          <w:sz w:val="22"/>
        </w:rPr>
        <w:t>Triangle</w:t>
      </w:r>
      <w:r>
        <w:rPr>
          <w:spacing w:val="-9"/>
          <w:sz w:val="22"/>
        </w:rPr>
        <w:t> </w:t>
      </w:r>
      <w:r>
        <w:rPr>
          <w:sz w:val="22"/>
        </w:rPr>
        <w:t>Part</w:t>
      </w:r>
      <w:r>
        <w:rPr>
          <w:spacing w:val="-9"/>
          <w:sz w:val="22"/>
        </w:rPr>
        <w:t> </w:t>
      </w:r>
      <w:r>
        <w:rPr>
          <w:sz w:val="22"/>
        </w:rPr>
        <w:t>Eleven</w:t>
      </w:r>
      <w:r>
        <w:rPr>
          <w:spacing w:val="-10"/>
          <w:sz w:val="22"/>
        </w:rPr>
        <w:t> </w:t>
      </w:r>
      <w:r>
        <w:rPr>
          <w:sz w:val="22"/>
        </w:rPr>
        <w:t>Electronic</w:t>
      </w:r>
      <w:r>
        <w:rPr>
          <w:spacing w:val="-8"/>
          <w:sz w:val="22"/>
        </w:rPr>
        <w:t> </w:t>
      </w:r>
      <w:r>
        <w:rPr>
          <w:sz w:val="22"/>
        </w:rPr>
        <w:t>Records</w:t>
      </w:r>
      <w:r>
        <w:rPr>
          <w:spacing w:val="-13"/>
          <w:sz w:val="22"/>
        </w:rPr>
        <w:t> </w:t>
      </w:r>
      <w:r>
        <w:rPr>
          <w:sz w:val="22"/>
        </w:rPr>
        <w:t>Stakeholders</w:t>
      </w:r>
      <w:r>
        <w:rPr>
          <w:spacing w:val="-10"/>
          <w:sz w:val="22"/>
        </w:rPr>
        <w:t> </w:t>
      </w:r>
      <w:r>
        <w:rPr>
          <w:spacing w:val="-2"/>
          <w:sz w:val="22"/>
        </w:rPr>
        <w:t>(PEERS)</w:t>
      </w:r>
    </w:p>
    <w:p>
      <w:pPr>
        <w:pStyle w:val="ListParagraph"/>
        <w:numPr>
          <w:ilvl w:val="0"/>
          <w:numId w:val="3"/>
        </w:numPr>
        <w:tabs>
          <w:tab w:pos="1180" w:val="left" w:leader="none"/>
        </w:tabs>
        <w:spacing w:line="268" w:lineRule="exact" w:before="0" w:after="0"/>
        <w:ind w:left="1180" w:right="0" w:hanging="360"/>
        <w:jc w:val="left"/>
        <w:rPr>
          <w:sz w:val="22"/>
        </w:rPr>
      </w:pPr>
      <w:r>
        <w:rPr>
          <w:sz w:val="22"/>
        </w:rPr>
        <w:t>Member,</w:t>
      </w:r>
      <w:r>
        <w:rPr>
          <w:spacing w:val="-12"/>
          <w:sz w:val="22"/>
        </w:rPr>
        <w:t> </w:t>
      </w:r>
      <w:r>
        <w:rPr>
          <w:sz w:val="22"/>
        </w:rPr>
        <w:t>Wolfpack</w:t>
      </w:r>
      <w:r>
        <w:rPr>
          <w:spacing w:val="-12"/>
          <w:sz w:val="22"/>
        </w:rPr>
        <w:t> </w:t>
      </w:r>
      <w:r>
        <w:rPr>
          <w:sz w:val="22"/>
        </w:rPr>
        <w:t>Investor</w:t>
      </w:r>
      <w:r>
        <w:rPr>
          <w:spacing w:val="-9"/>
          <w:sz w:val="22"/>
        </w:rPr>
        <w:t> </w:t>
      </w:r>
      <w:r>
        <w:rPr>
          <w:sz w:val="22"/>
        </w:rPr>
        <w:t>Network</w:t>
      </w:r>
      <w:r>
        <w:rPr>
          <w:spacing w:val="-8"/>
          <w:sz w:val="22"/>
        </w:rPr>
        <w:t> </w:t>
      </w:r>
      <w:r>
        <w:rPr>
          <w:spacing w:val="-4"/>
          <w:sz w:val="22"/>
        </w:rPr>
        <w:t>(WIN)</w:t>
      </w:r>
    </w:p>
    <w:p>
      <w:pPr>
        <w:pStyle w:val="ListParagraph"/>
        <w:numPr>
          <w:ilvl w:val="0"/>
          <w:numId w:val="3"/>
        </w:numPr>
        <w:tabs>
          <w:tab w:pos="1181" w:val="left" w:leader="none"/>
        </w:tabs>
        <w:spacing w:line="268" w:lineRule="exact" w:before="0" w:after="0"/>
        <w:ind w:left="1181" w:right="0" w:hanging="360"/>
        <w:jc w:val="left"/>
        <w:rPr>
          <w:sz w:val="22"/>
        </w:rPr>
      </w:pPr>
      <w:r>
        <w:rPr>
          <w:sz w:val="22"/>
        </w:rPr>
        <w:t>Mentor,</w:t>
      </w:r>
      <w:r>
        <w:rPr>
          <w:spacing w:val="-16"/>
          <w:sz w:val="22"/>
        </w:rPr>
        <w:t> </w:t>
      </w:r>
      <w:r>
        <w:rPr>
          <w:sz w:val="22"/>
        </w:rPr>
        <w:t>MetLife</w:t>
      </w:r>
      <w:r>
        <w:rPr>
          <w:spacing w:val="-15"/>
          <w:sz w:val="22"/>
        </w:rPr>
        <w:t> </w:t>
      </w:r>
      <w:r>
        <w:rPr>
          <w:sz w:val="22"/>
        </w:rPr>
        <w:t>Digital</w:t>
      </w:r>
      <w:r>
        <w:rPr>
          <w:spacing w:val="-15"/>
          <w:sz w:val="22"/>
        </w:rPr>
        <w:t> </w:t>
      </w:r>
      <w:r>
        <w:rPr>
          <w:sz w:val="22"/>
        </w:rPr>
        <w:t>Accelerator</w:t>
      </w:r>
      <w:r>
        <w:rPr>
          <w:spacing w:val="-12"/>
          <w:sz w:val="22"/>
        </w:rPr>
        <w:t> </w:t>
      </w:r>
      <w:r>
        <w:rPr>
          <w:sz w:val="22"/>
        </w:rPr>
        <w:t>powered</w:t>
      </w:r>
      <w:r>
        <w:rPr>
          <w:spacing w:val="-11"/>
          <w:sz w:val="22"/>
        </w:rPr>
        <w:t> </w:t>
      </w:r>
      <w:r>
        <w:rPr>
          <w:sz w:val="22"/>
        </w:rPr>
        <w:t>by</w:t>
      </w:r>
      <w:r>
        <w:rPr>
          <w:spacing w:val="-15"/>
          <w:sz w:val="22"/>
        </w:rPr>
        <w:t> </w:t>
      </w:r>
      <w:r>
        <w:rPr>
          <w:sz w:val="22"/>
        </w:rPr>
        <w:t>Techstars,</w:t>
      </w:r>
      <w:r>
        <w:rPr>
          <w:spacing w:val="-11"/>
          <w:sz w:val="22"/>
        </w:rPr>
        <w:t> </w:t>
      </w:r>
      <w:r>
        <w:rPr>
          <w:sz w:val="22"/>
        </w:rPr>
        <w:t>2018-</w:t>
      </w:r>
      <w:r>
        <w:rPr>
          <w:spacing w:val="-4"/>
          <w:sz w:val="22"/>
        </w:rPr>
        <w:t>2019</w:t>
      </w:r>
    </w:p>
    <w:p>
      <w:pPr>
        <w:pStyle w:val="ListParagraph"/>
        <w:numPr>
          <w:ilvl w:val="0"/>
          <w:numId w:val="3"/>
        </w:numPr>
        <w:tabs>
          <w:tab w:pos="1181" w:val="left" w:leader="none"/>
        </w:tabs>
        <w:spacing w:line="269" w:lineRule="exact" w:before="0" w:after="0"/>
        <w:ind w:left="1181" w:right="0" w:hanging="360"/>
        <w:jc w:val="left"/>
        <w:rPr>
          <w:sz w:val="22"/>
        </w:rPr>
      </w:pPr>
      <w:r>
        <w:rPr>
          <w:sz w:val="22"/>
        </w:rPr>
        <w:t>Board</w:t>
      </w:r>
      <w:r>
        <w:rPr>
          <w:spacing w:val="-10"/>
          <w:sz w:val="22"/>
        </w:rPr>
        <w:t> </w:t>
      </w:r>
      <w:r>
        <w:rPr>
          <w:sz w:val="22"/>
        </w:rPr>
        <w:t>Member,</w:t>
      </w:r>
      <w:r>
        <w:rPr>
          <w:spacing w:val="-12"/>
          <w:sz w:val="22"/>
        </w:rPr>
        <w:t> </w:t>
      </w:r>
      <w:r>
        <w:rPr>
          <w:sz w:val="22"/>
        </w:rPr>
        <w:t>The</w:t>
      </w:r>
      <w:r>
        <w:rPr>
          <w:spacing w:val="-15"/>
          <w:sz w:val="22"/>
        </w:rPr>
        <w:t> </w:t>
      </w:r>
      <w:r>
        <w:rPr>
          <w:sz w:val="22"/>
        </w:rPr>
        <w:t>Widernet</w:t>
      </w:r>
      <w:r>
        <w:rPr>
          <w:spacing w:val="-8"/>
          <w:sz w:val="22"/>
        </w:rPr>
        <w:t> </w:t>
      </w:r>
      <w:r>
        <w:rPr>
          <w:sz w:val="22"/>
        </w:rPr>
        <w:t>Project,</w:t>
      </w:r>
      <w:r>
        <w:rPr>
          <w:spacing w:val="-5"/>
          <w:sz w:val="22"/>
        </w:rPr>
        <w:t> </w:t>
      </w:r>
      <w:r>
        <w:rPr>
          <w:sz w:val="22"/>
        </w:rPr>
        <w:t>2015-</w:t>
      </w:r>
      <w:r>
        <w:rPr>
          <w:spacing w:val="-4"/>
          <w:sz w:val="22"/>
        </w:rPr>
        <w:t>2018</w:t>
      </w:r>
    </w:p>
    <w:sectPr>
      <w:pgSz w:w="12240" w:h="15840"/>
      <w:pgMar w:header="872" w:footer="0" w:top="114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firstLine="0"/>
      <w:rPr>
        <w:sz w:val="20"/>
      </w:rPr>
    </w:pPr>
    <w:r>
      <w:rPr/>
      <mc:AlternateContent>
        <mc:Choice Requires="wps">
          <w:drawing>
            <wp:anchor distT="0" distB="0" distL="0" distR="0" allowOverlap="1" layoutInCell="1" locked="0" behindDoc="1" simplePos="0" relativeHeight="487489024">
              <wp:simplePos x="0" y="0"/>
              <wp:positionH relativeFrom="page">
                <wp:posOffset>901700</wp:posOffset>
              </wp:positionH>
              <wp:positionV relativeFrom="page">
                <wp:posOffset>541232</wp:posOffset>
              </wp:positionV>
              <wp:extent cx="787400" cy="1962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87400" cy="196215"/>
                      </a:xfrm>
                      <a:prstGeom prst="rect">
                        <a:avLst/>
                      </a:prstGeom>
                    </wps:spPr>
                    <wps:txbx>
                      <w:txbxContent>
                        <w:p>
                          <w:pPr>
                            <w:spacing w:before="12"/>
                            <w:ind w:left="20" w:right="0" w:firstLine="0"/>
                            <w:jc w:val="left"/>
                            <w:rPr>
                              <w:b/>
                              <w:sz w:val="24"/>
                            </w:rPr>
                          </w:pPr>
                          <w:r>
                            <w:rPr>
                              <w:b/>
                              <w:sz w:val="24"/>
                            </w:rPr>
                            <w:t>Gary</w:t>
                          </w:r>
                          <w:r>
                            <w:rPr>
                              <w:b/>
                              <w:spacing w:val="-4"/>
                              <w:sz w:val="24"/>
                            </w:rPr>
                            <w:t> Hoke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pt;margin-top:42.616718pt;width:62pt;height:15.45pt;mso-position-horizontal-relative:page;mso-position-vertical-relative:page;z-index:-15827456" type="#_x0000_t202" id="docshape2" filled="false" stroked="false">
              <v:textbox inset="0,0,0,0">
                <w:txbxContent>
                  <w:p>
                    <w:pPr>
                      <w:spacing w:before="12"/>
                      <w:ind w:left="20" w:right="0" w:firstLine="0"/>
                      <w:jc w:val="left"/>
                      <w:rPr>
                        <w:b/>
                        <w:sz w:val="24"/>
                      </w:rPr>
                    </w:pPr>
                    <w:r>
                      <w:rPr>
                        <w:b/>
                        <w:sz w:val="24"/>
                      </w:rPr>
                      <w:t>Gary</w:t>
                    </w:r>
                    <w:r>
                      <w:rPr>
                        <w:b/>
                        <w:spacing w:val="-4"/>
                        <w:sz w:val="24"/>
                      </w:rPr>
                      <w:t> Hoke</w:t>
                    </w:r>
                  </w:p>
                </w:txbxContent>
              </v:textbox>
              <w10:wrap type="none"/>
            </v:shape>
          </w:pict>
        </mc:Fallback>
      </mc:AlternateContent>
    </w:r>
    <w:r>
      <w:rPr/>
      <mc:AlternateContent>
        <mc:Choice Requires="wps">
          <w:drawing>
            <wp:anchor distT="0" distB="0" distL="0" distR="0" allowOverlap="1" layoutInCell="1" locked="0" behindDoc="1" simplePos="0" relativeHeight="487489536">
              <wp:simplePos x="0" y="0"/>
              <wp:positionH relativeFrom="page">
                <wp:posOffset>6378955</wp:posOffset>
              </wp:positionH>
              <wp:positionV relativeFrom="page">
                <wp:posOffset>541232</wp:posOffset>
              </wp:positionV>
              <wp:extent cx="530860" cy="19621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30860" cy="196215"/>
                      </a:xfrm>
                      <a:prstGeom prst="rect">
                        <a:avLst/>
                      </a:prstGeom>
                    </wps:spPr>
                    <wps:txbx>
                      <w:txbxContent>
                        <w:p>
                          <w:pPr>
                            <w:spacing w:before="12"/>
                            <w:ind w:left="20" w:right="0" w:firstLine="0"/>
                            <w:jc w:val="left"/>
                            <w:rPr>
                              <w:sz w:val="24"/>
                            </w:rPr>
                          </w:pPr>
                          <w:r>
                            <w:rPr>
                              <w:sz w:val="24"/>
                            </w:rPr>
                            <w:t>page</w:t>
                          </w:r>
                          <w:r>
                            <w:rPr>
                              <w:spacing w:val="-1"/>
                              <w:sz w:val="24"/>
                            </w:rPr>
                            <w:t> </w:t>
                          </w: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502.279999pt;margin-top:42.616718pt;width:41.8pt;height:15.45pt;mso-position-horizontal-relative:page;mso-position-vertical-relative:page;z-index:-15826944" type="#_x0000_t202" id="docshape3" filled="false" stroked="false">
              <v:textbox inset="0,0,0,0">
                <w:txbxContent>
                  <w:p>
                    <w:pPr>
                      <w:spacing w:before="12"/>
                      <w:ind w:left="20" w:right="0" w:firstLine="0"/>
                      <w:jc w:val="left"/>
                      <w:rPr>
                        <w:sz w:val="24"/>
                      </w:rPr>
                    </w:pPr>
                    <w:r>
                      <w:rPr>
                        <w:sz w:val="24"/>
                      </w:rPr>
                      <w:t>page</w:t>
                    </w:r>
                    <w:r>
                      <w:rPr>
                        <w:spacing w:val="-1"/>
                        <w:sz w:val="24"/>
                      </w:rPr>
                      <w:t> </w:t>
                    </w: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180" w:hanging="361"/>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2020" w:hanging="361"/>
      </w:pPr>
      <w:rPr>
        <w:rFonts w:hint="default"/>
        <w:lang w:val="en-US" w:eastAsia="en-US" w:bidi="ar-SA"/>
      </w:rPr>
    </w:lvl>
    <w:lvl w:ilvl="2">
      <w:start w:val="0"/>
      <w:numFmt w:val="bullet"/>
      <w:lvlText w:val="•"/>
      <w:lvlJc w:val="left"/>
      <w:pPr>
        <w:ind w:left="2860" w:hanging="361"/>
      </w:pPr>
      <w:rPr>
        <w:rFonts w:hint="default"/>
        <w:lang w:val="en-US" w:eastAsia="en-US" w:bidi="ar-SA"/>
      </w:rPr>
    </w:lvl>
    <w:lvl w:ilvl="3">
      <w:start w:val="0"/>
      <w:numFmt w:val="bullet"/>
      <w:lvlText w:val="•"/>
      <w:lvlJc w:val="left"/>
      <w:pPr>
        <w:ind w:left="3700" w:hanging="361"/>
      </w:pPr>
      <w:rPr>
        <w:rFonts w:hint="default"/>
        <w:lang w:val="en-US" w:eastAsia="en-US" w:bidi="ar-SA"/>
      </w:rPr>
    </w:lvl>
    <w:lvl w:ilvl="4">
      <w:start w:val="0"/>
      <w:numFmt w:val="bullet"/>
      <w:lvlText w:val="•"/>
      <w:lvlJc w:val="left"/>
      <w:pPr>
        <w:ind w:left="4540" w:hanging="361"/>
      </w:pPr>
      <w:rPr>
        <w:rFonts w:hint="default"/>
        <w:lang w:val="en-US" w:eastAsia="en-US" w:bidi="ar-SA"/>
      </w:rPr>
    </w:lvl>
    <w:lvl w:ilvl="5">
      <w:start w:val="0"/>
      <w:numFmt w:val="bullet"/>
      <w:lvlText w:val="•"/>
      <w:lvlJc w:val="left"/>
      <w:pPr>
        <w:ind w:left="5380" w:hanging="361"/>
      </w:pPr>
      <w:rPr>
        <w:rFonts w:hint="default"/>
        <w:lang w:val="en-US" w:eastAsia="en-US" w:bidi="ar-SA"/>
      </w:rPr>
    </w:lvl>
    <w:lvl w:ilvl="6">
      <w:start w:val="0"/>
      <w:numFmt w:val="bullet"/>
      <w:lvlText w:val="•"/>
      <w:lvlJc w:val="left"/>
      <w:pPr>
        <w:ind w:left="6220" w:hanging="361"/>
      </w:pPr>
      <w:rPr>
        <w:rFonts w:hint="default"/>
        <w:lang w:val="en-US" w:eastAsia="en-US" w:bidi="ar-SA"/>
      </w:rPr>
    </w:lvl>
    <w:lvl w:ilvl="7">
      <w:start w:val="0"/>
      <w:numFmt w:val="bullet"/>
      <w:lvlText w:val="•"/>
      <w:lvlJc w:val="left"/>
      <w:pPr>
        <w:ind w:left="7060" w:hanging="361"/>
      </w:pPr>
      <w:rPr>
        <w:rFonts w:hint="default"/>
        <w:lang w:val="en-US" w:eastAsia="en-US" w:bidi="ar-SA"/>
      </w:rPr>
    </w:lvl>
    <w:lvl w:ilvl="8">
      <w:start w:val="0"/>
      <w:numFmt w:val="bullet"/>
      <w:lvlText w:val="•"/>
      <w:lvlJc w:val="left"/>
      <w:pPr>
        <w:ind w:left="7900" w:hanging="361"/>
      </w:pPr>
      <w:rPr>
        <w:rFonts w:hint="default"/>
        <w:lang w:val="en-US" w:eastAsia="en-US" w:bidi="ar-SA"/>
      </w:rPr>
    </w:lvl>
  </w:abstractNum>
  <w:abstractNum w:abstractNumId="1">
    <w:multiLevelType w:val="hybridMultilevel"/>
    <w:lvl w:ilvl="0">
      <w:start w:val="0"/>
      <w:numFmt w:val="bullet"/>
      <w:lvlText w:val=""/>
      <w:lvlJc w:val="left"/>
      <w:pPr>
        <w:ind w:left="1540" w:hanging="361"/>
      </w:pPr>
      <w:rPr>
        <w:rFonts w:hint="default" w:ascii="Symbol" w:hAnsi="Symbol" w:eastAsia="Symbol" w:cs="Symbol"/>
        <w:spacing w:val="0"/>
        <w:w w:val="100"/>
        <w:lang w:val="en-US" w:eastAsia="en-US" w:bidi="ar-SA"/>
      </w:rPr>
    </w:lvl>
    <w:lvl w:ilvl="1">
      <w:start w:val="0"/>
      <w:numFmt w:val="bullet"/>
      <w:lvlText w:val="•"/>
      <w:lvlJc w:val="left"/>
      <w:pPr>
        <w:ind w:left="2344" w:hanging="361"/>
      </w:pPr>
      <w:rPr>
        <w:rFonts w:hint="default"/>
        <w:lang w:val="en-US" w:eastAsia="en-US" w:bidi="ar-SA"/>
      </w:rPr>
    </w:lvl>
    <w:lvl w:ilvl="2">
      <w:start w:val="0"/>
      <w:numFmt w:val="bullet"/>
      <w:lvlText w:val="•"/>
      <w:lvlJc w:val="left"/>
      <w:pPr>
        <w:ind w:left="3148" w:hanging="361"/>
      </w:pPr>
      <w:rPr>
        <w:rFonts w:hint="default"/>
        <w:lang w:val="en-US" w:eastAsia="en-US" w:bidi="ar-SA"/>
      </w:rPr>
    </w:lvl>
    <w:lvl w:ilvl="3">
      <w:start w:val="0"/>
      <w:numFmt w:val="bullet"/>
      <w:lvlText w:val="•"/>
      <w:lvlJc w:val="left"/>
      <w:pPr>
        <w:ind w:left="3952" w:hanging="361"/>
      </w:pPr>
      <w:rPr>
        <w:rFonts w:hint="default"/>
        <w:lang w:val="en-US" w:eastAsia="en-US" w:bidi="ar-SA"/>
      </w:rPr>
    </w:lvl>
    <w:lvl w:ilvl="4">
      <w:start w:val="0"/>
      <w:numFmt w:val="bullet"/>
      <w:lvlText w:val="•"/>
      <w:lvlJc w:val="left"/>
      <w:pPr>
        <w:ind w:left="4756" w:hanging="361"/>
      </w:pPr>
      <w:rPr>
        <w:rFonts w:hint="default"/>
        <w:lang w:val="en-US" w:eastAsia="en-US" w:bidi="ar-SA"/>
      </w:rPr>
    </w:lvl>
    <w:lvl w:ilvl="5">
      <w:start w:val="0"/>
      <w:numFmt w:val="bullet"/>
      <w:lvlText w:val="•"/>
      <w:lvlJc w:val="left"/>
      <w:pPr>
        <w:ind w:left="5560" w:hanging="361"/>
      </w:pPr>
      <w:rPr>
        <w:rFonts w:hint="default"/>
        <w:lang w:val="en-US" w:eastAsia="en-US" w:bidi="ar-SA"/>
      </w:rPr>
    </w:lvl>
    <w:lvl w:ilvl="6">
      <w:start w:val="0"/>
      <w:numFmt w:val="bullet"/>
      <w:lvlText w:val="•"/>
      <w:lvlJc w:val="left"/>
      <w:pPr>
        <w:ind w:left="6364" w:hanging="361"/>
      </w:pPr>
      <w:rPr>
        <w:rFonts w:hint="default"/>
        <w:lang w:val="en-US" w:eastAsia="en-US" w:bidi="ar-SA"/>
      </w:rPr>
    </w:lvl>
    <w:lvl w:ilvl="7">
      <w:start w:val="0"/>
      <w:numFmt w:val="bullet"/>
      <w:lvlText w:val="•"/>
      <w:lvlJc w:val="left"/>
      <w:pPr>
        <w:ind w:left="7168" w:hanging="361"/>
      </w:pPr>
      <w:rPr>
        <w:rFonts w:hint="default"/>
        <w:lang w:val="en-US" w:eastAsia="en-US" w:bidi="ar-SA"/>
      </w:rPr>
    </w:lvl>
    <w:lvl w:ilvl="8">
      <w:start w:val="0"/>
      <w:numFmt w:val="bullet"/>
      <w:lvlText w:val="•"/>
      <w:lvlJc w:val="left"/>
      <w:pPr>
        <w:ind w:left="7972" w:hanging="361"/>
      </w:pPr>
      <w:rPr>
        <w:rFonts w:hint="default"/>
        <w:lang w:val="en-US" w:eastAsia="en-US" w:bidi="ar-SA"/>
      </w:rPr>
    </w:lvl>
  </w:abstractNum>
  <w:abstractNum w:abstractNumId="0">
    <w:multiLevelType w:val="hybridMultilevel"/>
    <w:lvl w:ilvl="0">
      <w:start w:val="0"/>
      <w:numFmt w:val="bullet"/>
      <w:lvlText w:val=""/>
      <w:lvlJc w:val="left"/>
      <w:pPr>
        <w:ind w:left="1540" w:hanging="361"/>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2344" w:hanging="361"/>
      </w:pPr>
      <w:rPr>
        <w:rFonts w:hint="default"/>
        <w:lang w:val="en-US" w:eastAsia="en-US" w:bidi="ar-SA"/>
      </w:rPr>
    </w:lvl>
    <w:lvl w:ilvl="2">
      <w:start w:val="0"/>
      <w:numFmt w:val="bullet"/>
      <w:lvlText w:val="•"/>
      <w:lvlJc w:val="left"/>
      <w:pPr>
        <w:ind w:left="3148" w:hanging="361"/>
      </w:pPr>
      <w:rPr>
        <w:rFonts w:hint="default"/>
        <w:lang w:val="en-US" w:eastAsia="en-US" w:bidi="ar-SA"/>
      </w:rPr>
    </w:lvl>
    <w:lvl w:ilvl="3">
      <w:start w:val="0"/>
      <w:numFmt w:val="bullet"/>
      <w:lvlText w:val="•"/>
      <w:lvlJc w:val="left"/>
      <w:pPr>
        <w:ind w:left="3952" w:hanging="361"/>
      </w:pPr>
      <w:rPr>
        <w:rFonts w:hint="default"/>
        <w:lang w:val="en-US" w:eastAsia="en-US" w:bidi="ar-SA"/>
      </w:rPr>
    </w:lvl>
    <w:lvl w:ilvl="4">
      <w:start w:val="0"/>
      <w:numFmt w:val="bullet"/>
      <w:lvlText w:val="•"/>
      <w:lvlJc w:val="left"/>
      <w:pPr>
        <w:ind w:left="4756" w:hanging="361"/>
      </w:pPr>
      <w:rPr>
        <w:rFonts w:hint="default"/>
        <w:lang w:val="en-US" w:eastAsia="en-US" w:bidi="ar-SA"/>
      </w:rPr>
    </w:lvl>
    <w:lvl w:ilvl="5">
      <w:start w:val="0"/>
      <w:numFmt w:val="bullet"/>
      <w:lvlText w:val="•"/>
      <w:lvlJc w:val="left"/>
      <w:pPr>
        <w:ind w:left="5560" w:hanging="361"/>
      </w:pPr>
      <w:rPr>
        <w:rFonts w:hint="default"/>
        <w:lang w:val="en-US" w:eastAsia="en-US" w:bidi="ar-SA"/>
      </w:rPr>
    </w:lvl>
    <w:lvl w:ilvl="6">
      <w:start w:val="0"/>
      <w:numFmt w:val="bullet"/>
      <w:lvlText w:val="•"/>
      <w:lvlJc w:val="left"/>
      <w:pPr>
        <w:ind w:left="6364" w:hanging="361"/>
      </w:pPr>
      <w:rPr>
        <w:rFonts w:hint="default"/>
        <w:lang w:val="en-US" w:eastAsia="en-US" w:bidi="ar-SA"/>
      </w:rPr>
    </w:lvl>
    <w:lvl w:ilvl="7">
      <w:start w:val="0"/>
      <w:numFmt w:val="bullet"/>
      <w:lvlText w:val="•"/>
      <w:lvlJc w:val="left"/>
      <w:pPr>
        <w:ind w:left="7168" w:hanging="361"/>
      </w:pPr>
      <w:rPr>
        <w:rFonts w:hint="default"/>
        <w:lang w:val="en-US" w:eastAsia="en-US" w:bidi="ar-SA"/>
      </w:rPr>
    </w:lvl>
    <w:lvl w:ilvl="8">
      <w:start w:val="0"/>
      <w:numFmt w:val="bullet"/>
      <w:lvlText w:val="•"/>
      <w:lvlJc w:val="left"/>
      <w:pPr>
        <w:ind w:left="7972" w:hanging="36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540" w:hanging="360"/>
    </w:pPr>
    <w:rPr>
      <w:rFonts w:ascii="Arial" w:hAnsi="Arial" w:eastAsia="Arial" w:cs="Arial"/>
      <w:sz w:val="22"/>
      <w:szCs w:val="22"/>
      <w:lang w:val="en-US" w:eastAsia="en-US" w:bidi="ar-SA"/>
    </w:rPr>
  </w:style>
  <w:style w:styleId="Heading1" w:type="paragraph">
    <w:name w:val="Heading 1"/>
    <w:basedOn w:val="Normal"/>
    <w:uiPriority w:val="1"/>
    <w:qFormat/>
    <w:pPr>
      <w:ind w:left="100"/>
      <w:outlineLvl w:val="1"/>
    </w:pPr>
    <w:rPr>
      <w:rFonts w:ascii="Arial" w:hAnsi="Arial" w:eastAsia="Arial" w:cs="Arial"/>
      <w:b/>
      <w:bCs/>
      <w:sz w:val="24"/>
      <w:szCs w:val="24"/>
      <w:lang w:val="en-US" w:eastAsia="en-US" w:bidi="ar-SA"/>
    </w:rPr>
  </w:style>
  <w:style w:styleId="Title" w:type="paragraph">
    <w:name w:val="Title"/>
    <w:basedOn w:val="Normal"/>
    <w:uiPriority w:val="1"/>
    <w:qFormat/>
    <w:pPr>
      <w:spacing w:before="83"/>
      <w:ind w:right="17"/>
      <w:jc w:val="center"/>
    </w:pPr>
    <w:rPr>
      <w:rFonts w:ascii="Arial" w:hAnsi="Arial" w:eastAsia="Arial" w:cs="Arial"/>
      <w:b/>
      <w:bCs/>
      <w:sz w:val="28"/>
      <w:szCs w:val="28"/>
      <w:lang w:val="en-US" w:eastAsia="en-US" w:bidi="ar-SA"/>
    </w:rPr>
  </w:style>
  <w:style w:styleId="ListParagraph" w:type="paragraph">
    <w:name w:val="List Paragraph"/>
    <w:basedOn w:val="Normal"/>
    <w:uiPriority w:val="1"/>
    <w:qFormat/>
    <w:pPr>
      <w:ind w:left="1540" w:hanging="360"/>
    </w:pPr>
    <w:rPr>
      <w:rFonts w:ascii="Arial" w:hAnsi="Arial" w:eastAsia="Arial" w:cs="Arial"/>
      <w:lang w:val="en-US" w:eastAsia="en-US" w:bidi="ar-SA"/>
    </w:rPr>
  </w:style>
  <w:style w:styleId="TableParagraph" w:type="paragraph">
    <w:name w:val="Table Paragraph"/>
    <w:basedOn w:val="Normal"/>
    <w:uiPriority w:val="1"/>
    <w:qFormat/>
    <w:pPr>
      <w:spacing w:line="229" w:lineRule="exact"/>
      <w:ind w:left="272"/>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garyhoke@yahoo.com" TargetMode="External"/><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Hoke</dc:creator>
  <dc:title>Gary Hoke</dc:title>
  <dcterms:created xsi:type="dcterms:W3CDTF">2025-04-06T18:22:46Z</dcterms:created>
  <dcterms:modified xsi:type="dcterms:W3CDTF">2025-04-06T18:22:46Z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2023-03-08T00:00:00Z</vt:filetime>
  </property>
  <property fmtid="{D5CDD505-2E9C-101B-9397-08002B2CF9AE}" pid="3" name="Creator">
    <vt:lpwstr>Acrobat PDFMaker 22 for Word</vt:lpwstr>
  </property>
  <property fmtid="{D5CDD505-2E9C-101B-9397-08002B2CF9AE}" pid="4" name="LastSaved">
    <vt:filetime>2025-04-06T00:00:00Z</vt:filetime>
  </property>
  <property fmtid="{D5CDD505-2E9C-101B-9397-08002B2CF9AE}" pid="5" name="Producer">
    <vt:lpwstr>Adobe PDF Library 22.3.98</vt:lpwstr>
  </property>
  <property fmtid="{D5CDD505-2E9C-101B-9397-08002B2CF9AE}" pid="6" name="SourceModified">
    <vt:lpwstr>D:20230309004516</vt:lpwstr>
  </property>
</Properties>
</file>