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363" w:rsidRPr="00635363" w:rsidRDefault="006F1D4D" w:rsidP="00635363">
      <w:pPr>
        <w:widowControl/>
        <w:shd w:val="clear" w:color="auto" w:fill="FFFFFF"/>
        <w:spacing w:line="340" w:lineRule="atLeast"/>
        <w:jc w:val="left"/>
        <w:textAlignment w:val="top"/>
        <w:rPr>
          <w:rFonts w:ascii="宋体" w:eastAsia="宋体" w:hAnsi="宋体" w:cs="宋体"/>
          <w:b/>
          <w:bCs/>
          <w:color w:val="FF0000"/>
          <w:kern w:val="0"/>
          <w:sz w:val="28"/>
          <w:szCs w:val="28"/>
        </w:rPr>
      </w:pPr>
      <w:r>
        <w:rPr>
          <w:rFonts w:ascii="宋体" w:eastAsia="宋体" w:hAnsi="宋体" w:cs="宋体" w:hint="eastAsia"/>
          <w:b/>
          <w:bCs/>
          <w:color w:val="FF0000"/>
          <w:kern w:val="0"/>
          <w:sz w:val="28"/>
          <w:szCs w:val="28"/>
        </w:rPr>
        <w:t>业务单据</w:t>
      </w:r>
      <w:r w:rsidR="00635363" w:rsidRPr="00635363">
        <w:rPr>
          <w:rFonts w:ascii="宋体" w:eastAsia="宋体" w:hAnsi="宋体" w:cs="宋体" w:hint="eastAsia"/>
          <w:b/>
          <w:bCs/>
          <w:color w:val="FF0000"/>
          <w:kern w:val="0"/>
          <w:sz w:val="28"/>
          <w:szCs w:val="28"/>
        </w:rPr>
        <w:t>导入生成</w:t>
      </w:r>
      <w:r>
        <w:rPr>
          <w:rFonts w:ascii="宋体" w:eastAsia="宋体" w:hAnsi="宋体" w:cs="宋体" w:hint="eastAsia"/>
          <w:b/>
          <w:bCs/>
          <w:color w:val="FF0000"/>
          <w:kern w:val="0"/>
          <w:sz w:val="28"/>
          <w:szCs w:val="28"/>
        </w:rPr>
        <w:t>用友</w:t>
      </w:r>
      <w:r w:rsidR="00635363" w:rsidRPr="00635363">
        <w:rPr>
          <w:rFonts w:ascii="宋体" w:eastAsia="宋体" w:hAnsi="宋体" w:cs="宋体" w:hint="eastAsia"/>
          <w:b/>
          <w:bCs/>
          <w:color w:val="FF0000"/>
          <w:kern w:val="0"/>
          <w:sz w:val="28"/>
          <w:szCs w:val="28"/>
        </w:rPr>
        <w:t>凭证</w:t>
      </w:r>
    </w:p>
    <w:p w:rsidR="00635363" w:rsidRPr="00635363" w:rsidRDefault="00635363" w:rsidP="00635363">
      <w:pPr>
        <w:widowControl/>
        <w:shd w:val="clear" w:color="auto" w:fill="FFFFFF"/>
        <w:spacing w:line="340" w:lineRule="atLeast"/>
        <w:jc w:val="left"/>
        <w:textAlignment w:val="top"/>
        <w:rPr>
          <w:rFonts w:ascii="宋体" w:eastAsia="宋体" w:hAnsi="宋体" w:cs="宋体"/>
          <w:color w:val="4A4949"/>
          <w:kern w:val="0"/>
          <w:sz w:val="16"/>
          <w:szCs w:val="16"/>
        </w:rPr>
      </w:pPr>
      <w:r w:rsidRPr="00635363">
        <w:rPr>
          <w:rFonts w:ascii="宋体" w:eastAsia="宋体" w:hAnsi="宋体" w:cs="宋体"/>
          <w:color w:val="4A4949"/>
          <w:kern w:val="0"/>
          <w:sz w:val="16"/>
          <w:szCs w:val="16"/>
        </w:rPr>
        <w:br/>
      </w:r>
      <w:r w:rsidRPr="00635363">
        <w:rPr>
          <w:rFonts w:ascii="宋体" w:eastAsia="宋体" w:hAnsi="宋体" w:cs="宋体"/>
          <w:b/>
          <w:bCs/>
          <w:color w:val="016C9E"/>
          <w:kern w:val="0"/>
          <w:sz w:val="16"/>
        </w:rPr>
        <w:t xml:space="preserve">　　采用本方案的目的</w:t>
      </w:r>
      <w:r w:rsidRPr="00635363">
        <w:rPr>
          <w:rFonts w:ascii="宋体" w:eastAsia="宋体" w:hAnsi="宋体" w:cs="宋体"/>
          <w:color w:val="4A4949"/>
          <w:kern w:val="0"/>
          <w:sz w:val="16"/>
          <w:szCs w:val="16"/>
        </w:rPr>
        <w:t xml:space="preserve"> </w:t>
      </w:r>
      <w:r w:rsidRPr="00635363">
        <w:rPr>
          <w:rFonts w:ascii="宋体" w:eastAsia="宋体" w:hAnsi="宋体" w:cs="宋体"/>
          <w:color w:val="4A4949"/>
          <w:kern w:val="0"/>
          <w:sz w:val="16"/>
          <w:szCs w:val="16"/>
        </w:rPr>
        <w:br/>
      </w:r>
      <w:r w:rsidR="006F1D4D">
        <w:rPr>
          <w:rFonts w:ascii="宋体" w:eastAsia="宋体" w:hAnsi="宋体" w:cs="宋体"/>
          <w:color w:val="4A4949"/>
          <w:kern w:val="0"/>
          <w:sz w:val="16"/>
          <w:szCs w:val="16"/>
        </w:rPr>
        <w:t xml:space="preserve">　</w:t>
      </w:r>
      <w:r w:rsidR="006F1D4D">
        <w:rPr>
          <w:rFonts w:ascii="宋体" w:eastAsia="宋体" w:hAnsi="宋体" w:cs="宋体" w:hint="eastAsia"/>
          <w:color w:val="4A4949"/>
          <w:kern w:val="0"/>
          <w:sz w:val="16"/>
          <w:szCs w:val="16"/>
        </w:rPr>
        <w:t xml:space="preserve">  </w:t>
      </w:r>
      <w:r w:rsidR="006F1D4D" w:rsidRPr="006F1D4D">
        <w:rPr>
          <w:rFonts w:ascii="宋体" w:eastAsia="宋体" w:hAnsi="宋体" w:cs="宋体" w:hint="eastAsia"/>
          <w:color w:val="4A4949"/>
          <w:kern w:val="0"/>
          <w:sz w:val="16"/>
          <w:szCs w:val="16"/>
        </w:rPr>
        <w:t>上海佰斯特电子工程有限公司</w:t>
      </w:r>
      <w:r w:rsidR="006F1D4D">
        <w:rPr>
          <w:rFonts w:ascii="宋体" w:eastAsia="宋体" w:hAnsi="宋体" w:cs="宋体" w:hint="eastAsia"/>
          <w:color w:val="4A4949"/>
          <w:kern w:val="0"/>
          <w:sz w:val="16"/>
          <w:szCs w:val="16"/>
        </w:rPr>
        <w:t>现</w:t>
      </w:r>
      <w:r w:rsidRPr="00635363">
        <w:rPr>
          <w:rFonts w:ascii="宋体" w:eastAsia="宋体" w:hAnsi="宋体" w:cs="宋体"/>
          <w:color w:val="4A4949"/>
          <w:kern w:val="0"/>
          <w:sz w:val="16"/>
          <w:szCs w:val="16"/>
        </w:rPr>
        <w:t>使用</w:t>
      </w:r>
      <w:r w:rsidR="006F1D4D">
        <w:rPr>
          <w:rFonts w:ascii="宋体" w:eastAsia="宋体" w:hAnsi="宋体" w:cs="宋体"/>
          <w:color w:val="4A4949"/>
          <w:kern w:val="0"/>
          <w:sz w:val="16"/>
          <w:szCs w:val="16"/>
        </w:rPr>
        <w:t>博科进销存</w:t>
      </w:r>
      <w:r w:rsidRPr="00635363">
        <w:rPr>
          <w:rFonts w:ascii="宋体" w:eastAsia="宋体" w:hAnsi="宋体" w:cs="宋体"/>
          <w:color w:val="4A4949"/>
          <w:kern w:val="0"/>
          <w:sz w:val="16"/>
          <w:szCs w:val="16"/>
        </w:rPr>
        <w:t>软件，</w:t>
      </w:r>
      <w:r w:rsidR="006F1D4D">
        <w:rPr>
          <w:rFonts w:ascii="宋体" w:eastAsia="宋体" w:hAnsi="宋体" w:cs="宋体"/>
          <w:color w:val="4A4949"/>
          <w:kern w:val="0"/>
          <w:sz w:val="16"/>
          <w:szCs w:val="16"/>
        </w:rPr>
        <w:t>在使用博科软件输入：采购入库、采购发票、付款、销售发货、销售发票、收款等单据后，在人工进行用友录入会计</w:t>
      </w:r>
      <w:r w:rsidRPr="00635363">
        <w:rPr>
          <w:rFonts w:ascii="宋体" w:eastAsia="宋体" w:hAnsi="宋体" w:cs="宋体"/>
          <w:color w:val="4A4949"/>
          <w:kern w:val="0"/>
          <w:sz w:val="16"/>
          <w:szCs w:val="16"/>
        </w:rPr>
        <w:t>凭证</w:t>
      </w:r>
      <w:r w:rsidR="006F1D4D">
        <w:rPr>
          <w:rFonts w:ascii="宋体" w:eastAsia="宋体" w:hAnsi="宋体" w:cs="宋体"/>
          <w:color w:val="4A4949"/>
          <w:kern w:val="0"/>
          <w:sz w:val="16"/>
          <w:szCs w:val="16"/>
        </w:rPr>
        <w:t>。此方案是</w:t>
      </w:r>
      <w:r w:rsidRPr="00635363">
        <w:rPr>
          <w:rFonts w:ascii="宋体" w:eastAsia="宋体" w:hAnsi="宋体" w:cs="宋体"/>
          <w:color w:val="4A4949"/>
          <w:kern w:val="0"/>
          <w:sz w:val="16"/>
          <w:szCs w:val="16"/>
        </w:rPr>
        <w:t>将以往繁琐易错的人工输入凭证工作变为可靠的按企业财务需求的自动</w:t>
      </w:r>
      <w:r w:rsidR="006F1D4D">
        <w:rPr>
          <w:rFonts w:ascii="宋体" w:eastAsia="宋体" w:hAnsi="宋体" w:cs="宋体"/>
          <w:color w:val="4A4949"/>
          <w:kern w:val="0"/>
          <w:sz w:val="16"/>
          <w:szCs w:val="16"/>
        </w:rPr>
        <w:t>转换</w:t>
      </w:r>
      <w:r w:rsidRPr="00635363">
        <w:rPr>
          <w:rFonts w:ascii="宋体" w:eastAsia="宋体" w:hAnsi="宋体" w:cs="宋体"/>
          <w:color w:val="4A4949"/>
          <w:kern w:val="0"/>
          <w:sz w:val="16"/>
          <w:szCs w:val="16"/>
        </w:rPr>
        <w:t>生成凭证过程，使凌乱无序的数据变得清晰易读，让</w:t>
      </w:r>
      <w:r w:rsidR="006F1D4D">
        <w:rPr>
          <w:rFonts w:ascii="宋体" w:eastAsia="宋体" w:hAnsi="宋体" w:cs="宋体"/>
          <w:color w:val="4A4949"/>
          <w:kern w:val="0"/>
          <w:sz w:val="16"/>
          <w:szCs w:val="16"/>
        </w:rPr>
        <w:t>博科</w:t>
      </w:r>
      <w:r w:rsidRPr="00635363">
        <w:rPr>
          <w:rFonts w:ascii="宋体" w:eastAsia="宋体" w:hAnsi="宋体" w:cs="宋体"/>
          <w:color w:val="4A4949"/>
          <w:kern w:val="0"/>
          <w:sz w:val="16"/>
          <w:szCs w:val="16"/>
        </w:rPr>
        <w:t>系统里的数据与用友</w:t>
      </w:r>
      <w:r w:rsidR="006F1D4D">
        <w:rPr>
          <w:rFonts w:ascii="宋体" w:eastAsia="宋体" w:hAnsi="宋体" w:cs="宋体"/>
          <w:color w:val="4A4949"/>
          <w:kern w:val="0"/>
          <w:sz w:val="16"/>
          <w:szCs w:val="16"/>
        </w:rPr>
        <w:t>系统里的业务</w:t>
      </w:r>
      <w:r w:rsidR="00730D40">
        <w:rPr>
          <w:rFonts w:ascii="宋体" w:eastAsia="宋体" w:hAnsi="宋体" w:cs="宋体"/>
          <w:color w:val="4A4949"/>
          <w:kern w:val="0"/>
          <w:sz w:val="16"/>
          <w:szCs w:val="16"/>
        </w:rPr>
        <w:t>凭证数据一一对应，让企业轻松</w:t>
      </w:r>
      <w:r w:rsidRPr="00635363">
        <w:rPr>
          <w:rFonts w:ascii="宋体" w:eastAsia="宋体" w:hAnsi="宋体" w:cs="宋体"/>
          <w:color w:val="4A4949"/>
          <w:kern w:val="0"/>
          <w:sz w:val="16"/>
          <w:szCs w:val="16"/>
        </w:rPr>
        <w:t>完成凭证与</w:t>
      </w:r>
      <w:r w:rsidR="006F1D4D">
        <w:rPr>
          <w:rFonts w:ascii="宋体" w:eastAsia="宋体" w:hAnsi="宋体" w:cs="宋体"/>
          <w:color w:val="4A4949"/>
          <w:kern w:val="0"/>
          <w:sz w:val="16"/>
          <w:szCs w:val="16"/>
        </w:rPr>
        <w:t>进销存</w:t>
      </w:r>
      <w:r w:rsidRPr="00635363">
        <w:rPr>
          <w:rFonts w:ascii="宋体" w:eastAsia="宋体" w:hAnsi="宋体" w:cs="宋体"/>
          <w:color w:val="4A4949"/>
          <w:kern w:val="0"/>
          <w:sz w:val="16"/>
          <w:szCs w:val="16"/>
        </w:rPr>
        <w:t xml:space="preserve">流程的同时，又能完善企业管理的业务环节。 </w:t>
      </w:r>
      <w:r w:rsidRPr="00635363">
        <w:rPr>
          <w:rFonts w:ascii="宋体" w:eastAsia="宋体" w:hAnsi="宋体" w:cs="宋体"/>
          <w:color w:val="4A4949"/>
          <w:kern w:val="0"/>
          <w:sz w:val="16"/>
          <w:szCs w:val="16"/>
        </w:rPr>
        <w:br/>
      </w:r>
      <w:r w:rsidRPr="00635363">
        <w:rPr>
          <w:rFonts w:ascii="宋体" w:eastAsia="宋体" w:hAnsi="宋体" w:cs="宋体"/>
          <w:b/>
          <w:bCs/>
          <w:color w:val="016C9E"/>
          <w:kern w:val="0"/>
          <w:sz w:val="16"/>
        </w:rPr>
        <w:t xml:space="preserve">　　本方案实现方法</w:t>
      </w:r>
      <w:r w:rsidRPr="00635363">
        <w:rPr>
          <w:rFonts w:ascii="宋体" w:eastAsia="宋体" w:hAnsi="宋体" w:cs="宋体"/>
          <w:color w:val="4A4949"/>
          <w:kern w:val="0"/>
          <w:sz w:val="16"/>
          <w:szCs w:val="16"/>
        </w:rPr>
        <w:t xml:space="preserve"> </w:t>
      </w:r>
      <w:r w:rsidRPr="00635363">
        <w:rPr>
          <w:rFonts w:ascii="宋体" w:eastAsia="宋体" w:hAnsi="宋体" w:cs="宋体"/>
          <w:color w:val="4A4949"/>
          <w:kern w:val="0"/>
          <w:sz w:val="16"/>
          <w:szCs w:val="16"/>
        </w:rPr>
        <w:br/>
        <w:t xml:space="preserve">　　把</w:t>
      </w:r>
      <w:r w:rsidR="004D44D8">
        <w:rPr>
          <w:rFonts w:ascii="宋体" w:eastAsia="宋体" w:hAnsi="宋体" w:cs="宋体"/>
          <w:color w:val="4A4949"/>
          <w:kern w:val="0"/>
          <w:sz w:val="16"/>
          <w:szCs w:val="16"/>
        </w:rPr>
        <w:t>博科（入、出库、应收、应付、收款、付款）数据导成</w:t>
      </w:r>
      <w:r w:rsidR="004D44D8">
        <w:rPr>
          <w:rFonts w:ascii="宋体" w:eastAsia="宋体" w:hAnsi="宋体" w:cs="宋体" w:hint="eastAsia"/>
          <w:color w:val="4A4949"/>
          <w:kern w:val="0"/>
          <w:sz w:val="16"/>
          <w:szCs w:val="16"/>
        </w:rPr>
        <w:t>EXCEL，在通过凭证接口，转换成用友借贷</w:t>
      </w:r>
      <w:r w:rsidRPr="00635363">
        <w:rPr>
          <w:rFonts w:ascii="宋体" w:eastAsia="宋体" w:hAnsi="宋体" w:cs="宋体"/>
          <w:color w:val="4A4949"/>
          <w:kern w:val="0"/>
          <w:sz w:val="16"/>
          <w:szCs w:val="16"/>
        </w:rPr>
        <w:t>凭证</w:t>
      </w:r>
      <w:r w:rsidR="004D44D8">
        <w:rPr>
          <w:rFonts w:ascii="宋体" w:eastAsia="宋体" w:hAnsi="宋体" w:cs="宋体"/>
          <w:color w:val="4A4949"/>
          <w:kern w:val="0"/>
          <w:sz w:val="16"/>
          <w:szCs w:val="16"/>
        </w:rPr>
        <w:t>格式</w:t>
      </w:r>
      <w:r w:rsidRPr="00635363">
        <w:rPr>
          <w:rFonts w:ascii="宋体" w:eastAsia="宋体" w:hAnsi="宋体" w:cs="宋体"/>
          <w:color w:val="4A4949"/>
          <w:kern w:val="0"/>
          <w:sz w:val="16"/>
          <w:szCs w:val="16"/>
        </w:rPr>
        <w:t>，</w:t>
      </w:r>
      <w:r w:rsidR="004D44D8">
        <w:rPr>
          <w:rFonts w:ascii="宋体" w:eastAsia="宋体" w:hAnsi="宋体" w:cs="宋体"/>
          <w:color w:val="4A4949"/>
          <w:kern w:val="0"/>
          <w:sz w:val="16"/>
          <w:szCs w:val="16"/>
        </w:rPr>
        <w:t>在</w:t>
      </w:r>
      <w:r w:rsidRPr="00635363">
        <w:rPr>
          <w:rFonts w:ascii="宋体" w:eastAsia="宋体" w:hAnsi="宋体" w:cs="宋体"/>
          <w:color w:val="4A4949"/>
          <w:kern w:val="0"/>
          <w:sz w:val="16"/>
          <w:szCs w:val="16"/>
        </w:rPr>
        <w:t>导入到用友</w:t>
      </w:r>
      <w:r w:rsidR="004D44D8">
        <w:rPr>
          <w:rFonts w:ascii="宋体" w:eastAsia="宋体" w:hAnsi="宋体" w:cs="宋体" w:hint="eastAsia"/>
          <w:color w:val="4A4949"/>
          <w:kern w:val="0"/>
          <w:sz w:val="16"/>
          <w:szCs w:val="16"/>
        </w:rPr>
        <w:t>财务</w:t>
      </w:r>
      <w:r w:rsidRPr="00635363">
        <w:rPr>
          <w:rFonts w:ascii="宋体" w:eastAsia="宋体" w:hAnsi="宋体" w:cs="宋体"/>
          <w:color w:val="4A4949"/>
          <w:kern w:val="0"/>
          <w:sz w:val="16"/>
          <w:szCs w:val="16"/>
        </w:rPr>
        <w:t>系统为</w:t>
      </w:r>
      <w:r w:rsidR="004D44D8">
        <w:rPr>
          <w:rFonts w:ascii="宋体" w:eastAsia="宋体" w:hAnsi="宋体" w:cs="宋体"/>
          <w:color w:val="4A4949"/>
          <w:kern w:val="0"/>
          <w:sz w:val="16"/>
          <w:szCs w:val="16"/>
        </w:rPr>
        <w:t>会计</w:t>
      </w:r>
      <w:r w:rsidRPr="00635363">
        <w:rPr>
          <w:rFonts w:ascii="宋体" w:eastAsia="宋体" w:hAnsi="宋体" w:cs="宋体"/>
          <w:color w:val="4A4949"/>
          <w:kern w:val="0"/>
          <w:sz w:val="16"/>
          <w:szCs w:val="16"/>
        </w:rPr>
        <w:t xml:space="preserve">凭证。 </w:t>
      </w:r>
      <w:r w:rsidRPr="00635363">
        <w:rPr>
          <w:rFonts w:ascii="宋体" w:eastAsia="宋体" w:hAnsi="宋体" w:cs="宋体"/>
          <w:color w:val="4A4949"/>
          <w:kern w:val="0"/>
          <w:sz w:val="16"/>
          <w:szCs w:val="16"/>
        </w:rPr>
        <w:br/>
        <w:t xml:space="preserve">   如下图所示，为此方案的示意图。 </w:t>
      </w:r>
    </w:p>
    <w:p w:rsidR="00635363" w:rsidRPr="004D44D8" w:rsidRDefault="00FE2EAF" w:rsidP="00635363">
      <w:pPr>
        <w:widowControl/>
        <w:shd w:val="clear" w:color="auto" w:fill="FFFFFF"/>
        <w:spacing w:line="340" w:lineRule="atLeast"/>
        <w:jc w:val="center"/>
        <w:textAlignment w:val="top"/>
        <w:rPr>
          <w:rFonts w:ascii="宋体" w:eastAsia="宋体" w:hAnsi="宋体" w:cs="宋体"/>
          <w:b/>
          <w:color w:val="4A4949"/>
          <w:kern w:val="0"/>
          <w:sz w:val="16"/>
          <w:szCs w:val="16"/>
        </w:rPr>
      </w:pPr>
      <w:r w:rsidRPr="00FE2EAF">
        <w:rPr>
          <w:rFonts w:ascii="宋体" w:eastAsia="宋体" w:hAnsi="宋体" w:cs="宋体"/>
          <w:noProof/>
          <w:color w:val="4A4949"/>
          <w:kern w:val="0"/>
          <w:sz w:val="16"/>
          <w:szCs w:val="16"/>
        </w:rPr>
        <w:pict>
          <v:shapetype id="_x0000_t202" coordsize="21600,21600" o:spt="202" path="m,l,21600r21600,l21600,xe">
            <v:stroke joinstyle="miter"/>
            <v:path gradientshapeok="t" o:connecttype="rect"/>
          </v:shapetype>
          <v:shape id="_x0000_s1034" type="#_x0000_t202" style="position:absolute;left:0;text-align:left;margin-left:332.3pt;margin-top:128.25pt;width:74.7pt;height:19.7pt;z-index:251665408">
            <v:fill opacity="0"/>
            <v:textbox>
              <w:txbxContent>
                <w:p w:rsidR="004D44D8" w:rsidRPr="004D44D8" w:rsidRDefault="004D44D8" w:rsidP="004D44D8">
                  <w:pPr>
                    <w:jc w:val="center"/>
                    <w:rPr>
                      <w:b/>
                      <w:color w:val="FFFFFF" w:themeColor="background1"/>
                    </w:rPr>
                  </w:pPr>
                  <w:r w:rsidRPr="004D44D8">
                    <w:rPr>
                      <w:b/>
                      <w:color w:val="FFFFFF" w:themeColor="background1"/>
                    </w:rPr>
                    <w:t>用友</w:t>
                  </w:r>
                </w:p>
              </w:txbxContent>
            </v:textbox>
          </v:shape>
        </w:pict>
      </w:r>
      <w:r w:rsidRPr="00FE2EAF">
        <w:rPr>
          <w:rFonts w:ascii="宋体" w:eastAsia="宋体" w:hAnsi="宋体" w:cs="宋体"/>
          <w:noProof/>
          <w:color w:val="4A4949"/>
          <w:kern w:val="0"/>
          <w:sz w:val="16"/>
          <w:szCs w:val="16"/>
        </w:rPr>
        <w:pict>
          <v:shape id="_x0000_s1033" type="#_x0000_t202" style="position:absolute;left:0;text-align:left;margin-left:172.1pt;margin-top:128.25pt;width:74.7pt;height:19.7pt;z-index:251664384">
            <v:fill opacity="0"/>
            <v:textbox>
              <w:txbxContent>
                <w:p w:rsidR="004D44D8" w:rsidRPr="004D44D8" w:rsidRDefault="004D44D8" w:rsidP="004D44D8">
                  <w:pPr>
                    <w:jc w:val="center"/>
                    <w:rPr>
                      <w:b/>
                      <w:color w:val="FFFFFF" w:themeColor="background1"/>
                    </w:rPr>
                  </w:pPr>
                  <w:r w:rsidRPr="004D44D8">
                    <w:rPr>
                      <w:rFonts w:hint="eastAsia"/>
                      <w:b/>
                      <w:color w:val="FFFFFF" w:themeColor="background1"/>
                    </w:rPr>
                    <w:t>接口</w:t>
                  </w:r>
                </w:p>
              </w:txbxContent>
            </v:textbox>
          </v:shape>
        </w:pict>
      </w:r>
      <w:r w:rsidRPr="00FE2EAF">
        <w:rPr>
          <w:rFonts w:ascii="宋体" w:eastAsia="宋体" w:hAnsi="宋体" w:cs="宋体"/>
          <w:noProof/>
          <w:color w:val="4A4949"/>
          <w:kern w:val="0"/>
          <w:sz w:val="16"/>
          <w:szCs w:val="16"/>
        </w:rPr>
        <w:pict>
          <v:shape id="_x0000_s1032" type="#_x0000_t202" style="position:absolute;left:0;text-align:left;margin-left:10.55pt;margin-top:128.25pt;width:74.7pt;height:19.7pt;z-index:251663360" strokecolor="black [3213]">
            <v:fill opacity="0"/>
            <v:textbox>
              <w:txbxContent>
                <w:p w:rsidR="004D44D8" w:rsidRPr="004D44D8" w:rsidRDefault="004D44D8" w:rsidP="004D44D8">
                  <w:pPr>
                    <w:jc w:val="center"/>
                    <w:rPr>
                      <w:b/>
                      <w:color w:val="FFFFFF" w:themeColor="background1"/>
                    </w:rPr>
                  </w:pPr>
                  <w:r w:rsidRPr="004D44D8">
                    <w:rPr>
                      <w:b/>
                      <w:color w:val="FFFFFF" w:themeColor="background1"/>
                    </w:rPr>
                    <w:t>博科</w:t>
                  </w:r>
                </w:p>
              </w:txbxContent>
            </v:textbox>
          </v:shape>
        </w:pict>
      </w:r>
      <w:r w:rsidRPr="00FE2EAF">
        <w:rPr>
          <w:rFonts w:ascii="宋体" w:eastAsia="宋体" w:hAnsi="宋体" w:cs="宋体"/>
          <w:noProof/>
          <w:color w:val="4A4949"/>
          <w:kern w:val="0"/>
          <w:sz w:val="16"/>
          <w:szCs w:val="16"/>
        </w:rPr>
        <w:pict>
          <v:shape id="_x0000_s1031" type="#_x0000_t202" style="position:absolute;left:0;text-align:left;margin-left:246.65pt;margin-top:35.85pt;width:89.7pt;height:28.55pt;z-index:251662336">
            <v:textbox>
              <w:txbxContent>
                <w:p w:rsidR="004D44D8" w:rsidRPr="004D44D8" w:rsidRDefault="004D44D8" w:rsidP="004D44D8">
                  <w:pPr>
                    <w:jc w:val="center"/>
                    <w:rPr>
                      <w:b/>
                    </w:rPr>
                  </w:pPr>
                  <w:r>
                    <w:rPr>
                      <w:b/>
                    </w:rPr>
                    <w:t>导入用友</w:t>
                  </w:r>
                </w:p>
              </w:txbxContent>
            </v:textbox>
          </v:shape>
        </w:pict>
      </w:r>
      <w:r w:rsidRPr="00FE2EAF">
        <w:rPr>
          <w:rFonts w:ascii="宋体" w:eastAsia="宋体" w:hAnsi="宋体" w:cs="宋体"/>
          <w:noProof/>
          <w:color w:val="4A4949"/>
          <w:kern w:val="0"/>
          <w:sz w:val="16"/>
          <w:szCs w:val="16"/>
        </w:rPr>
        <w:pict>
          <v:shape id="_x0000_s1030" type="#_x0000_t202" style="position:absolute;left:0;text-align:left;margin-left:353.75pt;margin-top:46.5pt;width:38.5pt;height:58.45pt;z-index:251661312" stroked="f">
            <v:fill opacity="0"/>
            <v:textbox>
              <w:txbxContent>
                <w:p w:rsidR="004D44D8" w:rsidRPr="004D44D8" w:rsidRDefault="004D44D8" w:rsidP="004D44D8">
                  <w:pPr>
                    <w:jc w:val="center"/>
                    <w:rPr>
                      <w:b/>
                    </w:rPr>
                  </w:pPr>
                  <w:r>
                    <w:rPr>
                      <w:b/>
                    </w:rPr>
                    <w:t>用友财务凭证</w:t>
                  </w:r>
                </w:p>
              </w:txbxContent>
            </v:textbox>
          </v:shape>
        </w:pict>
      </w:r>
      <w:r w:rsidRPr="00FE2EAF">
        <w:rPr>
          <w:rFonts w:ascii="宋体" w:eastAsia="宋体" w:hAnsi="宋体" w:cs="宋体"/>
          <w:noProof/>
          <w:color w:val="4A4949"/>
          <w:kern w:val="0"/>
          <w:sz w:val="16"/>
          <w:szCs w:val="16"/>
        </w:rPr>
        <w:pict>
          <v:shape id="_x0000_s1029" type="#_x0000_t202" style="position:absolute;left:0;text-align:left;margin-left:180.55pt;margin-top:41.95pt;width:38.5pt;height:58.45pt;z-index:251660288" stroked="f">
            <v:fill opacity="0"/>
            <v:textbox>
              <w:txbxContent>
                <w:p w:rsidR="004D44D8" w:rsidRPr="004D44D8" w:rsidRDefault="004D44D8" w:rsidP="004D44D8">
                  <w:pPr>
                    <w:jc w:val="center"/>
                    <w:rPr>
                      <w:b/>
                    </w:rPr>
                  </w:pPr>
                  <w:r>
                    <w:rPr>
                      <w:rFonts w:hint="eastAsia"/>
                      <w:b/>
                    </w:rPr>
                    <w:t>数据提取转换</w:t>
                  </w:r>
                </w:p>
              </w:txbxContent>
            </v:textbox>
          </v:shape>
        </w:pict>
      </w:r>
      <w:r w:rsidRPr="00FE2EAF">
        <w:rPr>
          <w:rFonts w:ascii="宋体" w:eastAsia="宋体" w:hAnsi="宋体" w:cs="宋体"/>
          <w:noProof/>
          <w:color w:val="4A4949"/>
          <w:kern w:val="0"/>
          <w:sz w:val="16"/>
          <w:szCs w:val="16"/>
        </w:rPr>
        <w:pict>
          <v:shape id="_x0000_s1028" type="#_x0000_t202" style="position:absolute;left:0;text-align:left;margin-left:81.15pt;margin-top:35.85pt;width:89.7pt;height:28.55pt;z-index:251659264">
            <v:textbox>
              <w:txbxContent>
                <w:p w:rsidR="004D44D8" w:rsidRPr="004D44D8" w:rsidRDefault="004D44D8" w:rsidP="004D44D8">
                  <w:pPr>
                    <w:jc w:val="center"/>
                    <w:rPr>
                      <w:b/>
                    </w:rPr>
                  </w:pPr>
                  <w:r w:rsidRPr="004D44D8">
                    <w:rPr>
                      <w:b/>
                    </w:rPr>
                    <w:t>导出业务报表</w:t>
                  </w:r>
                </w:p>
              </w:txbxContent>
            </v:textbox>
          </v:shape>
        </w:pict>
      </w:r>
      <w:r w:rsidRPr="00FE2EAF">
        <w:rPr>
          <w:rFonts w:ascii="宋体" w:eastAsia="宋体" w:hAnsi="宋体" w:cs="宋体"/>
          <w:noProof/>
          <w:color w:val="4A4949"/>
          <w:kern w:val="0"/>
          <w:sz w:val="16"/>
          <w:szCs w:val="16"/>
        </w:rPr>
        <w:pict>
          <v:shape id="_x0000_s1027" type="#_x0000_t202" style="position:absolute;left:0;text-align:left;margin-left:18.7pt;margin-top:50.1pt;width:54.3pt;height:42.8pt;z-index:251658240" stroked="f">
            <v:fill opacity="0"/>
            <v:textbox>
              <w:txbxContent>
                <w:p w:rsidR="004D44D8" w:rsidRPr="004D44D8" w:rsidRDefault="004D44D8" w:rsidP="004D44D8">
                  <w:pPr>
                    <w:jc w:val="center"/>
                    <w:rPr>
                      <w:b/>
                    </w:rPr>
                  </w:pPr>
                  <w:r w:rsidRPr="004D44D8">
                    <w:rPr>
                      <w:rFonts w:hint="eastAsia"/>
                      <w:b/>
                    </w:rPr>
                    <w:t>博科</w:t>
                  </w:r>
                </w:p>
                <w:p w:rsidR="004D44D8" w:rsidRPr="004D44D8" w:rsidRDefault="004D44D8" w:rsidP="004D44D8">
                  <w:pPr>
                    <w:jc w:val="center"/>
                    <w:rPr>
                      <w:b/>
                    </w:rPr>
                  </w:pPr>
                  <w:r w:rsidRPr="004D44D8">
                    <w:rPr>
                      <w:rFonts w:hint="eastAsia"/>
                      <w:b/>
                    </w:rPr>
                    <w:t>进销存</w:t>
                  </w:r>
                </w:p>
              </w:txbxContent>
            </v:textbox>
          </v:shape>
        </w:pict>
      </w:r>
      <w:r w:rsidR="004D44D8">
        <w:rPr>
          <w:rFonts w:ascii="宋体" w:eastAsia="宋体" w:hAnsi="宋体" w:cs="宋体"/>
          <w:noProof/>
          <w:color w:val="4A4949"/>
          <w:kern w:val="0"/>
          <w:sz w:val="16"/>
          <w:szCs w:val="16"/>
        </w:rPr>
        <w:drawing>
          <wp:inline distT="0" distB="0" distL="0" distR="0">
            <wp:extent cx="5274310" cy="2455917"/>
            <wp:effectExtent l="19050" t="0" r="2540" b="0"/>
            <wp:docPr id="2" name="图片 1" descr="C:\Users\fei\Pictures\未标题-1 拷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i\Pictures\未标题-1 拷贝.jpg"/>
                    <pic:cNvPicPr>
                      <a:picLocks noChangeAspect="1" noChangeArrowheads="1"/>
                    </pic:cNvPicPr>
                  </pic:nvPicPr>
                  <pic:blipFill>
                    <a:blip r:embed="rId7"/>
                    <a:srcRect/>
                    <a:stretch>
                      <a:fillRect/>
                    </a:stretch>
                  </pic:blipFill>
                  <pic:spPr bwMode="auto">
                    <a:xfrm>
                      <a:off x="0" y="0"/>
                      <a:ext cx="5274310" cy="2455917"/>
                    </a:xfrm>
                    <a:prstGeom prst="rect">
                      <a:avLst/>
                    </a:prstGeom>
                    <a:noFill/>
                    <a:ln w="9525">
                      <a:noFill/>
                      <a:miter lim="800000"/>
                      <a:headEnd/>
                      <a:tailEnd/>
                    </a:ln>
                  </pic:spPr>
                </pic:pic>
              </a:graphicData>
            </a:graphic>
          </wp:inline>
        </w:drawing>
      </w:r>
    </w:p>
    <w:p w:rsidR="00635363" w:rsidRPr="00635363" w:rsidRDefault="00635363" w:rsidP="00635363"/>
    <w:sectPr w:rsidR="00635363" w:rsidRPr="00635363" w:rsidSect="001553DD">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2D89" w:rsidRDefault="00EA2D89" w:rsidP="0011372D">
      <w:r>
        <w:separator/>
      </w:r>
    </w:p>
  </w:endnote>
  <w:endnote w:type="continuationSeparator" w:id="1">
    <w:p w:rsidR="00EA2D89" w:rsidRDefault="00EA2D89" w:rsidP="001137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2D89" w:rsidRDefault="00EA2D89" w:rsidP="0011372D">
      <w:r>
        <w:separator/>
      </w:r>
    </w:p>
  </w:footnote>
  <w:footnote w:type="continuationSeparator" w:id="1">
    <w:p w:rsidR="00EA2D89" w:rsidRDefault="00EA2D89" w:rsidP="001137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0CC" w:rsidRDefault="004030CC" w:rsidP="004030CC">
    <w:pPr>
      <w:pStyle w:val="a6"/>
      <w:jc w:val="left"/>
    </w:pPr>
    <w:r>
      <w:rPr>
        <w:noProof/>
      </w:rPr>
      <w:drawing>
        <wp:inline distT="0" distB="0" distL="0" distR="0">
          <wp:extent cx="1343924" cy="329752"/>
          <wp:effectExtent l="19050" t="0" r="8626" b="0"/>
          <wp:docPr id="1" name="图片 0" descr="logo透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透明.jpg"/>
                  <pic:cNvPicPr/>
                </pic:nvPicPr>
                <pic:blipFill>
                  <a:blip r:embed="rId1"/>
                  <a:stretch>
                    <a:fillRect/>
                  </a:stretch>
                </pic:blipFill>
                <pic:spPr>
                  <a:xfrm>
                    <a:off x="0" y="0"/>
                    <a:ext cx="1346034" cy="33027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700D64"/>
    <w:multiLevelType w:val="hybridMultilevel"/>
    <w:tmpl w:val="B6CC5AE2"/>
    <w:lvl w:ilvl="0" w:tplc="062E78AA">
      <w:start w:val="1"/>
      <w:numFmt w:val="decimal"/>
      <w:lvlText w:val="%1、"/>
      <w:lvlJc w:val="left"/>
      <w:pPr>
        <w:tabs>
          <w:tab w:val="num" w:pos="877"/>
        </w:tabs>
        <w:ind w:left="877" w:hanging="360"/>
      </w:pPr>
      <w:rPr>
        <w:rFonts w:hint="default"/>
      </w:rPr>
    </w:lvl>
    <w:lvl w:ilvl="1" w:tplc="04090019" w:tentative="1">
      <w:start w:val="1"/>
      <w:numFmt w:val="lowerLetter"/>
      <w:lvlText w:val="%2)"/>
      <w:lvlJc w:val="left"/>
      <w:pPr>
        <w:tabs>
          <w:tab w:val="num" w:pos="1357"/>
        </w:tabs>
        <w:ind w:left="1357" w:hanging="420"/>
      </w:pPr>
    </w:lvl>
    <w:lvl w:ilvl="2" w:tplc="0409001B" w:tentative="1">
      <w:start w:val="1"/>
      <w:numFmt w:val="lowerRoman"/>
      <w:lvlText w:val="%3."/>
      <w:lvlJc w:val="right"/>
      <w:pPr>
        <w:tabs>
          <w:tab w:val="num" w:pos="1777"/>
        </w:tabs>
        <w:ind w:left="1777" w:hanging="420"/>
      </w:pPr>
    </w:lvl>
    <w:lvl w:ilvl="3" w:tplc="0409000F" w:tentative="1">
      <w:start w:val="1"/>
      <w:numFmt w:val="decimal"/>
      <w:lvlText w:val="%4."/>
      <w:lvlJc w:val="left"/>
      <w:pPr>
        <w:tabs>
          <w:tab w:val="num" w:pos="2197"/>
        </w:tabs>
        <w:ind w:left="2197" w:hanging="420"/>
      </w:pPr>
    </w:lvl>
    <w:lvl w:ilvl="4" w:tplc="04090019" w:tentative="1">
      <w:start w:val="1"/>
      <w:numFmt w:val="lowerLetter"/>
      <w:lvlText w:val="%5)"/>
      <w:lvlJc w:val="left"/>
      <w:pPr>
        <w:tabs>
          <w:tab w:val="num" w:pos="2617"/>
        </w:tabs>
        <w:ind w:left="2617" w:hanging="420"/>
      </w:pPr>
    </w:lvl>
    <w:lvl w:ilvl="5" w:tplc="0409001B" w:tentative="1">
      <w:start w:val="1"/>
      <w:numFmt w:val="lowerRoman"/>
      <w:lvlText w:val="%6."/>
      <w:lvlJc w:val="right"/>
      <w:pPr>
        <w:tabs>
          <w:tab w:val="num" w:pos="3037"/>
        </w:tabs>
        <w:ind w:left="3037" w:hanging="420"/>
      </w:pPr>
    </w:lvl>
    <w:lvl w:ilvl="6" w:tplc="0409000F" w:tentative="1">
      <w:start w:val="1"/>
      <w:numFmt w:val="decimal"/>
      <w:lvlText w:val="%7."/>
      <w:lvlJc w:val="left"/>
      <w:pPr>
        <w:tabs>
          <w:tab w:val="num" w:pos="3457"/>
        </w:tabs>
        <w:ind w:left="3457" w:hanging="420"/>
      </w:pPr>
    </w:lvl>
    <w:lvl w:ilvl="7" w:tplc="04090019" w:tentative="1">
      <w:start w:val="1"/>
      <w:numFmt w:val="lowerLetter"/>
      <w:lvlText w:val="%8)"/>
      <w:lvlJc w:val="left"/>
      <w:pPr>
        <w:tabs>
          <w:tab w:val="num" w:pos="3877"/>
        </w:tabs>
        <w:ind w:left="3877" w:hanging="420"/>
      </w:pPr>
    </w:lvl>
    <w:lvl w:ilvl="8" w:tplc="0409001B" w:tentative="1">
      <w:start w:val="1"/>
      <w:numFmt w:val="lowerRoman"/>
      <w:lvlText w:val="%9."/>
      <w:lvlJc w:val="right"/>
      <w:pPr>
        <w:tabs>
          <w:tab w:val="num" w:pos="4297"/>
        </w:tabs>
        <w:ind w:left="4297" w:hanging="420"/>
      </w:pPr>
    </w:lvl>
  </w:abstractNum>
  <w:abstractNum w:abstractNumId="1">
    <w:nsid w:val="55EE6299"/>
    <w:multiLevelType w:val="hybridMultilevel"/>
    <w:tmpl w:val="23E2EFA0"/>
    <w:lvl w:ilvl="0" w:tplc="45B0EF0C">
      <w:start w:val="1"/>
      <w:numFmt w:val="upperLetter"/>
      <w:lvlText w:val="%1、"/>
      <w:lvlJc w:val="left"/>
      <w:pPr>
        <w:tabs>
          <w:tab w:val="num" w:pos="877"/>
        </w:tabs>
        <w:ind w:left="877" w:hanging="360"/>
      </w:pPr>
      <w:rPr>
        <w:rFonts w:hint="default"/>
      </w:rPr>
    </w:lvl>
    <w:lvl w:ilvl="1" w:tplc="04090019" w:tentative="1">
      <w:start w:val="1"/>
      <w:numFmt w:val="lowerLetter"/>
      <w:lvlText w:val="%2)"/>
      <w:lvlJc w:val="left"/>
      <w:pPr>
        <w:tabs>
          <w:tab w:val="num" w:pos="1357"/>
        </w:tabs>
        <w:ind w:left="1357" w:hanging="420"/>
      </w:pPr>
    </w:lvl>
    <w:lvl w:ilvl="2" w:tplc="0409001B" w:tentative="1">
      <w:start w:val="1"/>
      <w:numFmt w:val="lowerRoman"/>
      <w:lvlText w:val="%3."/>
      <w:lvlJc w:val="right"/>
      <w:pPr>
        <w:tabs>
          <w:tab w:val="num" w:pos="1777"/>
        </w:tabs>
        <w:ind w:left="1777" w:hanging="420"/>
      </w:pPr>
    </w:lvl>
    <w:lvl w:ilvl="3" w:tplc="0409000F" w:tentative="1">
      <w:start w:val="1"/>
      <w:numFmt w:val="decimal"/>
      <w:lvlText w:val="%4."/>
      <w:lvlJc w:val="left"/>
      <w:pPr>
        <w:tabs>
          <w:tab w:val="num" w:pos="2197"/>
        </w:tabs>
        <w:ind w:left="2197" w:hanging="420"/>
      </w:pPr>
    </w:lvl>
    <w:lvl w:ilvl="4" w:tplc="04090019" w:tentative="1">
      <w:start w:val="1"/>
      <w:numFmt w:val="lowerLetter"/>
      <w:lvlText w:val="%5)"/>
      <w:lvlJc w:val="left"/>
      <w:pPr>
        <w:tabs>
          <w:tab w:val="num" w:pos="2617"/>
        </w:tabs>
        <w:ind w:left="2617" w:hanging="420"/>
      </w:pPr>
    </w:lvl>
    <w:lvl w:ilvl="5" w:tplc="0409001B" w:tentative="1">
      <w:start w:val="1"/>
      <w:numFmt w:val="lowerRoman"/>
      <w:lvlText w:val="%6."/>
      <w:lvlJc w:val="right"/>
      <w:pPr>
        <w:tabs>
          <w:tab w:val="num" w:pos="3037"/>
        </w:tabs>
        <w:ind w:left="3037" w:hanging="420"/>
      </w:pPr>
    </w:lvl>
    <w:lvl w:ilvl="6" w:tplc="0409000F" w:tentative="1">
      <w:start w:val="1"/>
      <w:numFmt w:val="decimal"/>
      <w:lvlText w:val="%7."/>
      <w:lvlJc w:val="left"/>
      <w:pPr>
        <w:tabs>
          <w:tab w:val="num" w:pos="3457"/>
        </w:tabs>
        <w:ind w:left="3457" w:hanging="420"/>
      </w:pPr>
    </w:lvl>
    <w:lvl w:ilvl="7" w:tplc="04090019" w:tentative="1">
      <w:start w:val="1"/>
      <w:numFmt w:val="lowerLetter"/>
      <w:lvlText w:val="%8)"/>
      <w:lvlJc w:val="left"/>
      <w:pPr>
        <w:tabs>
          <w:tab w:val="num" w:pos="3877"/>
        </w:tabs>
        <w:ind w:left="3877" w:hanging="420"/>
      </w:pPr>
    </w:lvl>
    <w:lvl w:ilvl="8" w:tplc="0409001B" w:tentative="1">
      <w:start w:val="1"/>
      <w:numFmt w:val="lowerRoman"/>
      <w:lvlText w:val="%9."/>
      <w:lvlJc w:val="right"/>
      <w:pPr>
        <w:tabs>
          <w:tab w:val="num" w:pos="4297"/>
        </w:tabs>
        <w:ind w:left="4297"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5363"/>
    <w:rsid w:val="00013E84"/>
    <w:rsid w:val="0011372D"/>
    <w:rsid w:val="001553DD"/>
    <w:rsid w:val="004030CC"/>
    <w:rsid w:val="004D44D8"/>
    <w:rsid w:val="00635363"/>
    <w:rsid w:val="006F1D4D"/>
    <w:rsid w:val="00730D40"/>
    <w:rsid w:val="00912F91"/>
    <w:rsid w:val="009B269C"/>
    <w:rsid w:val="00AC387E"/>
    <w:rsid w:val="00B66CBC"/>
    <w:rsid w:val="00BA13EB"/>
    <w:rsid w:val="00C027F4"/>
    <w:rsid w:val="00EA2D89"/>
    <w:rsid w:val="00FE2E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53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03nobold1">
    <w:name w:val="text03_nobold1"/>
    <w:basedOn w:val="a0"/>
    <w:rsid w:val="00635363"/>
    <w:rPr>
      <w:color w:val="016C9E"/>
      <w:sz w:val="16"/>
      <w:szCs w:val="16"/>
    </w:rPr>
  </w:style>
  <w:style w:type="character" w:customStyle="1" w:styleId="text031">
    <w:name w:val="text031"/>
    <w:basedOn w:val="a0"/>
    <w:rsid w:val="00635363"/>
    <w:rPr>
      <w:b/>
      <w:bCs/>
      <w:color w:val="016C9E"/>
      <w:sz w:val="16"/>
      <w:szCs w:val="16"/>
    </w:rPr>
  </w:style>
  <w:style w:type="character" w:styleId="a3">
    <w:name w:val="Strong"/>
    <w:basedOn w:val="a0"/>
    <w:uiPriority w:val="22"/>
    <w:qFormat/>
    <w:rsid w:val="00635363"/>
    <w:rPr>
      <w:b/>
      <w:bCs/>
    </w:rPr>
  </w:style>
  <w:style w:type="paragraph" w:styleId="a4">
    <w:name w:val="Balloon Text"/>
    <w:basedOn w:val="a"/>
    <w:link w:val="Char"/>
    <w:uiPriority w:val="99"/>
    <w:semiHidden/>
    <w:unhideWhenUsed/>
    <w:rsid w:val="00635363"/>
    <w:rPr>
      <w:sz w:val="18"/>
      <w:szCs w:val="18"/>
    </w:rPr>
  </w:style>
  <w:style w:type="character" w:customStyle="1" w:styleId="Char">
    <w:name w:val="批注框文本 Char"/>
    <w:basedOn w:val="a0"/>
    <w:link w:val="a4"/>
    <w:uiPriority w:val="99"/>
    <w:semiHidden/>
    <w:rsid w:val="00635363"/>
    <w:rPr>
      <w:sz w:val="18"/>
      <w:szCs w:val="18"/>
    </w:rPr>
  </w:style>
  <w:style w:type="paragraph" w:styleId="a5">
    <w:name w:val="Plain Text"/>
    <w:basedOn w:val="a"/>
    <w:link w:val="Char0"/>
    <w:rsid w:val="00635363"/>
    <w:rPr>
      <w:rFonts w:ascii="宋体" w:eastAsia="宋体" w:hAnsi="Courier New" w:cs="Times New Roman"/>
      <w:szCs w:val="20"/>
    </w:rPr>
  </w:style>
  <w:style w:type="character" w:customStyle="1" w:styleId="Char0">
    <w:name w:val="纯文本 Char"/>
    <w:basedOn w:val="a0"/>
    <w:link w:val="a5"/>
    <w:rsid w:val="00635363"/>
    <w:rPr>
      <w:rFonts w:ascii="宋体" w:eastAsia="宋体" w:hAnsi="Courier New" w:cs="Times New Roman"/>
      <w:szCs w:val="20"/>
    </w:rPr>
  </w:style>
  <w:style w:type="paragraph" w:styleId="a6">
    <w:name w:val="header"/>
    <w:basedOn w:val="a"/>
    <w:link w:val="Char1"/>
    <w:uiPriority w:val="99"/>
    <w:semiHidden/>
    <w:unhideWhenUsed/>
    <w:rsid w:val="0011372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11372D"/>
    <w:rPr>
      <w:sz w:val="18"/>
      <w:szCs w:val="18"/>
    </w:rPr>
  </w:style>
  <w:style w:type="paragraph" w:styleId="a7">
    <w:name w:val="footer"/>
    <w:basedOn w:val="a"/>
    <w:link w:val="Char2"/>
    <w:uiPriority w:val="99"/>
    <w:semiHidden/>
    <w:unhideWhenUsed/>
    <w:rsid w:val="0011372D"/>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11372D"/>
    <w:rPr>
      <w:sz w:val="18"/>
      <w:szCs w:val="18"/>
    </w:rPr>
  </w:style>
</w:styles>
</file>

<file path=word/webSettings.xml><?xml version="1.0" encoding="utf-8"?>
<w:webSettings xmlns:r="http://schemas.openxmlformats.org/officeDocument/2006/relationships" xmlns:w="http://schemas.openxmlformats.org/wordprocessingml/2006/main">
  <w:divs>
    <w:div w:id="1171330077">
      <w:bodyDiv w:val="1"/>
      <w:marLeft w:val="0"/>
      <w:marRight w:val="0"/>
      <w:marTop w:val="0"/>
      <w:marBottom w:val="0"/>
      <w:divBdr>
        <w:top w:val="none" w:sz="0" w:space="0" w:color="auto"/>
        <w:left w:val="none" w:sz="0" w:space="0" w:color="auto"/>
        <w:bottom w:val="none" w:sz="0" w:space="0" w:color="auto"/>
        <w:right w:val="none" w:sz="0" w:space="0" w:color="auto"/>
      </w:divBdr>
      <w:divsChild>
        <w:div w:id="576861863">
          <w:marLeft w:val="0"/>
          <w:marRight w:val="0"/>
          <w:marTop w:val="0"/>
          <w:marBottom w:val="0"/>
          <w:divBdr>
            <w:top w:val="none" w:sz="0" w:space="0" w:color="auto"/>
            <w:left w:val="single" w:sz="24" w:space="0" w:color="DDE4EA"/>
            <w:bottom w:val="none" w:sz="0" w:space="0" w:color="auto"/>
            <w:right w:val="single" w:sz="24" w:space="0" w:color="DDE4EA"/>
          </w:divBdr>
          <w:divsChild>
            <w:div w:id="151069753">
              <w:marLeft w:val="0"/>
              <w:marRight w:val="0"/>
              <w:marTop w:val="0"/>
              <w:marBottom w:val="0"/>
              <w:divBdr>
                <w:top w:val="none" w:sz="0" w:space="0" w:color="auto"/>
                <w:left w:val="none" w:sz="0" w:space="0" w:color="auto"/>
                <w:bottom w:val="none" w:sz="0" w:space="0" w:color="auto"/>
                <w:right w:val="none" w:sz="0" w:space="0" w:color="auto"/>
              </w:divBdr>
              <w:divsChild>
                <w:div w:id="1256785717">
                  <w:marLeft w:val="0"/>
                  <w:marRight w:val="0"/>
                  <w:marTop w:val="0"/>
                  <w:marBottom w:val="0"/>
                  <w:divBdr>
                    <w:top w:val="none" w:sz="0" w:space="0" w:color="auto"/>
                    <w:left w:val="none" w:sz="0" w:space="0" w:color="auto"/>
                    <w:bottom w:val="none" w:sz="0" w:space="0" w:color="auto"/>
                    <w:right w:val="none" w:sz="0" w:space="0" w:color="auto"/>
                  </w:divBdr>
                  <w:divsChild>
                    <w:div w:id="1809130467">
                      <w:marLeft w:val="0"/>
                      <w:marRight w:val="0"/>
                      <w:marTop w:val="0"/>
                      <w:marBottom w:val="0"/>
                      <w:divBdr>
                        <w:top w:val="none" w:sz="0" w:space="0" w:color="auto"/>
                        <w:left w:val="none" w:sz="0" w:space="0" w:color="auto"/>
                        <w:bottom w:val="none" w:sz="0" w:space="0" w:color="auto"/>
                        <w:right w:val="none" w:sz="0" w:space="0" w:color="auto"/>
                      </w:divBdr>
                      <w:divsChild>
                        <w:div w:id="796216518">
                          <w:marLeft w:val="0"/>
                          <w:marRight w:val="0"/>
                          <w:marTop w:val="0"/>
                          <w:marBottom w:val="0"/>
                          <w:divBdr>
                            <w:top w:val="single" w:sz="12" w:space="10" w:color="D9F2FF"/>
                            <w:left w:val="single" w:sz="12" w:space="1" w:color="D9F2FF"/>
                            <w:bottom w:val="single" w:sz="12" w:space="1" w:color="D9F2FF"/>
                            <w:right w:val="single" w:sz="12" w:space="1" w:color="D9F2FF"/>
                          </w:divBdr>
                        </w:div>
                      </w:divsChild>
                    </w:div>
                  </w:divsChild>
                </w:div>
              </w:divsChild>
            </w:div>
          </w:divsChild>
        </w:div>
      </w:divsChild>
    </w:div>
    <w:div w:id="1240671163">
      <w:bodyDiv w:val="1"/>
      <w:marLeft w:val="0"/>
      <w:marRight w:val="0"/>
      <w:marTop w:val="0"/>
      <w:marBottom w:val="0"/>
      <w:divBdr>
        <w:top w:val="none" w:sz="0" w:space="0" w:color="auto"/>
        <w:left w:val="none" w:sz="0" w:space="0" w:color="auto"/>
        <w:bottom w:val="none" w:sz="0" w:space="0" w:color="auto"/>
        <w:right w:val="none" w:sz="0" w:space="0" w:color="auto"/>
      </w:divBdr>
      <w:divsChild>
        <w:div w:id="817377899">
          <w:marLeft w:val="0"/>
          <w:marRight w:val="0"/>
          <w:marTop w:val="0"/>
          <w:marBottom w:val="0"/>
          <w:divBdr>
            <w:top w:val="none" w:sz="0" w:space="0" w:color="auto"/>
            <w:left w:val="single" w:sz="24" w:space="0" w:color="DDE4EA"/>
            <w:bottom w:val="none" w:sz="0" w:space="0" w:color="auto"/>
            <w:right w:val="single" w:sz="24" w:space="0" w:color="DDE4EA"/>
          </w:divBdr>
          <w:divsChild>
            <w:div w:id="1060708209">
              <w:marLeft w:val="0"/>
              <w:marRight w:val="0"/>
              <w:marTop w:val="0"/>
              <w:marBottom w:val="0"/>
              <w:divBdr>
                <w:top w:val="none" w:sz="0" w:space="0" w:color="auto"/>
                <w:left w:val="none" w:sz="0" w:space="0" w:color="auto"/>
                <w:bottom w:val="none" w:sz="0" w:space="0" w:color="auto"/>
                <w:right w:val="none" w:sz="0" w:space="0" w:color="auto"/>
              </w:divBdr>
              <w:divsChild>
                <w:div w:id="2064019098">
                  <w:marLeft w:val="0"/>
                  <w:marRight w:val="0"/>
                  <w:marTop w:val="0"/>
                  <w:marBottom w:val="0"/>
                  <w:divBdr>
                    <w:top w:val="none" w:sz="0" w:space="0" w:color="auto"/>
                    <w:left w:val="none" w:sz="0" w:space="0" w:color="auto"/>
                    <w:bottom w:val="none" w:sz="0" w:space="0" w:color="auto"/>
                    <w:right w:val="none" w:sz="0" w:space="0" w:color="auto"/>
                  </w:divBdr>
                  <w:divsChild>
                    <w:div w:id="1990087973">
                      <w:marLeft w:val="0"/>
                      <w:marRight w:val="0"/>
                      <w:marTop w:val="0"/>
                      <w:marBottom w:val="0"/>
                      <w:divBdr>
                        <w:top w:val="none" w:sz="0" w:space="0" w:color="auto"/>
                        <w:left w:val="none" w:sz="0" w:space="0" w:color="auto"/>
                        <w:bottom w:val="none" w:sz="0" w:space="0" w:color="auto"/>
                        <w:right w:val="none" w:sz="0" w:space="0" w:color="auto"/>
                      </w:divBdr>
                      <w:divsChild>
                        <w:div w:id="511143646">
                          <w:marLeft w:val="0"/>
                          <w:marRight w:val="0"/>
                          <w:marTop w:val="0"/>
                          <w:marBottom w:val="0"/>
                          <w:divBdr>
                            <w:top w:val="single" w:sz="12" w:space="10" w:color="D9F2FF"/>
                            <w:left w:val="single" w:sz="12" w:space="1" w:color="D9F2FF"/>
                            <w:bottom w:val="single" w:sz="12" w:space="1" w:color="D9F2FF"/>
                            <w:right w:val="single" w:sz="12" w:space="1" w:color="D9F2FF"/>
                          </w:divBdr>
                        </w:div>
                      </w:divsChild>
                    </w:div>
                  </w:divsChild>
                </w:div>
              </w:divsChild>
            </w:div>
          </w:divsChild>
        </w:div>
      </w:divsChild>
    </w:div>
    <w:div w:id="1438450257">
      <w:bodyDiv w:val="1"/>
      <w:marLeft w:val="0"/>
      <w:marRight w:val="0"/>
      <w:marTop w:val="0"/>
      <w:marBottom w:val="0"/>
      <w:divBdr>
        <w:top w:val="none" w:sz="0" w:space="0" w:color="auto"/>
        <w:left w:val="none" w:sz="0" w:space="0" w:color="auto"/>
        <w:bottom w:val="none" w:sz="0" w:space="0" w:color="auto"/>
        <w:right w:val="none" w:sz="0" w:space="0" w:color="auto"/>
      </w:divBdr>
      <w:divsChild>
        <w:div w:id="403723102">
          <w:marLeft w:val="0"/>
          <w:marRight w:val="0"/>
          <w:marTop w:val="0"/>
          <w:marBottom w:val="0"/>
          <w:divBdr>
            <w:top w:val="none" w:sz="0" w:space="0" w:color="auto"/>
            <w:left w:val="single" w:sz="24" w:space="0" w:color="DDE4EA"/>
            <w:bottom w:val="none" w:sz="0" w:space="0" w:color="auto"/>
            <w:right w:val="single" w:sz="24" w:space="0" w:color="DDE4EA"/>
          </w:divBdr>
          <w:divsChild>
            <w:div w:id="2126345638">
              <w:marLeft w:val="0"/>
              <w:marRight w:val="0"/>
              <w:marTop w:val="0"/>
              <w:marBottom w:val="0"/>
              <w:divBdr>
                <w:top w:val="none" w:sz="0" w:space="0" w:color="auto"/>
                <w:left w:val="none" w:sz="0" w:space="0" w:color="auto"/>
                <w:bottom w:val="none" w:sz="0" w:space="0" w:color="auto"/>
                <w:right w:val="none" w:sz="0" w:space="0" w:color="auto"/>
              </w:divBdr>
              <w:divsChild>
                <w:div w:id="961495071">
                  <w:marLeft w:val="0"/>
                  <w:marRight w:val="0"/>
                  <w:marTop w:val="0"/>
                  <w:marBottom w:val="0"/>
                  <w:divBdr>
                    <w:top w:val="none" w:sz="0" w:space="0" w:color="auto"/>
                    <w:left w:val="none" w:sz="0" w:space="0" w:color="auto"/>
                    <w:bottom w:val="none" w:sz="0" w:space="0" w:color="auto"/>
                    <w:right w:val="none" w:sz="0" w:space="0" w:color="auto"/>
                  </w:divBdr>
                  <w:divsChild>
                    <w:div w:id="1172649322">
                      <w:marLeft w:val="0"/>
                      <w:marRight w:val="0"/>
                      <w:marTop w:val="0"/>
                      <w:marBottom w:val="0"/>
                      <w:divBdr>
                        <w:top w:val="none" w:sz="0" w:space="0" w:color="auto"/>
                        <w:left w:val="none" w:sz="0" w:space="0" w:color="auto"/>
                        <w:bottom w:val="none" w:sz="0" w:space="0" w:color="auto"/>
                        <w:right w:val="none" w:sz="0" w:space="0" w:color="auto"/>
                      </w:divBdr>
                      <w:divsChild>
                        <w:div w:id="1155878827">
                          <w:marLeft w:val="0"/>
                          <w:marRight w:val="0"/>
                          <w:marTop w:val="0"/>
                          <w:marBottom w:val="0"/>
                          <w:divBdr>
                            <w:top w:val="single" w:sz="12" w:space="10" w:color="D9F2FF"/>
                            <w:left w:val="single" w:sz="12" w:space="1" w:color="D9F2FF"/>
                            <w:bottom w:val="single" w:sz="12" w:space="1" w:color="D9F2FF"/>
                            <w:right w:val="single" w:sz="12" w:space="1" w:color="D9F2FF"/>
                          </w:divBdr>
                        </w:div>
                        <w:div w:id="2015758961">
                          <w:marLeft w:val="0"/>
                          <w:marRight w:val="0"/>
                          <w:marTop w:val="0"/>
                          <w:marBottom w:val="0"/>
                          <w:divBdr>
                            <w:top w:val="single" w:sz="12" w:space="10" w:color="D9F2FF"/>
                            <w:left w:val="single" w:sz="12" w:space="1" w:color="D9F2FF"/>
                            <w:bottom w:val="single" w:sz="12" w:space="1" w:color="D9F2FF"/>
                            <w:right w:val="single" w:sz="12" w:space="1" w:color="D9F2FF"/>
                          </w:divBdr>
                        </w:div>
                        <w:div w:id="726880359">
                          <w:marLeft w:val="0"/>
                          <w:marRight w:val="0"/>
                          <w:marTop w:val="0"/>
                          <w:marBottom w:val="0"/>
                          <w:divBdr>
                            <w:top w:val="single" w:sz="12" w:space="10" w:color="D9F2FF"/>
                            <w:left w:val="single" w:sz="12" w:space="1" w:color="D9F2FF"/>
                            <w:bottom w:val="single" w:sz="12" w:space="1" w:color="D9F2FF"/>
                            <w:right w:val="single" w:sz="12" w:space="1" w:color="D9F2FF"/>
                          </w:divBdr>
                        </w:div>
                        <w:div w:id="680400045">
                          <w:marLeft w:val="0"/>
                          <w:marRight w:val="0"/>
                          <w:marTop w:val="0"/>
                          <w:marBottom w:val="0"/>
                          <w:divBdr>
                            <w:top w:val="single" w:sz="12" w:space="10" w:color="D9F2FF"/>
                            <w:left w:val="single" w:sz="12" w:space="1" w:color="D9F2FF"/>
                            <w:bottom w:val="single" w:sz="12" w:space="1" w:color="D9F2FF"/>
                            <w:right w:val="single" w:sz="12" w:space="1" w:color="D9F2FF"/>
                          </w:divBdr>
                        </w:div>
                        <w:div w:id="972441014">
                          <w:marLeft w:val="0"/>
                          <w:marRight w:val="0"/>
                          <w:marTop w:val="0"/>
                          <w:marBottom w:val="0"/>
                          <w:divBdr>
                            <w:top w:val="single" w:sz="12" w:space="10" w:color="D9F2FF"/>
                            <w:left w:val="single" w:sz="12" w:space="1" w:color="D9F2FF"/>
                            <w:bottom w:val="single" w:sz="12" w:space="1" w:color="D9F2FF"/>
                            <w:right w:val="single" w:sz="12" w:space="1" w:color="D9F2FF"/>
                          </w:divBdr>
                        </w:div>
                        <w:div w:id="1780487221">
                          <w:marLeft w:val="0"/>
                          <w:marRight w:val="0"/>
                          <w:marTop w:val="0"/>
                          <w:marBottom w:val="0"/>
                          <w:divBdr>
                            <w:top w:val="single" w:sz="12" w:space="10" w:color="D9F2FF"/>
                            <w:left w:val="single" w:sz="12" w:space="1" w:color="D9F2FF"/>
                            <w:bottom w:val="single" w:sz="12" w:space="1" w:color="D9F2FF"/>
                            <w:right w:val="single" w:sz="12" w:space="1" w:color="D9F2FF"/>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50</Words>
  <Characters>291</Characters>
  <Application>Microsoft Office Word</Application>
  <DocSecurity>0</DocSecurity>
  <Lines>2</Lines>
  <Paragraphs>1</Paragraphs>
  <ScaleCrop>false</ScaleCrop>
  <Company/>
  <LinksUpToDate>false</LinksUpToDate>
  <CharactersWithSpaces>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dc:creator>
  <cp:lastModifiedBy>amy</cp:lastModifiedBy>
  <cp:revision>8</cp:revision>
  <dcterms:created xsi:type="dcterms:W3CDTF">2012-04-04T13:52:00Z</dcterms:created>
  <dcterms:modified xsi:type="dcterms:W3CDTF">2016-01-04T05:07:00Z</dcterms:modified>
</cp:coreProperties>
</file>