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6D4E7" w14:textId="77777777" w:rsidR="002647F7" w:rsidRPr="00C35BAA" w:rsidRDefault="002647F7" w:rsidP="00CE30AD">
      <w:pPr>
        <w:pStyle w:val="Artculo"/>
        <w:numPr>
          <w:ilvl w:val="0"/>
          <w:numId w:val="0"/>
        </w:numPr>
        <w:jc w:val="center"/>
        <w:rPr>
          <w:b/>
          <w:i/>
        </w:rPr>
      </w:pPr>
      <w:r w:rsidRPr="00C35BAA">
        <w:rPr>
          <w:b/>
          <w:i/>
        </w:rPr>
        <w:t xml:space="preserve">LIBRO </w:t>
      </w:r>
      <w:r w:rsidR="008B0890" w:rsidRPr="00C35BAA">
        <w:rPr>
          <w:b/>
          <w:i/>
        </w:rPr>
        <w:t>1</w:t>
      </w:r>
      <w:r w:rsidRPr="00C35BAA">
        <w:rPr>
          <w:b/>
          <w:i/>
        </w:rPr>
        <w:t xml:space="preserve">°, TÍTULO </w:t>
      </w:r>
      <w:r w:rsidR="00BC29DA" w:rsidRPr="00C35BAA">
        <w:rPr>
          <w:b/>
          <w:i/>
        </w:rPr>
        <w:t>I</w:t>
      </w:r>
      <w:r w:rsidRPr="00C35BAA">
        <w:rPr>
          <w:b/>
          <w:i/>
        </w:rPr>
        <w:t xml:space="preserve">, CAPÍTULO </w:t>
      </w:r>
      <w:r w:rsidR="00FA3DCA" w:rsidRPr="00C35BAA">
        <w:rPr>
          <w:b/>
          <w:i/>
        </w:rPr>
        <w:t>I</w:t>
      </w:r>
      <w:r w:rsidR="00BC29DA" w:rsidRPr="00C35BAA">
        <w:rPr>
          <w:b/>
          <w:i/>
        </w:rPr>
        <w:t>V</w:t>
      </w:r>
    </w:p>
    <w:p w14:paraId="1E3264AE" w14:textId="77777777" w:rsidR="00130ADD" w:rsidRPr="00C35BAA" w:rsidRDefault="00130ADD" w:rsidP="00A36B8A">
      <w:pPr>
        <w:pStyle w:val="Artculo"/>
        <w:numPr>
          <w:ilvl w:val="0"/>
          <w:numId w:val="0"/>
        </w:numPr>
        <w:jc w:val="center"/>
        <w:rPr>
          <w:b/>
          <w:i/>
          <w:smallCaps/>
          <w:szCs w:val="22"/>
          <w:lang w:val="es-BO"/>
        </w:rPr>
      </w:pPr>
      <w:r w:rsidRPr="00C35BAA">
        <w:rPr>
          <w:b/>
          <w:i/>
        </w:rPr>
        <w:t xml:space="preserve">ANEXO </w:t>
      </w:r>
      <w:r w:rsidR="00BC29DA" w:rsidRPr="00C35BAA">
        <w:rPr>
          <w:b/>
          <w:i/>
        </w:rPr>
        <w:t>1</w:t>
      </w:r>
      <w:r w:rsidR="00D039A8" w:rsidRPr="00C35BAA">
        <w:rPr>
          <w:b/>
          <w:i/>
        </w:rPr>
        <w:t>5</w:t>
      </w:r>
      <w:r w:rsidRPr="00C35BAA">
        <w:rPr>
          <w:b/>
          <w:i/>
        </w:rPr>
        <w:t>:</w:t>
      </w:r>
      <w:r w:rsidR="00416538" w:rsidRPr="00C35BAA">
        <w:rPr>
          <w:b/>
          <w:i/>
        </w:rPr>
        <w:t xml:space="preserve"> </w:t>
      </w:r>
      <w:r w:rsidR="00D90AD0" w:rsidRPr="00C35BAA">
        <w:rPr>
          <w:b/>
          <w:i/>
          <w:smallCaps/>
          <w:szCs w:val="22"/>
          <w:lang w:val="es-BO"/>
        </w:rPr>
        <w:t>Requisitos Documentarios</w:t>
      </w:r>
      <w:r w:rsidR="00D01C49" w:rsidRPr="00C35BAA">
        <w:rPr>
          <w:b/>
          <w:i/>
          <w:smallCaps/>
          <w:szCs w:val="22"/>
          <w:lang w:val="es-BO"/>
        </w:rPr>
        <w:t xml:space="preserve"> para captar depósitos a través de cuentas de caja de ahorro y/o depósitos a plazo fijo</w:t>
      </w:r>
    </w:p>
    <w:p w14:paraId="0E4D3AFC" w14:textId="77777777" w:rsidR="00294759" w:rsidRPr="00C35BAA" w:rsidRDefault="00972C5A" w:rsidP="008D4B62">
      <w:pPr>
        <w:pStyle w:val="Prrafodelista"/>
        <w:autoSpaceDE w:val="0"/>
        <w:autoSpaceDN w:val="0"/>
        <w:adjustRightInd w:val="0"/>
        <w:spacing w:before="120" w:after="120"/>
        <w:ind w:left="0"/>
        <w:contextualSpacing w:val="0"/>
        <w:jc w:val="both"/>
        <w:rPr>
          <w:rFonts w:ascii="Times New Roman" w:hAnsi="Times New Roman"/>
          <w:szCs w:val="22"/>
          <w:lang w:val="es-BO"/>
        </w:rPr>
      </w:pPr>
      <w:r w:rsidRPr="00C35BAA">
        <w:rPr>
          <w:rFonts w:ascii="Times New Roman" w:hAnsi="Times New Roman"/>
          <w:color w:val="000000"/>
          <w:szCs w:val="22"/>
          <w:lang w:val="es-BO" w:eastAsia="en-US"/>
        </w:rPr>
        <w:t>L</w:t>
      </w:r>
      <w:r w:rsidR="008D4B62" w:rsidRPr="00C35BAA">
        <w:rPr>
          <w:rFonts w:ascii="Times New Roman" w:hAnsi="Times New Roman"/>
          <w:color w:val="000000"/>
          <w:szCs w:val="22"/>
          <w:lang w:val="es-BO" w:eastAsia="en-US"/>
        </w:rPr>
        <w:t xml:space="preserve">a </w:t>
      </w:r>
      <w:r w:rsidR="00294759" w:rsidRPr="00C35BAA">
        <w:rPr>
          <w:rFonts w:ascii="Times New Roman" w:hAnsi="Times New Roman"/>
          <w:szCs w:val="22"/>
        </w:rPr>
        <w:t xml:space="preserve">IFD </w:t>
      </w:r>
      <w:r w:rsidR="00294759" w:rsidRPr="00C35BAA">
        <w:rPr>
          <w:rFonts w:ascii="Times New Roman" w:hAnsi="Times New Roman"/>
          <w:szCs w:val="22"/>
          <w:lang w:val="es-BO"/>
        </w:rPr>
        <w:t xml:space="preserve">debe </w:t>
      </w:r>
      <w:r w:rsidR="00D01C49" w:rsidRPr="00C35BAA">
        <w:rPr>
          <w:rFonts w:ascii="Times New Roman" w:hAnsi="Times New Roman"/>
          <w:szCs w:val="22"/>
          <w:lang w:val="es-BO"/>
        </w:rPr>
        <w:t>presentar</w:t>
      </w:r>
      <w:r w:rsidR="00294759" w:rsidRPr="00C35BAA">
        <w:rPr>
          <w:rFonts w:ascii="Times New Roman" w:hAnsi="Times New Roman"/>
          <w:szCs w:val="22"/>
          <w:lang w:val="es-BO"/>
        </w:rPr>
        <w:t xml:space="preserve"> los requisitos detallados a continuación:</w:t>
      </w:r>
    </w:p>
    <w:p w14:paraId="43DC9A42" w14:textId="77777777" w:rsidR="008D4B62" w:rsidRPr="00C35BAA" w:rsidRDefault="008D4B62" w:rsidP="008D4B62">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Carta dirigida a la Directora General Ejecutiva o Director General Ejecutivo de la Autoridad de Supervisión del Sistema Financiero (ASFI), solicitando la autorización;</w:t>
      </w:r>
    </w:p>
    <w:p w14:paraId="01169F1C" w14:textId="18EC4C16" w:rsidR="008D4B62" w:rsidRPr="00C35BAA" w:rsidRDefault="008D4B62" w:rsidP="008D4B62">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Copia legalizada del Acta de reunión de Directorio u Órgano equivalente de la IFD, en la que se evidencie que dicha instancia aprobó que la entidad proceda con </w:t>
      </w:r>
      <w:r w:rsidR="00DC24B6" w:rsidRPr="00C35BAA">
        <w:rPr>
          <w:rFonts w:ascii="Times New Roman" w:hAnsi="Times New Roman"/>
          <w:color w:val="000000"/>
          <w:szCs w:val="22"/>
          <w:lang w:val="es-BO" w:eastAsia="en-US"/>
        </w:rPr>
        <w:t>e</w:t>
      </w:r>
      <w:r w:rsidRPr="00C35BAA">
        <w:rPr>
          <w:rFonts w:ascii="Times New Roman" w:hAnsi="Times New Roman"/>
          <w:color w:val="000000"/>
          <w:szCs w:val="22"/>
          <w:lang w:val="es-BO" w:eastAsia="en-US"/>
        </w:rPr>
        <w:t>l trámite de autorización respectivos ante ASFI para realizar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0034095D" w:rsidRPr="00C35BAA">
        <w:rPr>
          <w:rFonts w:ascii="Times New Roman" w:hAnsi="Times New Roman"/>
          <w:color w:val="000000"/>
          <w:szCs w:val="22"/>
          <w:lang w:val="es-BO" w:eastAsia="en-US"/>
        </w:rPr>
        <w:t xml:space="preserve"> de captaciones del público bajo la modalidad de Cuentas de Caja de Ahorro y/o Depósitos a Plazo Fijo</w:t>
      </w:r>
      <w:r w:rsidRPr="00C35BAA">
        <w:rPr>
          <w:rFonts w:ascii="Times New Roman" w:hAnsi="Times New Roman"/>
          <w:color w:val="000000"/>
          <w:szCs w:val="22"/>
          <w:lang w:val="es-BO" w:eastAsia="en-US"/>
        </w:rPr>
        <w:t>;</w:t>
      </w:r>
    </w:p>
    <w:p w14:paraId="5BE2B370" w14:textId="3C2F9792" w:rsidR="008D4B62" w:rsidRPr="00C35BAA" w:rsidRDefault="008D4B62" w:rsidP="008D4B62">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Estudio de factibilidad económico-financiero, resultante de incorporar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presentado en un (1) ejemplar impreso y en medio magnético compatibles con Word y Excel, que deberá contener al menos: </w:t>
      </w:r>
    </w:p>
    <w:p w14:paraId="230AA75B" w14:textId="77777777" w:rsidR="008D4B62" w:rsidRPr="00C35BAA" w:rsidRDefault="008D4B62" w:rsidP="008D4B62">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El diagnóstico de la situación financiera actual de la IFD;</w:t>
      </w:r>
    </w:p>
    <w:p w14:paraId="6AC320ED" w14:textId="77777777" w:rsidR="008D4B62" w:rsidRPr="00C35BAA" w:rsidRDefault="008D4B62" w:rsidP="008D4B62">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Análisis de las condiciones de mercado, en lo que respecta a la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w:t>
      </w:r>
      <w:r w:rsidR="0033188C" w:rsidRPr="00C35BAA">
        <w:rPr>
          <w:rFonts w:ascii="Times New Roman" w:hAnsi="Times New Roman"/>
          <w:color w:val="000000"/>
          <w:szCs w:val="22"/>
          <w:lang w:val="es-BO" w:eastAsia="en-US"/>
        </w:rPr>
        <w:t>operación(</w:t>
      </w:r>
      <w:r w:rsidRPr="00C35BAA">
        <w:rPr>
          <w:rFonts w:ascii="Times New Roman" w:hAnsi="Times New Roman"/>
          <w:color w:val="000000"/>
          <w:szCs w:val="22"/>
          <w:lang w:val="es-BO" w:eastAsia="en-US"/>
        </w:rPr>
        <w:t>es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w:t>
      </w:r>
    </w:p>
    <w:p w14:paraId="5AD32041" w14:textId="77777777" w:rsidR="008D4B62" w:rsidRPr="00C35BAA" w:rsidRDefault="008D4B62" w:rsidP="008D4B62">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El detalle y cronograma de las inversiones previstas; </w:t>
      </w:r>
    </w:p>
    <w:p w14:paraId="708936A0" w14:textId="77777777" w:rsidR="008D4B62" w:rsidRPr="00C35BAA" w:rsidRDefault="008D4B62" w:rsidP="0088327A">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La proyección de los estados financieros por tres años, como mínimo; </w:t>
      </w:r>
    </w:p>
    <w:p w14:paraId="5B01903C" w14:textId="4BDDA5B1" w:rsidR="008D4B62" w:rsidRPr="00C35BAA" w:rsidRDefault="008D4B62" w:rsidP="0088327A">
      <w:pPr>
        <w:pStyle w:val="Prrafodelista"/>
        <w:numPr>
          <w:ilvl w:val="0"/>
          <w:numId w:val="32"/>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El flujo de caja mensual proyectado por dos (2) años, incluyendo el desglose de las partidas asociadas a la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33188C"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33188C" w:rsidRPr="00C35BAA">
        <w:rPr>
          <w:rFonts w:ascii="Times New Roman" w:hAnsi="Times New Roman"/>
          <w:color w:val="000000"/>
          <w:szCs w:val="22"/>
          <w:lang w:val="es-BO" w:eastAsia="en-US"/>
        </w:rPr>
        <w:t>)</w:t>
      </w:r>
      <w:r w:rsidR="00424AE5" w:rsidRPr="008E3479">
        <w:rPr>
          <w:rFonts w:ascii="Times New Roman" w:hAnsi="Times New Roman"/>
          <w:color w:val="000000"/>
          <w:szCs w:val="22"/>
          <w:lang w:val="es-BO" w:eastAsia="en-US"/>
        </w:rPr>
        <w:t>,</w:t>
      </w:r>
      <w:r w:rsidR="00424AE5" w:rsidRPr="008E3479">
        <w:t xml:space="preserve"> </w:t>
      </w:r>
      <w:r w:rsidR="00424AE5" w:rsidRPr="00C35BAA">
        <w:rPr>
          <w:rFonts w:ascii="Times New Roman" w:hAnsi="Times New Roman"/>
          <w:szCs w:val="22"/>
          <w:lang w:val="es-BO" w:eastAsia="en-US"/>
        </w:rPr>
        <w:t>sensibilizado en distintos escenarios, señalando los supuestos empleados para realizar dichas proyecciones</w:t>
      </w:r>
      <w:r w:rsidRPr="00C35BAA">
        <w:rPr>
          <w:rFonts w:ascii="Times New Roman" w:hAnsi="Times New Roman"/>
          <w:szCs w:val="22"/>
          <w:lang w:val="es-BO" w:eastAsia="en-US"/>
        </w:rPr>
        <w:t xml:space="preserve">; </w:t>
      </w:r>
    </w:p>
    <w:p w14:paraId="3C855E82" w14:textId="50C548BF" w:rsidR="008D4B62" w:rsidRPr="00C35BAA" w:rsidRDefault="008D4B62" w:rsidP="0088327A">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El análisis de rentabilidad</w:t>
      </w:r>
      <w:r w:rsidR="0088327A" w:rsidRPr="00C35BAA">
        <w:rPr>
          <w:rFonts w:ascii="Times New Roman" w:hAnsi="Times New Roman"/>
          <w:color w:val="000000"/>
          <w:szCs w:val="22"/>
          <w:lang w:val="es-BO" w:eastAsia="en-US"/>
        </w:rPr>
        <w:t>.</w:t>
      </w:r>
    </w:p>
    <w:p w14:paraId="5CDCEBA0" w14:textId="06D2F31A" w:rsidR="00124429" w:rsidRPr="00C35BAA" w:rsidRDefault="0033188C" w:rsidP="0088327A">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Declaración Jurada de la Gerencia General que indique que </w:t>
      </w:r>
      <w:r w:rsidR="00DC24B6" w:rsidRPr="00C35BAA">
        <w:rPr>
          <w:rFonts w:ascii="Times New Roman" w:hAnsi="Times New Roman"/>
          <w:color w:val="000000"/>
          <w:szCs w:val="22"/>
          <w:lang w:val="es-BO" w:eastAsia="en-US"/>
        </w:rPr>
        <w:t xml:space="preserve">la IFD </w:t>
      </w:r>
      <w:r w:rsidRPr="00C35BAA">
        <w:rPr>
          <w:rFonts w:ascii="Times New Roman" w:hAnsi="Times New Roman"/>
          <w:color w:val="000000"/>
          <w:szCs w:val="22"/>
          <w:lang w:val="es-BO" w:eastAsia="en-US"/>
        </w:rPr>
        <w:t>n</w:t>
      </w:r>
      <w:r w:rsidR="00124429" w:rsidRPr="00C35BAA">
        <w:rPr>
          <w:rFonts w:ascii="Times New Roman" w:hAnsi="Times New Roman"/>
          <w:color w:val="000000"/>
          <w:szCs w:val="22"/>
          <w:lang w:val="es-BO" w:eastAsia="en-US"/>
        </w:rPr>
        <w:t>o mant</w:t>
      </w:r>
      <w:r w:rsidRPr="00C35BAA">
        <w:rPr>
          <w:rFonts w:ascii="Times New Roman" w:hAnsi="Times New Roman"/>
          <w:color w:val="000000"/>
          <w:szCs w:val="22"/>
          <w:lang w:val="es-BO" w:eastAsia="en-US"/>
        </w:rPr>
        <w:t>iene</w:t>
      </w:r>
      <w:r w:rsidR="00022E72">
        <w:rPr>
          <w:rFonts w:ascii="Times New Roman" w:hAnsi="Times New Roman"/>
          <w:color w:val="000000"/>
          <w:szCs w:val="22"/>
          <w:lang w:val="es-BO" w:eastAsia="en-US"/>
        </w:rPr>
        <w:t xml:space="preserve"> </w:t>
      </w:r>
      <w:r w:rsidR="00022E72" w:rsidRPr="00022E72">
        <w:rPr>
          <w:rFonts w:ascii="Times New Roman" w:hAnsi="Times New Roman"/>
          <w:color w:val="000000"/>
          <w:szCs w:val="22"/>
          <w:lang w:val="es-BO" w:eastAsia="en-US"/>
        </w:rPr>
        <w:t>sanciones por Resoluciones definitivas, firmes en sede administrativa</w:t>
      </w:r>
      <w:r w:rsidR="00124429" w:rsidRPr="00C35BAA">
        <w:rPr>
          <w:rFonts w:ascii="Times New Roman" w:hAnsi="Times New Roman"/>
          <w:color w:val="000000"/>
          <w:szCs w:val="22"/>
          <w:lang w:val="es-BO" w:eastAsia="en-US"/>
        </w:rPr>
        <w:t xml:space="preserve"> </w:t>
      </w:r>
      <w:r w:rsidR="00022E72">
        <w:rPr>
          <w:rFonts w:ascii="Times New Roman" w:hAnsi="Times New Roman"/>
          <w:color w:val="000000"/>
          <w:szCs w:val="22"/>
          <w:lang w:val="es-BO" w:eastAsia="en-US"/>
        </w:rPr>
        <w:t>que hayan sido</w:t>
      </w:r>
      <w:r w:rsidR="00124429" w:rsidRPr="00C35BAA">
        <w:rPr>
          <w:rFonts w:ascii="Times New Roman" w:hAnsi="Times New Roman"/>
          <w:color w:val="000000"/>
          <w:szCs w:val="22"/>
          <w:lang w:val="es-BO" w:eastAsia="en-US"/>
        </w:rPr>
        <w:t xml:space="preserve"> impuestas por ASFI, pendientes de cumplimiento;</w:t>
      </w:r>
    </w:p>
    <w:p w14:paraId="4A085AAC" w14:textId="0FFDC070" w:rsidR="008D4B62" w:rsidRPr="00C35BAA" w:rsidRDefault="008D4B62" w:rsidP="008D4B62">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Programa general de funcionamiento </w:t>
      </w:r>
      <w:r w:rsidR="00DC24B6" w:rsidRPr="00C35BAA">
        <w:rPr>
          <w:rFonts w:ascii="Times New Roman" w:hAnsi="Times New Roman"/>
          <w:color w:val="000000"/>
          <w:szCs w:val="22"/>
          <w:lang w:val="es-BO" w:eastAsia="en-US"/>
        </w:rPr>
        <w:t xml:space="preserve">de la nueva(s) operación(es) </w:t>
      </w:r>
      <w:r w:rsidRPr="00C35BAA">
        <w:rPr>
          <w:rFonts w:ascii="Times New Roman" w:hAnsi="Times New Roman"/>
          <w:color w:val="000000"/>
          <w:szCs w:val="22"/>
          <w:lang w:val="es-BO" w:eastAsia="en-US"/>
        </w:rPr>
        <w:t>que comprenda:</w:t>
      </w:r>
    </w:p>
    <w:p w14:paraId="3D8B64C2" w14:textId="7E61F3E0" w:rsidR="008D4B62" w:rsidRPr="00C35BAA" w:rsidRDefault="008D4B62"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Proyecto de políticas y procedimientos que se adoptar</w:t>
      </w:r>
      <w:r w:rsidR="00CC475C" w:rsidRPr="00C35BAA">
        <w:rPr>
          <w:rFonts w:ascii="Times New Roman" w:hAnsi="Times New Roman"/>
          <w:color w:val="000000"/>
          <w:szCs w:val="22"/>
          <w:lang w:val="es-BO" w:eastAsia="en-US"/>
        </w:rPr>
        <w:t>án</w:t>
      </w:r>
      <w:r w:rsidRPr="00C35BAA">
        <w:rPr>
          <w:rFonts w:ascii="Times New Roman" w:hAnsi="Times New Roman"/>
          <w:color w:val="000000"/>
          <w:szCs w:val="22"/>
          <w:lang w:val="es-BO" w:eastAsia="en-US"/>
        </w:rPr>
        <w:t xml:space="preserve"> para la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33188C"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w:t>
      </w:r>
      <w:r w:rsidR="0033188C" w:rsidRPr="00C35BAA">
        <w:rPr>
          <w:rFonts w:ascii="Times New Roman" w:hAnsi="Times New Roman"/>
          <w:color w:val="000000"/>
          <w:szCs w:val="22"/>
          <w:lang w:val="es-BO" w:eastAsia="en-US"/>
        </w:rPr>
        <w:t>el</w:t>
      </w:r>
      <w:r w:rsidRPr="00C35BAA">
        <w:rPr>
          <w:rFonts w:ascii="Times New Roman" w:hAnsi="Times New Roman"/>
          <w:color w:val="000000"/>
          <w:szCs w:val="22"/>
          <w:lang w:val="es-BO" w:eastAsia="en-US"/>
        </w:rPr>
        <w:t xml:space="preserve"> cual debe considerar el control de riesgos inherentes a la</w:t>
      </w:r>
      <w:r w:rsidR="00DC24B6" w:rsidRPr="00C35BAA">
        <w:rPr>
          <w:rFonts w:ascii="Times New Roman" w:hAnsi="Times New Roman"/>
          <w:color w:val="000000"/>
          <w:szCs w:val="22"/>
          <w:lang w:val="es-BO" w:eastAsia="en-US"/>
        </w:rPr>
        <w:t>(s)</w:t>
      </w:r>
      <w:r w:rsidRPr="00C35BAA">
        <w:rPr>
          <w:rFonts w:ascii="Times New Roman" w:hAnsi="Times New Roman"/>
          <w:color w:val="000000"/>
          <w:szCs w:val="22"/>
          <w:lang w:val="es-BO" w:eastAsia="en-US"/>
        </w:rPr>
        <w:t xml:space="preserve"> misma</w:t>
      </w:r>
      <w:r w:rsidR="00DC24B6" w:rsidRPr="00C35BAA">
        <w:rPr>
          <w:rFonts w:ascii="Times New Roman" w:hAnsi="Times New Roman"/>
          <w:color w:val="000000"/>
          <w:szCs w:val="22"/>
          <w:lang w:val="es-BO" w:eastAsia="en-US"/>
        </w:rPr>
        <w:t>(s)</w:t>
      </w:r>
      <w:r w:rsidRPr="00C35BAA">
        <w:rPr>
          <w:rFonts w:ascii="Times New Roman" w:hAnsi="Times New Roman"/>
          <w:color w:val="000000"/>
          <w:szCs w:val="22"/>
          <w:lang w:val="es-BO" w:eastAsia="en-US"/>
        </w:rPr>
        <w:t>, además de las directrices de gestión de riesgo dispuestas en la Recopilación de Normas para Servicios Financieros, garantizando la existencia de fuentes idóneas de liquidez, la provisión de recursos suficientes para el manejo de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la adecuación del sistema de control interno, </w:t>
      </w:r>
      <w:r w:rsidR="00935BBC" w:rsidRPr="00C35BAA">
        <w:rPr>
          <w:rFonts w:ascii="Times New Roman" w:hAnsi="Times New Roman"/>
          <w:color w:val="000000"/>
          <w:szCs w:val="22"/>
          <w:lang w:val="es-BO" w:eastAsia="en-US"/>
        </w:rPr>
        <w:t xml:space="preserve">la gestión de seguridad de información, seguridad física, </w:t>
      </w:r>
      <w:r w:rsidRPr="00C35BAA">
        <w:rPr>
          <w:rFonts w:ascii="Times New Roman" w:hAnsi="Times New Roman"/>
          <w:color w:val="000000"/>
          <w:szCs w:val="22"/>
          <w:lang w:val="es-BO" w:eastAsia="en-US"/>
        </w:rPr>
        <w:t>las medidas de prevención</w:t>
      </w:r>
      <w:r w:rsidR="00F42338">
        <w:rPr>
          <w:rFonts w:ascii="Times New Roman" w:hAnsi="Times New Roman"/>
          <w:color w:val="000000"/>
          <w:szCs w:val="22"/>
          <w:lang w:val="es-BO" w:eastAsia="en-US"/>
        </w:rPr>
        <w:t xml:space="preserve"> </w:t>
      </w:r>
      <w:r w:rsidR="00F42338" w:rsidRPr="00746764">
        <w:rPr>
          <w:rFonts w:ascii="Times New Roman" w:hAnsi="Times New Roman"/>
          <w:color w:val="000000"/>
          <w:szCs w:val="22"/>
          <w:lang w:val="es-BO" w:eastAsia="en-US"/>
        </w:rPr>
        <w:t>de la legitimación de</w:t>
      </w:r>
      <w:r w:rsidR="00CA1672">
        <w:rPr>
          <w:rFonts w:ascii="Times New Roman" w:hAnsi="Times New Roman"/>
          <w:color w:val="000000"/>
          <w:szCs w:val="22"/>
          <w:lang w:val="es-BO" w:eastAsia="en-US"/>
        </w:rPr>
        <w:t xml:space="preserve"> ganancias</w:t>
      </w:r>
      <w:r w:rsidR="00F42338" w:rsidRPr="00746764">
        <w:rPr>
          <w:rFonts w:ascii="Times New Roman" w:hAnsi="Times New Roman"/>
          <w:color w:val="000000"/>
          <w:szCs w:val="22"/>
          <w:lang w:val="es-BO" w:eastAsia="en-US"/>
        </w:rPr>
        <w:t xml:space="preserve"> </w:t>
      </w:r>
      <w:r w:rsidR="00DF32A2" w:rsidRPr="00746764">
        <w:rPr>
          <w:rFonts w:ascii="Times New Roman" w:hAnsi="Times New Roman"/>
          <w:color w:val="000000"/>
          <w:szCs w:val="22"/>
          <w:lang w:val="es-BO" w:eastAsia="en-US"/>
        </w:rPr>
        <w:t xml:space="preserve">ilícitas y/o financiamiento del terrorismo, así como </w:t>
      </w:r>
      <w:r w:rsidR="0007644F" w:rsidRPr="00746764">
        <w:rPr>
          <w:rFonts w:ascii="Times New Roman" w:hAnsi="Times New Roman"/>
          <w:color w:val="000000"/>
          <w:szCs w:val="22"/>
          <w:lang w:val="es-BO" w:eastAsia="en-US"/>
        </w:rPr>
        <w:t xml:space="preserve">de </w:t>
      </w:r>
      <w:r w:rsidR="00DF32A2" w:rsidRPr="00746764">
        <w:rPr>
          <w:rFonts w:ascii="Times New Roman" w:hAnsi="Times New Roman"/>
          <w:color w:val="000000"/>
          <w:szCs w:val="22"/>
          <w:lang w:val="es-BO" w:eastAsia="en-US"/>
        </w:rPr>
        <w:t>las medidas contra el financiamiento de la proliferación de armas de destrucción masiva</w:t>
      </w:r>
      <w:r w:rsidRPr="00746764">
        <w:rPr>
          <w:rFonts w:ascii="Times New Roman" w:hAnsi="Times New Roman"/>
          <w:color w:val="000000"/>
          <w:szCs w:val="22"/>
          <w:lang w:val="es-BO" w:eastAsia="en-US"/>
        </w:rPr>
        <w:t>;</w:t>
      </w:r>
      <w:bookmarkStart w:id="0" w:name="_GoBack"/>
      <w:bookmarkEnd w:id="0"/>
    </w:p>
    <w:p w14:paraId="27A52C03" w14:textId="19C156B0" w:rsidR="00FF1DE9" w:rsidRPr="00746764" w:rsidRDefault="00746764" w:rsidP="00124429">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spacing w:val="-3"/>
          <w:szCs w:val="22"/>
        </w:rPr>
      </w:pPr>
      <w:r>
        <w:rPr>
          <w:rFonts w:ascii="Times New Roman" w:hAnsi="Times New Roman"/>
          <w:spacing w:val="-3"/>
          <w:szCs w:val="22"/>
          <w:lang w:val="es-BO"/>
        </w:rPr>
        <w:t xml:space="preserve">Proyecto de </w:t>
      </w:r>
      <w:r w:rsidR="00310E1B" w:rsidRPr="00C35BAA">
        <w:rPr>
          <w:rFonts w:ascii="Times New Roman" w:hAnsi="Times New Roman"/>
          <w:spacing w:val="-3"/>
          <w:szCs w:val="22"/>
        </w:rPr>
        <w:t>infraestructura</w:t>
      </w:r>
      <w:r w:rsidR="00124429" w:rsidRPr="00C35BAA">
        <w:rPr>
          <w:rFonts w:ascii="Times New Roman" w:hAnsi="Times New Roman"/>
          <w:spacing w:val="-3"/>
          <w:szCs w:val="22"/>
        </w:rPr>
        <w:t xml:space="preserve"> e instalaciones </w:t>
      </w:r>
      <w:r w:rsidR="00A97D67" w:rsidRPr="00C35BAA">
        <w:rPr>
          <w:rFonts w:ascii="Times New Roman" w:hAnsi="Times New Roman"/>
          <w:spacing w:val="-3"/>
          <w:szCs w:val="22"/>
        </w:rPr>
        <w:t>físicas</w:t>
      </w:r>
      <w:r w:rsidR="00124429" w:rsidRPr="00C35BAA">
        <w:rPr>
          <w:rFonts w:ascii="Times New Roman" w:hAnsi="Times New Roman"/>
          <w:spacing w:val="-3"/>
          <w:szCs w:val="22"/>
        </w:rPr>
        <w:t xml:space="preserve">, tomando en cuenta </w:t>
      </w:r>
      <w:r w:rsidR="00124429" w:rsidRPr="00746764">
        <w:rPr>
          <w:rFonts w:ascii="Times New Roman" w:hAnsi="Times New Roman"/>
          <w:spacing w:val="-3"/>
          <w:szCs w:val="22"/>
        </w:rPr>
        <w:t>el tamaño y los vol</w:t>
      </w:r>
      <w:r w:rsidR="008006B3" w:rsidRPr="00746764">
        <w:rPr>
          <w:rFonts w:ascii="Times New Roman" w:hAnsi="Times New Roman"/>
          <w:spacing w:val="-3"/>
          <w:szCs w:val="22"/>
        </w:rPr>
        <w:t xml:space="preserve">úmenes de operaciones proyectadas </w:t>
      </w:r>
      <w:r w:rsidR="00124429" w:rsidRPr="00746764">
        <w:rPr>
          <w:rFonts w:ascii="Times New Roman" w:hAnsi="Times New Roman"/>
          <w:spacing w:val="-3"/>
          <w:szCs w:val="22"/>
        </w:rPr>
        <w:t xml:space="preserve">de captación de depósitos a través de </w:t>
      </w:r>
      <w:r w:rsidR="00DF32A2" w:rsidRPr="00746764">
        <w:rPr>
          <w:rFonts w:ascii="Times New Roman" w:hAnsi="Times New Roman"/>
          <w:spacing w:val="-3"/>
          <w:szCs w:val="22"/>
        </w:rPr>
        <w:t xml:space="preserve">cuentas de </w:t>
      </w:r>
      <w:r w:rsidR="00124429" w:rsidRPr="00746764">
        <w:rPr>
          <w:rFonts w:ascii="Times New Roman" w:hAnsi="Times New Roman"/>
          <w:spacing w:val="-3"/>
          <w:szCs w:val="22"/>
        </w:rPr>
        <w:t>Cajas de Ahorro y</w:t>
      </w:r>
      <w:r w:rsidR="008006B3" w:rsidRPr="00746764">
        <w:rPr>
          <w:rFonts w:ascii="Times New Roman" w:hAnsi="Times New Roman"/>
          <w:spacing w:val="-3"/>
          <w:szCs w:val="22"/>
        </w:rPr>
        <w:t>/o</w:t>
      </w:r>
      <w:r w:rsidR="00124429" w:rsidRPr="00746764">
        <w:rPr>
          <w:rFonts w:ascii="Times New Roman" w:hAnsi="Times New Roman"/>
          <w:spacing w:val="-3"/>
          <w:szCs w:val="22"/>
        </w:rPr>
        <w:t xml:space="preserve"> Depósitos a Plazo Fijo;</w:t>
      </w:r>
    </w:p>
    <w:p w14:paraId="2885355A" w14:textId="77777777" w:rsidR="00FF1DE9" w:rsidRPr="00C35BAA" w:rsidRDefault="00FF1DE9" w:rsidP="00FF1DE9"/>
    <w:p w14:paraId="23D174E0" w14:textId="6675CBF5" w:rsidR="0088327A" w:rsidRPr="00C35BAA" w:rsidRDefault="0088327A" w:rsidP="00FF1DE9">
      <w:pPr>
        <w:widowControl w:val="0"/>
        <w:tabs>
          <w:tab w:val="left" w:pos="6787"/>
        </w:tabs>
      </w:pPr>
    </w:p>
    <w:p w14:paraId="06963826" w14:textId="4CF8BA66" w:rsidR="008D4B62" w:rsidRPr="00C35BAA" w:rsidRDefault="008006B3"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eastAsia="en-US"/>
        </w:rPr>
        <w:lastRenderedPageBreak/>
        <w:t xml:space="preserve">Descripción </w:t>
      </w:r>
      <w:r w:rsidR="002F43AD" w:rsidRPr="00C35BAA">
        <w:rPr>
          <w:rFonts w:ascii="Times New Roman" w:hAnsi="Times New Roman"/>
          <w:color w:val="000000"/>
          <w:szCs w:val="22"/>
          <w:lang w:eastAsia="en-US"/>
        </w:rPr>
        <w:t>de los sistemas de información, programas o aplicaciones informáticas, así como de los recursos tecnológicos necesarios</w:t>
      </w:r>
      <w:r w:rsidR="008D4B62" w:rsidRPr="00C35BAA">
        <w:rPr>
          <w:rFonts w:ascii="Times New Roman" w:hAnsi="Times New Roman"/>
          <w:color w:val="000000"/>
          <w:szCs w:val="22"/>
          <w:lang w:val="es-BO" w:eastAsia="en-US"/>
        </w:rPr>
        <w:t>, según el volumen y complejidad de la</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008D4B62"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w:t>
      </w:r>
    </w:p>
    <w:p w14:paraId="4BF4C11A" w14:textId="77777777" w:rsidR="008D4B62" w:rsidRPr="00C35BAA" w:rsidRDefault="008D4B62"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Medidas de seguridad y control que serán implementadas, así como los sistemas de información que garantizarán un adecuado procesamiento de la información con niveles de seguridad apropiados;</w:t>
      </w:r>
    </w:p>
    <w:p w14:paraId="07A0DE3C" w14:textId="1CB52BA9" w:rsidR="008D4B62" w:rsidRPr="00C35BAA" w:rsidRDefault="008D4B62" w:rsidP="00BE06AC">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Los sistemas de información de la IFD, que permit</w:t>
      </w:r>
      <w:r w:rsidR="008006B3" w:rsidRPr="00C35BAA">
        <w:rPr>
          <w:rFonts w:ascii="Times New Roman" w:hAnsi="Times New Roman"/>
          <w:color w:val="000000"/>
          <w:szCs w:val="22"/>
          <w:lang w:val="es-BO" w:eastAsia="en-US"/>
        </w:rPr>
        <w:t>irá</w:t>
      </w:r>
      <w:r w:rsidRPr="00C35BAA">
        <w:rPr>
          <w:rFonts w:ascii="Times New Roman" w:hAnsi="Times New Roman"/>
          <w:color w:val="000000"/>
          <w:szCs w:val="22"/>
          <w:lang w:val="es-BO" w:eastAsia="en-US"/>
        </w:rPr>
        <w:t xml:space="preserve">n generar </w:t>
      </w:r>
      <w:r w:rsidR="008006B3" w:rsidRPr="00C35BAA">
        <w:rPr>
          <w:rFonts w:ascii="Times New Roman" w:hAnsi="Times New Roman"/>
          <w:color w:val="000000"/>
          <w:szCs w:val="22"/>
          <w:lang w:val="es-BO" w:eastAsia="en-US"/>
        </w:rPr>
        <w:t xml:space="preserve">la </w:t>
      </w:r>
      <w:r w:rsidRPr="00C35BAA">
        <w:rPr>
          <w:rFonts w:ascii="Times New Roman" w:hAnsi="Times New Roman"/>
          <w:color w:val="000000"/>
          <w:szCs w:val="22"/>
          <w:lang w:val="es-BO" w:eastAsia="en-US"/>
        </w:rPr>
        <w:t xml:space="preserve">información relacionada con operaciones de captación, con la periodicidad requerida en el </w:t>
      </w:r>
      <w:r w:rsidR="008006B3" w:rsidRPr="00C35BAA">
        <w:rPr>
          <w:rFonts w:ascii="Times New Roman" w:hAnsi="Times New Roman"/>
          <w:color w:val="000000"/>
          <w:szCs w:val="22"/>
          <w:lang w:val="es-BO" w:eastAsia="en-US"/>
        </w:rPr>
        <w:t xml:space="preserve">Reglamento para el Envío de Información, contenido en el </w:t>
      </w:r>
      <w:r w:rsidRPr="00C35BAA">
        <w:rPr>
          <w:rFonts w:ascii="Times New Roman" w:hAnsi="Times New Roman"/>
          <w:color w:val="000000"/>
          <w:szCs w:val="22"/>
          <w:lang w:val="es-BO" w:eastAsia="en-US"/>
        </w:rPr>
        <w:t>Capítulo III, Título II, Libro 5° de la Recopilación de Normas para Servicios Financieros</w:t>
      </w:r>
      <w:r w:rsidR="00F00629" w:rsidRPr="00C35BAA">
        <w:rPr>
          <w:rFonts w:ascii="Times New Roman" w:hAnsi="Times New Roman"/>
          <w:color w:val="000000"/>
          <w:szCs w:val="22"/>
          <w:lang w:val="es-BO" w:eastAsia="en-US"/>
        </w:rPr>
        <w:t>;</w:t>
      </w:r>
    </w:p>
    <w:p w14:paraId="417A6AD4" w14:textId="7D13C47A" w:rsidR="008D4B62" w:rsidRPr="00C35BAA" w:rsidRDefault="008D4B62" w:rsidP="008D4B62">
      <w:pPr>
        <w:pStyle w:val="Prrafodelista"/>
        <w:numPr>
          <w:ilvl w:val="0"/>
          <w:numId w:val="33"/>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Planes de contingencia y continuidad para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w:t>
      </w:r>
    </w:p>
    <w:p w14:paraId="1061285A" w14:textId="19BB1F51" w:rsidR="008D4B62" w:rsidRPr="00C35BAA" w:rsidRDefault="008D4B62"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Ajuste a la estructura organizacional en la que se identifique a las áreas responsables de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con una clara segregación de funciones</w:t>
      </w:r>
      <w:r w:rsidR="007F75E7">
        <w:rPr>
          <w:rFonts w:ascii="Times New Roman" w:hAnsi="Times New Roman"/>
          <w:color w:val="000000"/>
          <w:szCs w:val="22"/>
          <w:lang w:val="es-BO" w:eastAsia="en-US"/>
        </w:rPr>
        <w:t>;</w:t>
      </w:r>
    </w:p>
    <w:p w14:paraId="7A55B64B" w14:textId="3AAD32EE" w:rsidR="00E43729" w:rsidRPr="00C35BAA" w:rsidRDefault="00E43729"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Plan de capacitación dirigido a los clientes </w:t>
      </w:r>
      <w:r w:rsidR="0052459B" w:rsidRPr="00C35BAA">
        <w:rPr>
          <w:rFonts w:ascii="Times New Roman" w:hAnsi="Times New Roman"/>
          <w:color w:val="000000"/>
          <w:szCs w:val="22"/>
          <w:lang w:val="es-BO" w:eastAsia="en-US"/>
        </w:rPr>
        <w:t xml:space="preserve">en cuanto a </w:t>
      </w:r>
      <w:r w:rsidRPr="00C35BAA">
        <w:rPr>
          <w:rFonts w:ascii="Times New Roman" w:hAnsi="Times New Roman"/>
          <w:color w:val="000000"/>
          <w:szCs w:val="22"/>
          <w:lang w:val="es-BO" w:eastAsia="en-US"/>
        </w:rPr>
        <w:t xml:space="preserve">la contratación </w:t>
      </w:r>
      <w:r w:rsidR="0052459B" w:rsidRPr="00C35BAA">
        <w:rPr>
          <w:rFonts w:ascii="Times New Roman" w:hAnsi="Times New Roman"/>
          <w:color w:val="000000"/>
          <w:szCs w:val="22"/>
          <w:lang w:val="es-BO" w:eastAsia="en-US"/>
        </w:rPr>
        <w:t>y</w:t>
      </w:r>
      <w:r w:rsidRPr="00C35BAA">
        <w:rPr>
          <w:rFonts w:ascii="Times New Roman" w:hAnsi="Times New Roman"/>
          <w:color w:val="000000"/>
          <w:szCs w:val="22"/>
          <w:lang w:val="es-BO" w:eastAsia="en-US"/>
        </w:rPr>
        <w:t xml:space="preserve"> utilización</w:t>
      </w:r>
      <w:r w:rsidR="0052459B" w:rsidRPr="00C35BAA">
        <w:rPr>
          <w:rFonts w:ascii="Times New Roman" w:hAnsi="Times New Roman"/>
          <w:color w:val="000000"/>
          <w:szCs w:val="22"/>
          <w:lang w:val="es-BO" w:eastAsia="en-US"/>
        </w:rPr>
        <w:t xml:space="preserve"> de</w:t>
      </w:r>
      <w:r w:rsidR="00DC24B6" w:rsidRPr="00C35BAA">
        <w:rPr>
          <w:rFonts w:ascii="Times New Roman" w:hAnsi="Times New Roman"/>
          <w:color w:val="000000"/>
          <w:szCs w:val="22"/>
          <w:lang w:val="es-BO" w:eastAsia="en-US"/>
        </w:rPr>
        <w:t>l (</w:t>
      </w:r>
      <w:r w:rsidR="0052459B" w:rsidRPr="00C35BAA">
        <w:rPr>
          <w:rFonts w:ascii="Times New Roman" w:hAnsi="Times New Roman"/>
          <w:color w:val="000000"/>
          <w:szCs w:val="22"/>
          <w:lang w:val="es-BO" w:eastAsia="en-US"/>
        </w:rPr>
        <w:t>l</w:t>
      </w:r>
      <w:r w:rsidR="00DC24B6" w:rsidRPr="00C35BAA">
        <w:rPr>
          <w:rFonts w:ascii="Times New Roman" w:hAnsi="Times New Roman"/>
          <w:color w:val="000000"/>
          <w:szCs w:val="22"/>
          <w:lang w:val="es-BO" w:eastAsia="en-US"/>
        </w:rPr>
        <w:t>os)</w:t>
      </w:r>
      <w:r w:rsidR="0052459B" w:rsidRPr="00C35BAA">
        <w:rPr>
          <w:rFonts w:ascii="Times New Roman" w:hAnsi="Times New Roman"/>
          <w:color w:val="000000"/>
          <w:szCs w:val="22"/>
          <w:lang w:val="es-BO" w:eastAsia="en-US"/>
        </w:rPr>
        <w:t xml:space="preserve"> nuevo</w:t>
      </w:r>
      <w:r w:rsidR="00DC24B6" w:rsidRPr="00C35BAA">
        <w:rPr>
          <w:rFonts w:ascii="Times New Roman" w:hAnsi="Times New Roman"/>
          <w:color w:val="000000"/>
          <w:szCs w:val="22"/>
          <w:lang w:val="es-BO" w:eastAsia="en-US"/>
        </w:rPr>
        <w:t>(s)</w:t>
      </w:r>
      <w:r w:rsidR="0052459B" w:rsidRPr="00C35BAA">
        <w:rPr>
          <w:rFonts w:ascii="Times New Roman" w:hAnsi="Times New Roman"/>
          <w:color w:val="000000"/>
          <w:szCs w:val="22"/>
          <w:lang w:val="es-BO" w:eastAsia="en-US"/>
        </w:rPr>
        <w:t xml:space="preserve"> servicio</w:t>
      </w:r>
      <w:r w:rsidR="00DC24B6" w:rsidRPr="00C35BAA">
        <w:rPr>
          <w:rFonts w:ascii="Times New Roman" w:hAnsi="Times New Roman"/>
          <w:color w:val="000000"/>
          <w:szCs w:val="22"/>
          <w:lang w:val="es-BO" w:eastAsia="en-US"/>
        </w:rPr>
        <w:t>(s)</w:t>
      </w:r>
      <w:r w:rsidR="007F75E7">
        <w:rPr>
          <w:rFonts w:ascii="Times New Roman" w:hAnsi="Times New Roman"/>
          <w:color w:val="000000"/>
          <w:szCs w:val="22"/>
          <w:lang w:val="es-BO" w:eastAsia="en-US"/>
        </w:rPr>
        <w:t>;</w:t>
      </w:r>
    </w:p>
    <w:p w14:paraId="3950CFCD" w14:textId="08188B31" w:rsidR="00424AE5" w:rsidRPr="00C35BAA" w:rsidRDefault="00424AE5"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Informe del Auditor Interno que señale que la IFD cumple con lo dispuesto en el Reglamento para la Seguridad de la Información, contenido en la RNSF.</w:t>
      </w:r>
    </w:p>
    <w:p w14:paraId="453F64E4" w14:textId="1259F2E1" w:rsidR="008D4B62" w:rsidRPr="00C35BAA" w:rsidRDefault="00124429" w:rsidP="00124429">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szCs w:val="22"/>
          <w:lang w:val="es-BO"/>
        </w:rPr>
      </w:pPr>
      <w:r w:rsidRPr="00C35BAA">
        <w:rPr>
          <w:rFonts w:ascii="Times New Roman" w:hAnsi="Times New Roman"/>
          <w:spacing w:val="-3"/>
          <w:szCs w:val="22"/>
        </w:rPr>
        <w:t>Pólizas de seguro que cubran los riesgos inherentes a</w:t>
      </w:r>
      <w:r w:rsidR="002F43AD" w:rsidRPr="00C35BAA">
        <w:rPr>
          <w:rFonts w:ascii="Times New Roman" w:hAnsi="Times New Roman"/>
          <w:spacing w:val="-3"/>
          <w:szCs w:val="22"/>
        </w:rPr>
        <w:t xml:space="preserve"> </w:t>
      </w:r>
      <w:r w:rsidRPr="00C35BAA">
        <w:rPr>
          <w:rFonts w:ascii="Times New Roman" w:hAnsi="Times New Roman"/>
          <w:spacing w:val="-3"/>
          <w:szCs w:val="22"/>
        </w:rPr>
        <w:t>l</w:t>
      </w:r>
      <w:r w:rsidR="002F43AD" w:rsidRPr="00C35BAA">
        <w:rPr>
          <w:rFonts w:ascii="Times New Roman" w:hAnsi="Times New Roman"/>
          <w:spacing w:val="-3"/>
          <w:szCs w:val="22"/>
        </w:rPr>
        <w:t>a</w:t>
      </w:r>
      <w:r w:rsidRPr="00C35BAA">
        <w:rPr>
          <w:rFonts w:ascii="Times New Roman" w:hAnsi="Times New Roman"/>
          <w:spacing w:val="-3"/>
          <w:szCs w:val="22"/>
        </w:rPr>
        <w:t xml:space="preserve"> </w:t>
      </w:r>
      <w:r w:rsidR="002F43AD" w:rsidRPr="00C35BAA">
        <w:rPr>
          <w:rFonts w:ascii="Times New Roman" w:hAnsi="Times New Roman"/>
          <w:spacing w:val="-3"/>
          <w:szCs w:val="22"/>
        </w:rPr>
        <w:t>prestación del servicio de captaciones</w:t>
      </w:r>
      <w:r w:rsidR="0031686C" w:rsidRPr="00C35BAA">
        <w:rPr>
          <w:rFonts w:ascii="Times New Roman" w:hAnsi="Times New Roman"/>
          <w:spacing w:val="-3"/>
          <w:szCs w:val="22"/>
        </w:rPr>
        <w:t>, las citadas pólizas deben estar acompañadas del informe técnico de la empresa de seguros</w:t>
      </w:r>
      <w:r w:rsidRPr="00C35BAA">
        <w:rPr>
          <w:rFonts w:ascii="Times New Roman" w:hAnsi="Times New Roman"/>
          <w:spacing w:val="-3"/>
          <w:szCs w:val="22"/>
        </w:rPr>
        <w:t>;</w:t>
      </w:r>
    </w:p>
    <w:p w14:paraId="2C0E4C3B" w14:textId="65DCC96E" w:rsidR="00294759" w:rsidRPr="00C35BAA" w:rsidRDefault="00294759" w:rsidP="00124429">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spacing w:val="-3"/>
          <w:szCs w:val="22"/>
        </w:rPr>
      </w:pPr>
      <w:r w:rsidRPr="00C35BAA">
        <w:rPr>
          <w:rFonts w:ascii="Times New Roman" w:hAnsi="Times New Roman"/>
          <w:spacing w:val="-3"/>
          <w:szCs w:val="22"/>
        </w:rPr>
        <w:t xml:space="preserve">Informe de la Unidad de </w:t>
      </w:r>
      <w:r w:rsidR="008006B3" w:rsidRPr="00C35BAA">
        <w:rPr>
          <w:rFonts w:ascii="Times New Roman" w:hAnsi="Times New Roman"/>
          <w:spacing w:val="-3"/>
          <w:szCs w:val="22"/>
        </w:rPr>
        <w:t xml:space="preserve">Gestión de </w:t>
      </w:r>
      <w:r w:rsidRPr="00C35BAA">
        <w:rPr>
          <w:rFonts w:ascii="Times New Roman" w:hAnsi="Times New Roman"/>
          <w:spacing w:val="-3"/>
          <w:szCs w:val="22"/>
        </w:rPr>
        <w:t>Riesgos</w:t>
      </w:r>
      <w:r w:rsidR="008D4B62" w:rsidRPr="00C35BAA">
        <w:rPr>
          <w:rFonts w:ascii="Times New Roman" w:hAnsi="Times New Roman"/>
          <w:color w:val="000000"/>
          <w:szCs w:val="22"/>
          <w:lang w:val="es-BO" w:eastAsia="en-US"/>
        </w:rPr>
        <w:t xml:space="preserve"> </w:t>
      </w:r>
      <w:r w:rsidR="008006B3" w:rsidRPr="00C35BAA">
        <w:rPr>
          <w:rFonts w:ascii="Times New Roman" w:hAnsi="Times New Roman"/>
          <w:color w:val="000000"/>
          <w:szCs w:val="22"/>
          <w:lang w:val="es-BO" w:eastAsia="en-US"/>
        </w:rPr>
        <w:t xml:space="preserve">sobre </w:t>
      </w:r>
      <w:r w:rsidR="008D4B62" w:rsidRPr="00C35BAA">
        <w:rPr>
          <w:rFonts w:ascii="Times New Roman" w:hAnsi="Times New Roman"/>
          <w:color w:val="000000"/>
          <w:szCs w:val="22"/>
          <w:lang w:val="es-BO" w:eastAsia="en-US"/>
        </w:rPr>
        <w:t xml:space="preserve">los riesgos </w:t>
      </w:r>
      <w:r w:rsidR="008006B3" w:rsidRPr="00C35BAA">
        <w:rPr>
          <w:rFonts w:ascii="Times New Roman" w:hAnsi="Times New Roman"/>
          <w:color w:val="000000"/>
          <w:szCs w:val="22"/>
          <w:lang w:val="es-BO" w:eastAsia="en-US"/>
        </w:rPr>
        <w:t xml:space="preserve">asociados </w:t>
      </w:r>
      <w:r w:rsidR="002F43AD" w:rsidRPr="00C35BAA">
        <w:rPr>
          <w:rFonts w:ascii="Times New Roman" w:hAnsi="Times New Roman"/>
          <w:color w:val="000000"/>
          <w:szCs w:val="22"/>
          <w:lang w:val="es-BO" w:eastAsia="en-US"/>
        </w:rPr>
        <w:t xml:space="preserve">a </w:t>
      </w:r>
      <w:r w:rsidR="008006B3" w:rsidRPr="00C35BAA">
        <w:rPr>
          <w:rFonts w:ascii="Times New Roman" w:hAnsi="Times New Roman"/>
          <w:color w:val="000000"/>
          <w:szCs w:val="22"/>
          <w:lang w:val="es-BO" w:eastAsia="en-US"/>
        </w:rPr>
        <w:t>l</w:t>
      </w:r>
      <w:r w:rsidR="008D4B62" w:rsidRPr="00C35BAA">
        <w:rPr>
          <w:rFonts w:ascii="Times New Roman" w:hAnsi="Times New Roman"/>
          <w:color w:val="000000"/>
          <w:szCs w:val="22"/>
          <w:lang w:val="es-BO" w:eastAsia="en-US"/>
        </w:rPr>
        <w:t>as nuevas operaciones</w:t>
      </w:r>
      <w:r w:rsidR="008006B3" w:rsidRPr="00C35BAA">
        <w:rPr>
          <w:rFonts w:ascii="Times New Roman" w:hAnsi="Times New Roman"/>
          <w:color w:val="000000"/>
          <w:szCs w:val="22"/>
          <w:lang w:val="es-BO" w:eastAsia="en-US"/>
        </w:rPr>
        <w:t xml:space="preserve"> y la estrategia de cobertura de los mismos asumida por la entidad</w:t>
      </w:r>
      <w:r w:rsidR="0088327A" w:rsidRPr="00C35BAA">
        <w:rPr>
          <w:rFonts w:ascii="Times New Roman" w:hAnsi="Times New Roman"/>
          <w:spacing w:val="-3"/>
          <w:szCs w:val="22"/>
        </w:rPr>
        <w:t>.</w:t>
      </w:r>
    </w:p>
    <w:p w14:paraId="3B8F3F43" w14:textId="77777777" w:rsidR="00294759" w:rsidRPr="00C35BAA" w:rsidRDefault="00294759" w:rsidP="00294759">
      <w:pPr>
        <w:pStyle w:val="Prrafodelista"/>
        <w:autoSpaceDE w:val="0"/>
        <w:autoSpaceDN w:val="0"/>
        <w:adjustRightInd w:val="0"/>
        <w:spacing w:before="120" w:after="120"/>
        <w:ind w:left="0"/>
        <w:contextualSpacing w:val="0"/>
        <w:jc w:val="both"/>
        <w:rPr>
          <w:rFonts w:ascii="Times New Roman" w:hAnsi="Times New Roman"/>
          <w:color w:val="000000"/>
          <w:szCs w:val="22"/>
          <w:lang w:val="es-BO" w:eastAsia="en-US"/>
        </w:rPr>
      </w:pPr>
      <w:r w:rsidRPr="00C35BAA">
        <w:rPr>
          <w:rFonts w:ascii="Times New Roman" w:hAnsi="Times New Roman"/>
          <w:spacing w:val="-3"/>
          <w:szCs w:val="22"/>
          <w:lang w:val="es-ES_tradnl"/>
        </w:rPr>
        <w:t>ASFI podrá requerir mayor información y/o documentación adicional que considere pertinente, a efectos de validar el cumplimiento de lo citado precedentemente.</w:t>
      </w:r>
    </w:p>
    <w:p w14:paraId="017AC04A" w14:textId="77777777" w:rsidR="00972C5A" w:rsidRPr="00CF22E6" w:rsidRDefault="00972C5A" w:rsidP="001004A7">
      <w:pPr>
        <w:pStyle w:val="Prrafodelista"/>
        <w:autoSpaceDE w:val="0"/>
        <w:autoSpaceDN w:val="0"/>
        <w:adjustRightInd w:val="0"/>
        <w:spacing w:before="120" w:after="120"/>
        <w:ind w:left="0"/>
        <w:contextualSpacing w:val="0"/>
        <w:jc w:val="both"/>
        <w:rPr>
          <w:rFonts w:ascii="Times New Roman" w:hAnsi="Times New Roman"/>
          <w:color w:val="000000"/>
          <w:szCs w:val="22"/>
          <w:lang w:val="es-BO" w:eastAsia="en-US"/>
        </w:rPr>
      </w:pPr>
    </w:p>
    <w:p w14:paraId="5D2F8D48" w14:textId="77777777" w:rsidR="00972C5A" w:rsidRPr="00972C5A" w:rsidRDefault="00972C5A" w:rsidP="00972C5A">
      <w:pPr>
        <w:rPr>
          <w:lang w:val="es-BO" w:eastAsia="en-US"/>
        </w:rPr>
      </w:pPr>
    </w:p>
    <w:p w14:paraId="044BD80E" w14:textId="77777777" w:rsidR="001004A7" w:rsidRDefault="001004A7" w:rsidP="00972C5A">
      <w:pPr>
        <w:tabs>
          <w:tab w:val="left" w:pos="5955"/>
        </w:tabs>
        <w:rPr>
          <w:lang w:val="es-BO" w:eastAsia="en-US"/>
        </w:rPr>
      </w:pPr>
    </w:p>
    <w:p w14:paraId="6CAC484E" w14:textId="3BE237FE" w:rsidR="0031686C" w:rsidRDefault="0031686C" w:rsidP="00972C5A">
      <w:pPr>
        <w:tabs>
          <w:tab w:val="left" w:pos="5955"/>
        </w:tabs>
        <w:rPr>
          <w:lang w:val="es-BO" w:eastAsia="en-US"/>
        </w:rPr>
      </w:pPr>
    </w:p>
    <w:p w14:paraId="5D2C1F9B" w14:textId="77777777" w:rsidR="0031686C" w:rsidRPr="0031686C" w:rsidRDefault="0031686C" w:rsidP="0031686C">
      <w:pPr>
        <w:rPr>
          <w:lang w:val="es-BO" w:eastAsia="en-US"/>
        </w:rPr>
      </w:pPr>
    </w:p>
    <w:p w14:paraId="2F25AD89" w14:textId="77777777" w:rsidR="0031686C" w:rsidRPr="0031686C" w:rsidRDefault="0031686C" w:rsidP="0031686C">
      <w:pPr>
        <w:rPr>
          <w:lang w:val="es-BO" w:eastAsia="en-US"/>
        </w:rPr>
      </w:pPr>
    </w:p>
    <w:p w14:paraId="527CB568" w14:textId="77777777" w:rsidR="0031686C" w:rsidRPr="0031686C" w:rsidRDefault="0031686C" w:rsidP="0031686C">
      <w:pPr>
        <w:rPr>
          <w:lang w:val="es-BO" w:eastAsia="en-US"/>
        </w:rPr>
      </w:pPr>
    </w:p>
    <w:p w14:paraId="0D6FB615" w14:textId="77777777" w:rsidR="0031686C" w:rsidRPr="0031686C" w:rsidRDefault="0031686C" w:rsidP="0031686C">
      <w:pPr>
        <w:rPr>
          <w:lang w:val="es-BO" w:eastAsia="en-US"/>
        </w:rPr>
      </w:pPr>
    </w:p>
    <w:p w14:paraId="1D21D5B2" w14:textId="77777777" w:rsidR="0031686C" w:rsidRPr="0031686C" w:rsidRDefault="0031686C" w:rsidP="0031686C">
      <w:pPr>
        <w:rPr>
          <w:lang w:val="es-BO" w:eastAsia="en-US"/>
        </w:rPr>
      </w:pPr>
    </w:p>
    <w:p w14:paraId="15F86DAD" w14:textId="77777777" w:rsidR="0031686C" w:rsidRPr="0031686C" w:rsidRDefault="0031686C" w:rsidP="0031686C">
      <w:pPr>
        <w:rPr>
          <w:lang w:val="es-BO" w:eastAsia="en-US"/>
        </w:rPr>
      </w:pPr>
    </w:p>
    <w:p w14:paraId="2F0EDAD6" w14:textId="77777777" w:rsidR="0031686C" w:rsidRPr="0031686C" w:rsidRDefault="0031686C" w:rsidP="0031686C">
      <w:pPr>
        <w:rPr>
          <w:lang w:val="es-BO" w:eastAsia="en-US"/>
        </w:rPr>
      </w:pPr>
    </w:p>
    <w:p w14:paraId="31095BCF" w14:textId="77777777" w:rsidR="0031686C" w:rsidRPr="0031686C" w:rsidRDefault="0031686C" w:rsidP="0031686C">
      <w:pPr>
        <w:rPr>
          <w:lang w:val="es-BO" w:eastAsia="en-US"/>
        </w:rPr>
      </w:pPr>
    </w:p>
    <w:p w14:paraId="470230F3" w14:textId="77777777" w:rsidR="0031686C" w:rsidRPr="0031686C" w:rsidRDefault="0031686C" w:rsidP="0031686C">
      <w:pPr>
        <w:rPr>
          <w:lang w:val="es-BO" w:eastAsia="en-US"/>
        </w:rPr>
      </w:pPr>
    </w:p>
    <w:p w14:paraId="77C9D080" w14:textId="77777777" w:rsidR="0031686C" w:rsidRPr="0031686C" w:rsidRDefault="0031686C" w:rsidP="0031686C">
      <w:pPr>
        <w:rPr>
          <w:lang w:val="es-BO" w:eastAsia="en-US"/>
        </w:rPr>
      </w:pPr>
    </w:p>
    <w:p w14:paraId="79CA8476" w14:textId="77777777" w:rsidR="0031686C" w:rsidRPr="0031686C" w:rsidRDefault="0031686C" w:rsidP="0031686C">
      <w:pPr>
        <w:rPr>
          <w:lang w:val="es-BO" w:eastAsia="en-US"/>
        </w:rPr>
      </w:pPr>
    </w:p>
    <w:p w14:paraId="2096B2E1" w14:textId="77777777" w:rsidR="0031686C" w:rsidRPr="0031686C" w:rsidRDefault="0031686C" w:rsidP="0031686C">
      <w:pPr>
        <w:rPr>
          <w:lang w:val="es-BO" w:eastAsia="en-US"/>
        </w:rPr>
      </w:pPr>
    </w:p>
    <w:p w14:paraId="084725D9" w14:textId="77777777" w:rsidR="0031686C" w:rsidRPr="0031686C" w:rsidRDefault="0031686C" w:rsidP="0031686C">
      <w:pPr>
        <w:rPr>
          <w:lang w:val="es-BO" w:eastAsia="en-US"/>
        </w:rPr>
      </w:pPr>
    </w:p>
    <w:p w14:paraId="708AE69C" w14:textId="09063B10" w:rsidR="0031686C" w:rsidRDefault="0031686C" w:rsidP="0031686C">
      <w:pPr>
        <w:rPr>
          <w:lang w:val="es-BO" w:eastAsia="en-US"/>
        </w:rPr>
      </w:pPr>
    </w:p>
    <w:p w14:paraId="4F147E2C" w14:textId="77777777" w:rsidR="00972C5A" w:rsidRPr="0031686C" w:rsidRDefault="00972C5A" w:rsidP="0031686C">
      <w:pPr>
        <w:jc w:val="right"/>
        <w:rPr>
          <w:lang w:val="es-BO" w:eastAsia="en-US"/>
        </w:rPr>
      </w:pPr>
    </w:p>
    <w:sectPr w:rsidR="00972C5A" w:rsidRPr="0031686C" w:rsidSect="00CE30AD">
      <w:headerReference w:type="default" r:id="rId8"/>
      <w:footerReference w:type="default" r:id="rId9"/>
      <w:pgSz w:w="12240" w:h="15840" w:code="1"/>
      <w:pgMar w:top="1985" w:right="1797" w:bottom="1440" w:left="1797" w:header="1134" w:footer="113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79A40" w14:textId="77777777" w:rsidR="00F418FF" w:rsidRDefault="00F418FF">
      <w:r>
        <w:separator/>
      </w:r>
    </w:p>
  </w:endnote>
  <w:endnote w:type="continuationSeparator" w:id="0">
    <w:p w14:paraId="38A25303" w14:textId="77777777" w:rsidR="00F418FF" w:rsidRDefault="00F41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8EE03" w14:textId="77777777" w:rsidR="004E48F1" w:rsidRPr="008E3479" w:rsidRDefault="004E48F1" w:rsidP="0031686C">
    <w:pPr>
      <w:framePr w:w="1440" w:wrap="around" w:vAnchor="text" w:hAnchor="page" w:x="8825" w:y="51"/>
      <w:jc w:val="right"/>
      <w:rPr>
        <w:rStyle w:val="Nmerodepgina"/>
        <w:rFonts w:ascii="Times New Roman" w:hAnsi="Times New Roman"/>
        <w:sz w:val="16"/>
        <w:szCs w:val="16"/>
        <w:lang w:val="pt-BR"/>
      </w:rPr>
    </w:pPr>
    <w:r w:rsidRPr="008E3479">
      <w:rPr>
        <w:rStyle w:val="Nmerodepgina"/>
        <w:rFonts w:ascii="Times New Roman" w:hAnsi="Times New Roman"/>
        <w:sz w:val="16"/>
        <w:szCs w:val="16"/>
        <w:lang w:val="pt-BR"/>
      </w:rPr>
      <w:t xml:space="preserve">Libro 1° </w:t>
    </w:r>
  </w:p>
  <w:p w14:paraId="7F4F9A64" w14:textId="77777777" w:rsidR="004E48F1" w:rsidRPr="008E3479" w:rsidRDefault="004E48F1" w:rsidP="0031686C">
    <w:pPr>
      <w:framePr w:w="1440" w:wrap="around" w:vAnchor="text" w:hAnchor="page" w:x="8825" w:y="51"/>
      <w:jc w:val="right"/>
      <w:rPr>
        <w:rStyle w:val="Nmerodepgina"/>
        <w:rFonts w:ascii="Times New Roman" w:hAnsi="Times New Roman"/>
        <w:sz w:val="16"/>
        <w:szCs w:val="16"/>
        <w:lang w:val="pt-BR"/>
      </w:rPr>
    </w:pPr>
    <w:r w:rsidRPr="008E3479">
      <w:rPr>
        <w:rStyle w:val="Nmerodepgina"/>
        <w:rFonts w:ascii="Times New Roman" w:hAnsi="Times New Roman"/>
        <w:sz w:val="16"/>
        <w:szCs w:val="16"/>
        <w:lang w:val="pt-BR"/>
      </w:rPr>
      <w:t>Título</w:t>
    </w:r>
    <w:r w:rsidR="00972C5A" w:rsidRPr="008E3479">
      <w:rPr>
        <w:rStyle w:val="Nmerodepgina"/>
        <w:rFonts w:ascii="Times New Roman" w:hAnsi="Times New Roman"/>
        <w:sz w:val="16"/>
        <w:szCs w:val="16"/>
        <w:lang w:val="pt-BR"/>
      </w:rPr>
      <w:t xml:space="preserve"> </w:t>
    </w:r>
    <w:r w:rsidRPr="008E3479">
      <w:rPr>
        <w:rStyle w:val="Nmerodepgina"/>
        <w:rFonts w:ascii="Times New Roman" w:hAnsi="Times New Roman"/>
        <w:sz w:val="16"/>
        <w:szCs w:val="16"/>
        <w:lang w:val="pt-BR"/>
      </w:rPr>
      <w:t>I</w:t>
    </w:r>
  </w:p>
  <w:p w14:paraId="2BE2DC1A" w14:textId="77777777" w:rsidR="004E48F1" w:rsidRPr="008E3479" w:rsidRDefault="004E48F1" w:rsidP="0031686C">
    <w:pPr>
      <w:framePr w:w="1440" w:wrap="around" w:vAnchor="text" w:hAnchor="page" w:x="8825" w:y="51"/>
      <w:jc w:val="right"/>
      <w:rPr>
        <w:rStyle w:val="Nmerodepgina"/>
        <w:rFonts w:ascii="Times New Roman" w:hAnsi="Times New Roman"/>
        <w:sz w:val="16"/>
        <w:szCs w:val="16"/>
        <w:lang w:val="pt-BR"/>
      </w:rPr>
    </w:pPr>
    <w:r w:rsidRPr="008E3479">
      <w:rPr>
        <w:rStyle w:val="Nmerodepgina"/>
        <w:rFonts w:ascii="Times New Roman" w:hAnsi="Times New Roman"/>
        <w:sz w:val="16"/>
        <w:szCs w:val="16"/>
        <w:lang w:val="pt-BR"/>
      </w:rPr>
      <w:t xml:space="preserve">Capítulo </w:t>
    </w:r>
    <w:r w:rsidR="00972C5A" w:rsidRPr="008E3479">
      <w:rPr>
        <w:rStyle w:val="Nmerodepgina"/>
        <w:rFonts w:ascii="Times New Roman" w:hAnsi="Times New Roman"/>
        <w:sz w:val="16"/>
        <w:szCs w:val="16"/>
        <w:lang w:val="pt-BR"/>
      </w:rPr>
      <w:t>I</w:t>
    </w:r>
    <w:r w:rsidRPr="008E3479">
      <w:rPr>
        <w:rStyle w:val="Nmerodepgina"/>
        <w:rFonts w:ascii="Times New Roman" w:hAnsi="Times New Roman"/>
        <w:sz w:val="16"/>
        <w:szCs w:val="16"/>
        <w:lang w:val="pt-BR"/>
      </w:rPr>
      <w:t xml:space="preserve">V </w:t>
    </w:r>
  </w:p>
  <w:p w14:paraId="392288F8" w14:textId="77777777" w:rsidR="004E48F1" w:rsidRPr="008E3479" w:rsidRDefault="004E48F1" w:rsidP="0031686C">
    <w:pPr>
      <w:framePr w:w="1440" w:wrap="around" w:vAnchor="text" w:hAnchor="page" w:x="8825" w:y="51"/>
      <w:jc w:val="right"/>
      <w:rPr>
        <w:rStyle w:val="Nmerodepgina"/>
        <w:rFonts w:ascii="Times New Roman" w:hAnsi="Times New Roman"/>
        <w:sz w:val="16"/>
        <w:szCs w:val="16"/>
        <w:lang w:val="pt-BR"/>
      </w:rPr>
    </w:pPr>
    <w:r w:rsidRPr="008E3479">
      <w:rPr>
        <w:rStyle w:val="Nmerodepgina"/>
        <w:rFonts w:ascii="Times New Roman" w:hAnsi="Times New Roman"/>
        <w:sz w:val="16"/>
        <w:szCs w:val="16"/>
        <w:lang w:val="pt-BR"/>
      </w:rPr>
      <w:t xml:space="preserve">Anexo </w:t>
    </w:r>
    <w:r w:rsidR="00972C5A" w:rsidRPr="008E3479">
      <w:rPr>
        <w:rStyle w:val="Nmerodepgina"/>
        <w:rFonts w:ascii="Times New Roman" w:hAnsi="Times New Roman"/>
        <w:sz w:val="16"/>
        <w:szCs w:val="16"/>
        <w:lang w:val="pt-BR"/>
      </w:rPr>
      <w:t>15</w:t>
    </w:r>
  </w:p>
  <w:p w14:paraId="7CED5C6B" w14:textId="2BF2D55D" w:rsidR="004E48F1" w:rsidRPr="008E3479" w:rsidRDefault="004E48F1" w:rsidP="0031686C">
    <w:pPr>
      <w:framePr w:w="1440" w:wrap="around" w:vAnchor="text" w:hAnchor="page" w:x="8825" w:y="51"/>
      <w:jc w:val="right"/>
      <w:rPr>
        <w:rFonts w:ascii="Times New Roman" w:hAnsi="Times New Roman"/>
        <w:sz w:val="16"/>
        <w:lang w:val="pt-BR"/>
      </w:rPr>
    </w:pPr>
    <w:r w:rsidRPr="008E3479">
      <w:rPr>
        <w:rStyle w:val="Nmerodepgina"/>
        <w:rFonts w:ascii="Times New Roman" w:hAnsi="Times New Roman"/>
        <w:sz w:val="16"/>
        <w:szCs w:val="16"/>
        <w:lang w:val="pt-BR"/>
      </w:rPr>
      <w:t xml:space="preserve">Página </w:t>
    </w:r>
    <w:r w:rsidRPr="008E3479">
      <w:rPr>
        <w:rStyle w:val="Nmerodepgina"/>
        <w:rFonts w:ascii="Times New Roman" w:hAnsi="Times New Roman"/>
        <w:sz w:val="16"/>
        <w:szCs w:val="16"/>
      </w:rPr>
      <w:fldChar w:fldCharType="begin"/>
    </w:r>
    <w:r w:rsidRPr="008E3479">
      <w:rPr>
        <w:rStyle w:val="Nmerodepgina"/>
        <w:rFonts w:ascii="Times New Roman" w:hAnsi="Times New Roman"/>
        <w:sz w:val="16"/>
        <w:szCs w:val="16"/>
      </w:rPr>
      <w:instrText xml:space="preserve"> PAGE </w:instrText>
    </w:r>
    <w:r w:rsidRPr="008E3479">
      <w:rPr>
        <w:rStyle w:val="Nmerodepgina"/>
        <w:rFonts w:ascii="Times New Roman" w:hAnsi="Times New Roman"/>
        <w:sz w:val="16"/>
        <w:szCs w:val="16"/>
      </w:rPr>
      <w:fldChar w:fldCharType="separate"/>
    </w:r>
    <w:r w:rsidR="00CA1672">
      <w:rPr>
        <w:rStyle w:val="Nmerodepgina"/>
        <w:rFonts w:ascii="Times New Roman" w:hAnsi="Times New Roman"/>
        <w:noProof/>
        <w:sz w:val="16"/>
        <w:szCs w:val="16"/>
      </w:rPr>
      <w:t>2</w:t>
    </w:r>
    <w:r w:rsidRPr="008E3479">
      <w:rPr>
        <w:rStyle w:val="Nmerodepgina"/>
        <w:rFonts w:ascii="Times New Roman" w:hAnsi="Times New Roman"/>
        <w:sz w:val="16"/>
        <w:szCs w:val="16"/>
      </w:rPr>
      <w:fldChar w:fldCharType="end"/>
    </w:r>
    <w:r w:rsidRPr="008E3479">
      <w:rPr>
        <w:rStyle w:val="Nmerodepgina"/>
        <w:rFonts w:ascii="Times New Roman" w:hAnsi="Times New Roman"/>
        <w:sz w:val="16"/>
        <w:szCs w:val="16"/>
        <w:lang w:val="pt-BR"/>
      </w:rPr>
      <w:t>/</w:t>
    </w:r>
    <w:r w:rsidRPr="008E3479">
      <w:rPr>
        <w:rStyle w:val="Nmerodepgina"/>
        <w:rFonts w:ascii="Times New Roman" w:hAnsi="Times New Roman"/>
        <w:sz w:val="16"/>
        <w:szCs w:val="16"/>
      </w:rPr>
      <w:fldChar w:fldCharType="begin"/>
    </w:r>
    <w:r w:rsidRPr="008E3479">
      <w:rPr>
        <w:rStyle w:val="Nmerodepgina"/>
        <w:rFonts w:ascii="Times New Roman" w:hAnsi="Times New Roman"/>
        <w:sz w:val="16"/>
        <w:szCs w:val="16"/>
      </w:rPr>
      <w:instrText xml:space="preserve"> SECTIONPAGES  </w:instrText>
    </w:r>
    <w:r w:rsidRPr="008E3479">
      <w:rPr>
        <w:rStyle w:val="Nmerodepgina"/>
        <w:rFonts w:ascii="Times New Roman" w:hAnsi="Times New Roman"/>
        <w:sz w:val="16"/>
        <w:szCs w:val="16"/>
      </w:rPr>
      <w:fldChar w:fldCharType="separate"/>
    </w:r>
    <w:r w:rsidR="00CA1672">
      <w:rPr>
        <w:rStyle w:val="Nmerodepgina"/>
        <w:rFonts w:ascii="Times New Roman" w:hAnsi="Times New Roman"/>
        <w:noProof/>
        <w:sz w:val="16"/>
        <w:szCs w:val="16"/>
      </w:rPr>
      <w:t>2</w:t>
    </w:r>
    <w:r w:rsidRPr="008E3479">
      <w:rPr>
        <w:rStyle w:val="Nmerodepgina"/>
        <w:rFonts w:ascii="Times New Roman" w:hAnsi="Times New Roman"/>
        <w:sz w:val="16"/>
        <w:szCs w:val="16"/>
      </w:rPr>
      <w:fldChar w:fldCharType="end"/>
    </w:r>
  </w:p>
  <w:p w14:paraId="0D458BAD" w14:textId="7F506B4F" w:rsidR="00FF1DE9" w:rsidRPr="00022E72" w:rsidRDefault="008E3479" w:rsidP="00FF1DE9">
    <w:pPr>
      <w:tabs>
        <w:tab w:val="left" w:pos="720"/>
        <w:tab w:val="left" w:pos="2160"/>
      </w:tabs>
      <w:rPr>
        <w:rFonts w:ascii="Times New Roman" w:hAnsi="Times New Roman"/>
        <w:color w:val="0000FF"/>
        <w:sz w:val="18"/>
        <w:szCs w:val="18"/>
        <w:lang w:val="es-MX"/>
      </w:rPr>
    </w:pPr>
    <w:r w:rsidRPr="00022E72">
      <w:rPr>
        <w:noProof/>
        <w:color w:val="0000FF"/>
        <w:lang w:val="es-BO" w:eastAsia="es-BO"/>
      </w:rPr>
      <mc:AlternateContent>
        <mc:Choice Requires="wps">
          <w:drawing>
            <wp:anchor distT="0" distB="0" distL="114300" distR="114300" simplePos="0" relativeHeight="251665920" behindDoc="1" locked="0" layoutInCell="1" allowOverlap="1" wp14:anchorId="0477DC30" wp14:editId="6D42BB5E">
              <wp:simplePos x="0" y="0"/>
              <wp:positionH relativeFrom="column">
                <wp:posOffset>-35560</wp:posOffset>
              </wp:positionH>
              <wp:positionV relativeFrom="paragraph">
                <wp:posOffset>-10160</wp:posOffset>
              </wp:positionV>
              <wp:extent cx="5438693" cy="0"/>
              <wp:effectExtent l="0" t="0" r="29210" b="19050"/>
              <wp:wrapNone/>
              <wp:docPr id="2" name="Conector recto 2"/>
              <wp:cNvGraphicFramePr/>
              <a:graphic xmlns:a="http://schemas.openxmlformats.org/drawingml/2006/main">
                <a:graphicData uri="http://schemas.microsoft.com/office/word/2010/wordprocessingShape">
                  <wps:wsp>
                    <wps:cNvCnPr/>
                    <wps:spPr>
                      <a:xfrm flipV="1">
                        <a:off x="0" y="0"/>
                        <a:ext cx="5438693"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line w14:anchorId="2C9335EA" id="Conector recto 2"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2.8pt,-.8pt" to="425.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" strokecolor="black [3040]"/>
          </w:pict>
        </mc:Fallback>
      </mc:AlternateContent>
    </w:r>
    <w:r w:rsidR="00B30BF4" w:rsidRPr="00022E72">
      <w:rPr>
        <w:rFonts w:ascii="Times New Roman" w:hAnsi="Times New Roman"/>
        <w:b/>
        <w:color w:val="0000FF"/>
        <w:sz w:val="18"/>
        <w:szCs w:val="18"/>
        <w:lang w:val="es-MX"/>
      </w:rPr>
      <w:t>Co</w:t>
    </w:r>
    <w:r w:rsidR="00FF1DE9" w:rsidRPr="00022E72">
      <w:rPr>
        <w:rFonts w:ascii="Times New Roman" w:hAnsi="Times New Roman"/>
        <w:b/>
        <w:color w:val="0000FF"/>
        <w:sz w:val="18"/>
        <w:szCs w:val="18"/>
        <w:lang w:val="es-MX"/>
      </w:rPr>
      <w:t>ntrol de versiones</w:t>
    </w:r>
  </w:p>
  <w:p w14:paraId="38FF7C44" w14:textId="6FE4FAA0" w:rsidR="004E48F1" w:rsidRPr="00C35BAA" w:rsidRDefault="00FF1DE9" w:rsidP="00C365FC">
    <w:pPr>
      <w:tabs>
        <w:tab w:val="left" w:pos="720"/>
        <w:tab w:val="left" w:pos="2160"/>
        <w:tab w:val="left" w:pos="4785"/>
      </w:tabs>
      <w:rPr>
        <w:rFonts w:ascii="Times New Roman" w:hAnsi="Times New Roman"/>
        <w:sz w:val="18"/>
        <w:szCs w:val="18"/>
        <w:lang w:val="es-MX"/>
      </w:rPr>
    </w:pPr>
    <w:r w:rsidRPr="00C35BAA">
      <w:rPr>
        <w:rFonts w:ascii="Times New Roman" w:hAnsi="Times New Roman"/>
        <w:sz w:val="18"/>
        <w:szCs w:val="18"/>
        <w:lang w:val="es-MX"/>
      </w:rPr>
      <w:t>Circular ASFI/</w:t>
    </w:r>
    <w:r w:rsidR="0079605A">
      <w:rPr>
        <w:rFonts w:ascii="Times New Roman" w:hAnsi="Times New Roman"/>
        <w:sz w:val="18"/>
        <w:szCs w:val="18"/>
        <w:lang w:val="es-MX"/>
      </w:rPr>
      <w:t>69</w:t>
    </w:r>
    <w:r w:rsidR="00EE2235">
      <w:rPr>
        <w:rFonts w:ascii="Times New Roman" w:hAnsi="Times New Roman"/>
        <w:sz w:val="18"/>
        <w:szCs w:val="18"/>
        <w:lang w:val="es-MX"/>
      </w:rPr>
      <w:t>7</w:t>
    </w:r>
    <w:r w:rsidRPr="00C35BAA">
      <w:rPr>
        <w:rFonts w:ascii="Times New Roman" w:hAnsi="Times New Roman"/>
        <w:sz w:val="18"/>
        <w:szCs w:val="18"/>
        <w:lang w:val="es-MX"/>
      </w:rPr>
      <w:t>/</w:t>
    </w:r>
    <w:r w:rsidR="00F42338" w:rsidRPr="00746764">
      <w:rPr>
        <w:rFonts w:ascii="Times New Roman" w:hAnsi="Times New Roman"/>
        <w:sz w:val="18"/>
        <w:szCs w:val="18"/>
        <w:lang w:val="es-MX"/>
      </w:rPr>
      <w:t>2021</w:t>
    </w:r>
    <w:r w:rsidR="00F42338" w:rsidRPr="00C35BAA">
      <w:rPr>
        <w:rFonts w:ascii="Times New Roman" w:hAnsi="Times New Roman"/>
        <w:sz w:val="18"/>
        <w:szCs w:val="18"/>
        <w:lang w:val="es-MX"/>
      </w:rPr>
      <w:t xml:space="preserve"> </w:t>
    </w:r>
    <w:r w:rsidRPr="00C35BAA">
      <w:rPr>
        <w:rFonts w:ascii="Times New Roman" w:hAnsi="Times New Roman"/>
        <w:sz w:val="18"/>
        <w:szCs w:val="18"/>
        <w:lang w:val="es-MX"/>
      </w:rPr>
      <w:t>(última)</w:t>
    </w:r>
    <w:r w:rsidR="00C365FC">
      <w:rPr>
        <w:rFonts w:ascii="Times New Roman" w:hAnsi="Times New Roman"/>
        <w:sz w:val="18"/>
        <w:szCs w:val="18"/>
        <w:lang w:val="es-MX"/>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A4654" w14:textId="77777777" w:rsidR="00F418FF" w:rsidRDefault="00F418FF">
      <w:r>
        <w:separator/>
      </w:r>
    </w:p>
  </w:footnote>
  <w:footnote w:type="continuationSeparator" w:id="0">
    <w:p w14:paraId="202638AE" w14:textId="77777777" w:rsidR="00F418FF" w:rsidRDefault="00F418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CEF9" w14:textId="4AADBA98" w:rsidR="004E48F1" w:rsidRPr="00950479" w:rsidRDefault="004E48F1" w:rsidP="00041432">
    <w:pPr>
      <w:pStyle w:val="Encabezado"/>
      <w:jc w:val="right"/>
      <w:rPr>
        <w:rFonts w:ascii="Times New Roman" w:hAnsi="Times New Roman"/>
        <w:i/>
        <w:smallCaps/>
        <w:sz w:val="14"/>
        <w:lang w:val="es-MX"/>
      </w:rPr>
    </w:pPr>
    <w:r w:rsidRPr="00950479">
      <w:rPr>
        <w:rFonts w:ascii="Times New Roman" w:hAnsi="Times New Roman"/>
        <w:i/>
        <w:smallCaps/>
        <w:sz w:val="14"/>
        <w:lang w:val="es-MX"/>
      </w:rPr>
      <w:t>Autoridad de Supervisión del Sistema Financiero</w:t>
    </w:r>
  </w:p>
  <w:p w14:paraId="785CFF65" w14:textId="77777777" w:rsidR="004E48F1" w:rsidRPr="008E3479" w:rsidRDefault="004E48F1" w:rsidP="00CE30AD">
    <w:pPr>
      <w:pStyle w:val="Encabezado"/>
      <w:spacing w:before="120" w:after="600"/>
      <w:jc w:val="center"/>
      <w:rPr>
        <w:rFonts w:ascii="Times New Roman" w:hAnsi="Times New Roman"/>
        <w:smallCaps/>
        <w:sz w:val="18"/>
        <w:u w:val="single"/>
        <w:lang w:val="es-MX"/>
      </w:rPr>
    </w:pPr>
    <w:r w:rsidRPr="008E3479">
      <w:rPr>
        <w:rFonts w:ascii="Times New Roman" w:hAnsi="Times New Roman"/>
        <w:smallCaps/>
        <w:sz w:val="18"/>
        <w:u w:val="single"/>
        <w:lang w:val="es-MX"/>
      </w:rPr>
      <w:t>Recopilación de Normas para Servicios Financieros</w:t>
    </w:r>
    <w:r w:rsidRPr="008E3479">
      <w:rPr>
        <w:lang w:val="es-MX"/>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28A5"/>
    <w:multiLevelType w:val="hybridMultilevel"/>
    <w:tmpl w:val="37C88118"/>
    <w:lvl w:ilvl="0" w:tplc="EE5CD2AE">
      <w:start w:val="1"/>
      <w:numFmt w:val="lowerRoman"/>
      <w:lvlText w:val="%1."/>
      <w:lvlJc w:val="righ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3A50C1A"/>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4CC261E"/>
    <w:multiLevelType w:val="hybridMultilevel"/>
    <w:tmpl w:val="97B0ABB6"/>
    <w:lvl w:ilvl="0" w:tplc="0AF008D0">
      <w:start w:val="1"/>
      <w:numFmt w:val="lowerRoman"/>
      <w:lvlText w:val="%1."/>
      <w:lvlJc w:val="righ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07D10DB5"/>
    <w:multiLevelType w:val="multilevel"/>
    <w:tmpl w:val="19C06312"/>
    <w:lvl w:ilvl="0">
      <w:start w:val="1"/>
      <w:numFmt w:val="decimal"/>
      <w:pStyle w:val="Lista1"/>
      <w:lvlText w:val="%1."/>
      <w:lvlJc w:val="left"/>
      <w:pPr>
        <w:tabs>
          <w:tab w:val="num" w:pos="432"/>
        </w:tabs>
        <w:ind w:left="432" w:hanging="432"/>
      </w:pPr>
      <w:rPr>
        <w:rFonts w:ascii="Times New Roman" w:hAnsi="Times New Roman" w:hint="default"/>
        <w:b/>
        <w:i w:val="0"/>
        <w:sz w:val="22"/>
        <w:u w:val="none"/>
      </w:rPr>
    </w:lvl>
    <w:lvl w:ilvl="1">
      <w:start w:val="1"/>
      <w:numFmt w:val="upperLetter"/>
      <w:lvlText w:val="%2."/>
      <w:lvlJc w:val="left"/>
      <w:pPr>
        <w:tabs>
          <w:tab w:val="num" w:pos="864"/>
        </w:tabs>
        <w:ind w:left="864" w:hanging="432"/>
      </w:pPr>
      <w:rPr>
        <w:rFonts w:ascii="Times New Roman" w:hAnsi="Times New Roman" w:hint="default"/>
        <w:b/>
        <w:i w:val="0"/>
        <w:sz w:val="22"/>
        <w:u w:val="none"/>
      </w:rPr>
    </w:lvl>
    <w:lvl w:ilvl="2">
      <w:start w:val="1"/>
      <w:numFmt w:val="lowerRoman"/>
      <w:lvlText w:val="%3."/>
      <w:lvlJc w:val="left"/>
      <w:pPr>
        <w:tabs>
          <w:tab w:val="num" w:pos="1584"/>
        </w:tabs>
        <w:ind w:left="1296" w:hanging="432"/>
      </w:pPr>
      <w:rPr>
        <w:rFonts w:ascii="Times New Roman" w:hAnsi="Times New Roman" w:hint="default"/>
        <w:b/>
        <w:i w:val="0"/>
        <w:sz w:val="22"/>
      </w:rPr>
    </w:lvl>
    <w:lvl w:ilvl="3">
      <w:start w:val="1"/>
      <w:numFmt w:val="lowerLetter"/>
      <w:lvlText w:val="%4)"/>
      <w:lvlJc w:val="left"/>
      <w:pPr>
        <w:tabs>
          <w:tab w:val="num" w:pos="1656"/>
        </w:tabs>
        <w:ind w:left="1584" w:hanging="288"/>
      </w:pPr>
      <w:rPr>
        <w:rFonts w:ascii="Times New Roman" w:hAnsi="Times New Roman" w:hint="default"/>
        <w:b/>
        <w:i w:val="0"/>
        <w:sz w:val="22"/>
      </w:rPr>
    </w:lvl>
    <w:lvl w:ilvl="4">
      <w:start w:val="1"/>
      <w:numFmt w:val="bullet"/>
      <w:lvlText w:val="-"/>
      <w:lvlJc w:val="left"/>
      <w:pPr>
        <w:tabs>
          <w:tab w:val="num" w:pos="2160"/>
        </w:tabs>
        <w:ind w:left="2160" w:hanging="432"/>
      </w:pPr>
      <w:rPr>
        <w:b/>
        <w:i w:val="0"/>
      </w:rPr>
    </w:lvl>
    <w:lvl w:ilvl="5">
      <w:start w:val="1"/>
      <w:numFmt w:val="decimal"/>
      <w:lvlText w:val="%6."/>
      <w:lvlJc w:val="left"/>
      <w:pPr>
        <w:tabs>
          <w:tab w:val="num" w:pos="1296"/>
        </w:tabs>
        <w:ind w:left="1296" w:hanging="432"/>
      </w:pPr>
      <w:rPr>
        <w:rFonts w:ascii="Times New Roman" w:hAnsi="Times New Roman"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8F26321"/>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BAC069C"/>
    <w:multiLevelType w:val="hybridMultilevel"/>
    <w:tmpl w:val="B40831FE"/>
    <w:lvl w:ilvl="0" w:tplc="FFFFFFFF">
      <w:start w:val="1"/>
      <w:numFmt w:val="decimal"/>
      <w:lvlText w:val="Artículo %1° -"/>
      <w:lvlJc w:val="left"/>
      <w:pPr>
        <w:tabs>
          <w:tab w:val="num" w:pos="2880"/>
        </w:tabs>
        <w:ind w:left="2880" w:hanging="1440"/>
      </w:pPr>
      <w:rPr>
        <w:rFonts w:ascii="Times New Roman" w:hAnsi="Times New Roman" w:cs="Times New Roman" w:hint="default"/>
        <w:b/>
        <w:color w:val="auto"/>
        <w:sz w:val="22"/>
        <w:szCs w:val="22"/>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15:restartNumberingAfterBreak="0">
    <w:nsid w:val="0CF12FB9"/>
    <w:multiLevelType w:val="hybridMultilevel"/>
    <w:tmpl w:val="27DA5A5E"/>
    <w:lvl w:ilvl="0" w:tplc="FFFFFFFF">
      <w:start w:val="1"/>
      <w:numFmt w:val="lowerLetter"/>
      <w:pStyle w:val="Lista10"/>
      <w:lvlText w:val="%1)"/>
      <w:lvlJc w:val="left"/>
      <w:pPr>
        <w:tabs>
          <w:tab w:val="num" w:pos="1080"/>
        </w:tabs>
        <w:ind w:left="1080" w:hanging="360"/>
      </w:pPr>
    </w:lvl>
    <w:lvl w:ilvl="1" w:tplc="04090001"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13D45595"/>
    <w:multiLevelType w:val="hybridMultilevel"/>
    <w:tmpl w:val="BEF075DA"/>
    <w:lvl w:ilvl="0" w:tplc="9C6690DA">
      <w:start w:val="1"/>
      <w:numFmt w:val="lowerLetter"/>
      <w:lvlText w:val="%1."/>
      <w:lvlJc w:val="left"/>
      <w:pPr>
        <w:ind w:left="2912"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171126CE"/>
    <w:multiLevelType w:val="hybridMultilevel"/>
    <w:tmpl w:val="37C60C5A"/>
    <w:lvl w:ilvl="0" w:tplc="3A7AD594">
      <w:start w:val="1"/>
      <w:numFmt w:val="lowerLetter"/>
      <w:lvlText w:val="%1)"/>
      <w:lvlJc w:val="left"/>
      <w:pPr>
        <w:ind w:left="720" w:hanging="360"/>
      </w:pPr>
      <w:rPr>
        <w:b/>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9" w15:restartNumberingAfterBreak="0">
    <w:nsid w:val="242F461B"/>
    <w:multiLevelType w:val="hybridMultilevel"/>
    <w:tmpl w:val="FA7CFEAA"/>
    <w:lvl w:ilvl="0" w:tplc="82EE62BC">
      <w:start w:val="1"/>
      <w:numFmt w:val="decimal"/>
      <w:lvlText w:val="%1."/>
      <w:lvlJc w:val="left"/>
      <w:pPr>
        <w:ind w:left="720" w:hanging="360"/>
      </w:pPr>
      <w:rPr>
        <w:b/>
        <w:color w:val="auto"/>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E023A42"/>
    <w:multiLevelType w:val="hybridMultilevel"/>
    <w:tmpl w:val="5DB2F164"/>
    <w:lvl w:ilvl="0" w:tplc="368CEACC">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337F56D8"/>
    <w:multiLevelType w:val="hybridMultilevel"/>
    <w:tmpl w:val="D2DCEE12"/>
    <w:lvl w:ilvl="0" w:tplc="400A0019">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350B246B"/>
    <w:multiLevelType w:val="multilevel"/>
    <w:tmpl w:val="B3B23B2E"/>
    <w:lvl w:ilvl="0">
      <w:start w:val="16"/>
      <w:numFmt w:val="decimal"/>
      <w:lvlText w:val="Artículo %1° -"/>
      <w:lvlJc w:val="left"/>
      <w:pPr>
        <w:tabs>
          <w:tab w:val="num" w:pos="2008"/>
        </w:tabs>
        <w:ind w:left="568" w:firstLine="0"/>
      </w:pPr>
      <w:rPr>
        <w:rFonts w:ascii="Times New Roman" w:hAnsi="Times New Roman" w:hint="default"/>
        <w:b/>
        <w:i w:val="0"/>
        <w:caps w:val="0"/>
        <w:strike w:val="0"/>
        <w:dstrike w:val="0"/>
        <w:vanish w:val="0"/>
        <w:color w:val="000000"/>
        <w:sz w:val="22"/>
        <w:vertAlign w:val="baseline"/>
      </w:rPr>
    </w:lvl>
    <w:lvl w:ilvl="1">
      <w:start w:val="1"/>
      <w:numFmt w:val="decimal"/>
      <w:lvlText w:val="%2.%1"/>
      <w:lvlJc w:val="left"/>
      <w:pPr>
        <w:tabs>
          <w:tab w:val="num" w:pos="792"/>
        </w:tabs>
        <w:ind w:left="720" w:hanging="288"/>
      </w:pPr>
      <w:rPr>
        <w:rFonts w:ascii="Times New Roman" w:hAnsi="Times New Roman" w:hint="default"/>
        <w:b/>
        <w:i w:val="0"/>
        <w:caps w:val="0"/>
        <w:strike w:val="0"/>
        <w:dstrike w:val="0"/>
        <w:vanish w:val="0"/>
        <w:color w:val="000000"/>
        <w:sz w:val="22"/>
        <w:vertAlign w:val="base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b/>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97E66AB"/>
    <w:multiLevelType w:val="multilevel"/>
    <w:tmpl w:val="77FC76A6"/>
    <w:lvl w:ilvl="0">
      <w:start w:val="1"/>
      <w:numFmt w:val="lowerLetter"/>
      <w:pStyle w:val="Incisos"/>
      <w:lvlText w:val="%1)"/>
      <w:lvlJc w:val="left"/>
      <w:pPr>
        <w:tabs>
          <w:tab w:val="num" w:pos="1112"/>
        </w:tabs>
        <w:ind w:left="1112" w:hanging="432"/>
      </w:pPr>
      <w:rPr>
        <w:rFonts w:ascii="Times New Roman" w:hAnsi="Times New Roman" w:cs="Times New Roman" w:hint="default"/>
        <w:b/>
        <w:i w:val="0"/>
        <w:strike w:val="0"/>
        <w:dstrike w:val="0"/>
        <w:sz w:val="22"/>
        <w:u w:val="none"/>
        <w:effect w:val="none"/>
        <w:lang w:val="es-ES_tradnl"/>
      </w:rPr>
    </w:lvl>
    <w:lvl w:ilvl="1">
      <w:start w:val="1"/>
      <w:numFmt w:val="lowerRoman"/>
      <w:lvlText w:val="%2."/>
      <w:lvlJc w:val="left"/>
      <w:pPr>
        <w:tabs>
          <w:tab w:val="num" w:pos="1832"/>
        </w:tabs>
        <w:ind w:left="154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2408"/>
        </w:tabs>
        <w:ind w:left="2408" w:hanging="432"/>
      </w:pPr>
      <w:rPr>
        <w:rFonts w:ascii="Symbol" w:hAnsi="Symbol" w:hint="default"/>
        <w:b/>
        <w:i w:val="0"/>
        <w:sz w:val="16"/>
      </w:rPr>
    </w:lvl>
    <w:lvl w:ilvl="3">
      <w:start w:val="1"/>
      <w:numFmt w:val="decimal"/>
      <w:lvlText w:val="(%4)"/>
      <w:lvlJc w:val="left"/>
      <w:pPr>
        <w:tabs>
          <w:tab w:val="num" w:pos="2120"/>
        </w:tabs>
        <w:ind w:left="2120" w:hanging="360"/>
      </w:pPr>
      <w:rPr>
        <w:b/>
        <w:i w:val="0"/>
        <w:sz w:val="22"/>
      </w:rPr>
    </w:lvl>
    <w:lvl w:ilvl="4">
      <w:start w:val="1"/>
      <w:numFmt w:val="lowerLetter"/>
      <w:lvlText w:val="(%5)"/>
      <w:lvlJc w:val="left"/>
      <w:pPr>
        <w:tabs>
          <w:tab w:val="num" w:pos="2480"/>
        </w:tabs>
        <w:ind w:left="2480" w:hanging="360"/>
      </w:pPr>
      <w:rPr>
        <w:b/>
        <w:i w:val="0"/>
      </w:rPr>
    </w:lvl>
    <w:lvl w:ilvl="5">
      <w:start w:val="1"/>
      <w:numFmt w:val="lowerRoman"/>
      <w:lvlText w:val="(%6)"/>
      <w:lvlJc w:val="left"/>
      <w:pPr>
        <w:tabs>
          <w:tab w:val="num" w:pos="2840"/>
        </w:tabs>
        <w:ind w:left="2840" w:hanging="360"/>
      </w:pPr>
    </w:lvl>
    <w:lvl w:ilvl="6">
      <w:start w:val="1"/>
      <w:numFmt w:val="decimal"/>
      <w:lvlText w:val="%7."/>
      <w:lvlJc w:val="left"/>
      <w:pPr>
        <w:tabs>
          <w:tab w:val="num" w:pos="3200"/>
        </w:tabs>
        <w:ind w:left="3200" w:hanging="360"/>
      </w:pPr>
    </w:lvl>
    <w:lvl w:ilvl="7">
      <w:start w:val="1"/>
      <w:numFmt w:val="lowerLetter"/>
      <w:lvlText w:val="%8."/>
      <w:lvlJc w:val="left"/>
      <w:pPr>
        <w:tabs>
          <w:tab w:val="num" w:pos="3560"/>
        </w:tabs>
        <w:ind w:left="3560" w:hanging="360"/>
      </w:pPr>
    </w:lvl>
    <w:lvl w:ilvl="8">
      <w:start w:val="1"/>
      <w:numFmt w:val="lowerRoman"/>
      <w:lvlText w:val="%9."/>
      <w:lvlJc w:val="left"/>
      <w:pPr>
        <w:tabs>
          <w:tab w:val="num" w:pos="3920"/>
        </w:tabs>
        <w:ind w:left="3920" w:hanging="360"/>
      </w:pPr>
    </w:lvl>
  </w:abstractNum>
  <w:abstractNum w:abstractNumId="14" w15:restartNumberingAfterBreak="0">
    <w:nsid w:val="3B417F0A"/>
    <w:multiLevelType w:val="hybridMultilevel"/>
    <w:tmpl w:val="0E30BEC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4AA853DE"/>
    <w:multiLevelType w:val="hybridMultilevel"/>
    <w:tmpl w:val="769A5F8A"/>
    <w:lvl w:ilvl="0" w:tplc="C27A53C0">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4ED92BAF"/>
    <w:multiLevelType w:val="hybridMultilevel"/>
    <w:tmpl w:val="8F1CCC26"/>
    <w:lvl w:ilvl="0" w:tplc="5FB8B4D2">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4FE70E02"/>
    <w:multiLevelType w:val="multilevel"/>
    <w:tmpl w:val="39E4437A"/>
    <w:lvl w:ilvl="0">
      <w:start w:val="1"/>
      <w:numFmt w:val="decimal"/>
      <w:pStyle w:val="Artculo"/>
      <w:lvlText w:val="Artículo %1° -"/>
      <w:lvlJc w:val="left"/>
      <w:pPr>
        <w:tabs>
          <w:tab w:val="num" w:pos="1440"/>
        </w:tabs>
        <w:ind w:left="0" w:firstLine="0"/>
      </w:pPr>
      <w:rPr>
        <w:rFonts w:ascii="Times New Roman" w:hAnsi="Times New Roman" w:cs="Times New Roman" w:hint="default"/>
        <w:b/>
        <w:i w:val="0"/>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New York" w:hAnsi="New York"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52833586"/>
    <w:multiLevelType w:val="hybridMultilevel"/>
    <w:tmpl w:val="6BF40A52"/>
    <w:lvl w:ilvl="0" w:tplc="8A648E4A">
      <w:start w:val="1"/>
      <w:numFmt w:val="lowerLetter"/>
      <w:lvlText w:val="%1."/>
      <w:lvlJc w:val="left"/>
      <w:pPr>
        <w:ind w:left="720" w:hanging="360"/>
      </w:pPr>
      <w:rPr>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54CA0AD1"/>
    <w:multiLevelType w:val="hybridMultilevel"/>
    <w:tmpl w:val="FA7CFEAA"/>
    <w:lvl w:ilvl="0" w:tplc="82EE62BC">
      <w:start w:val="1"/>
      <w:numFmt w:val="decimal"/>
      <w:lvlText w:val="%1."/>
      <w:lvlJc w:val="left"/>
      <w:pPr>
        <w:ind w:left="720" w:hanging="360"/>
      </w:pPr>
      <w:rPr>
        <w:b/>
        <w:color w:val="auto"/>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56FB329E"/>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88C4C05"/>
    <w:multiLevelType w:val="hybridMultilevel"/>
    <w:tmpl w:val="37C88118"/>
    <w:lvl w:ilvl="0" w:tplc="EE5CD2AE">
      <w:start w:val="1"/>
      <w:numFmt w:val="lowerRoman"/>
      <w:lvlText w:val="%1."/>
      <w:lvlJc w:val="right"/>
      <w:pPr>
        <w:ind w:left="1211" w:hanging="360"/>
      </w:pPr>
      <w:rPr>
        <w:b/>
      </w:rPr>
    </w:lvl>
    <w:lvl w:ilvl="1" w:tplc="400A0019" w:tentative="1">
      <w:start w:val="1"/>
      <w:numFmt w:val="lowerLetter"/>
      <w:lvlText w:val="%2."/>
      <w:lvlJc w:val="left"/>
      <w:pPr>
        <w:ind w:left="1931" w:hanging="360"/>
      </w:pPr>
    </w:lvl>
    <w:lvl w:ilvl="2" w:tplc="400A001B" w:tentative="1">
      <w:start w:val="1"/>
      <w:numFmt w:val="lowerRoman"/>
      <w:lvlText w:val="%3."/>
      <w:lvlJc w:val="right"/>
      <w:pPr>
        <w:ind w:left="2651" w:hanging="180"/>
      </w:pPr>
    </w:lvl>
    <w:lvl w:ilvl="3" w:tplc="400A000F" w:tentative="1">
      <w:start w:val="1"/>
      <w:numFmt w:val="decimal"/>
      <w:lvlText w:val="%4."/>
      <w:lvlJc w:val="left"/>
      <w:pPr>
        <w:ind w:left="3371" w:hanging="360"/>
      </w:pPr>
    </w:lvl>
    <w:lvl w:ilvl="4" w:tplc="400A0019" w:tentative="1">
      <w:start w:val="1"/>
      <w:numFmt w:val="lowerLetter"/>
      <w:lvlText w:val="%5."/>
      <w:lvlJc w:val="left"/>
      <w:pPr>
        <w:ind w:left="4091" w:hanging="360"/>
      </w:pPr>
    </w:lvl>
    <w:lvl w:ilvl="5" w:tplc="400A001B" w:tentative="1">
      <w:start w:val="1"/>
      <w:numFmt w:val="lowerRoman"/>
      <w:lvlText w:val="%6."/>
      <w:lvlJc w:val="right"/>
      <w:pPr>
        <w:ind w:left="4811" w:hanging="180"/>
      </w:pPr>
    </w:lvl>
    <w:lvl w:ilvl="6" w:tplc="400A000F" w:tentative="1">
      <w:start w:val="1"/>
      <w:numFmt w:val="decimal"/>
      <w:lvlText w:val="%7."/>
      <w:lvlJc w:val="left"/>
      <w:pPr>
        <w:ind w:left="5531" w:hanging="360"/>
      </w:pPr>
    </w:lvl>
    <w:lvl w:ilvl="7" w:tplc="400A0019" w:tentative="1">
      <w:start w:val="1"/>
      <w:numFmt w:val="lowerLetter"/>
      <w:lvlText w:val="%8."/>
      <w:lvlJc w:val="left"/>
      <w:pPr>
        <w:ind w:left="6251" w:hanging="360"/>
      </w:pPr>
    </w:lvl>
    <w:lvl w:ilvl="8" w:tplc="400A001B" w:tentative="1">
      <w:start w:val="1"/>
      <w:numFmt w:val="lowerRoman"/>
      <w:lvlText w:val="%9."/>
      <w:lvlJc w:val="right"/>
      <w:pPr>
        <w:ind w:left="6971" w:hanging="180"/>
      </w:pPr>
    </w:lvl>
  </w:abstractNum>
  <w:abstractNum w:abstractNumId="22" w15:restartNumberingAfterBreak="0">
    <w:nsid w:val="5A32735C"/>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CC82260"/>
    <w:multiLevelType w:val="hybridMultilevel"/>
    <w:tmpl w:val="E1C4D064"/>
    <w:lvl w:ilvl="0" w:tplc="400A0019">
      <w:start w:val="1"/>
      <w:numFmt w:val="lowerLetter"/>
      <w:lvlText w:val="%1."/>
      <w:lvlJc w:val="left"/>
      <w:pPr>
        <w:ind w:left="502" w:hanging="360"/>
      </w:pPr>
      <w:rPr>
        <w:rFonts w:hint="default"/>
        <w:b/>
        <w:color w:val="auto"/>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625F229A"/>
    <w:multiLevelType w:val="hybridMultilevel"/>
    <w:tmpl w:val="2AD812AE"/>
    <w:lvl w:ilvl="0" w:tplc="F6A4B4CE">
      <w:start w:val="5"/>
      <w:numFmt w:val="lowerLetter"/>
      <w:lvlText w:val="%1."/>
      <w:lvlJc w:val="left"/>
      <w:pPr>
        <w:ind w:left="720" w:hanging="360"/>
      </w:pPr>
      <w:rPr>
        <w:rFonts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15:restartNumberingAfterBreak="0">
    <w:nsid w:val="6785151B"/>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9D4338B"/>
    <w:multiLevelType w:val="hybridMultilevel"/>
    <w:tmpl w:val="CEE6E43C"/>
    <w:lvl w:ilvl="0" w:tplc="CD56D7B8">
      <w:start w:val="1"/>
      <w:numFmt w:val="lowerRoman"/>
      <w:lvlText w:val="%1."/>
      <w:lvlJc w:val="right"/>
      <w:pPr>
        <w:ind w:left="720" w:hanging="360"/>
      </w:pPr>
      <w:rPr>
        <w:b/>
      </w:rPr>
    </w:lvl>
    <w:lvl w:ilvl="1" w:tplc="400A0019" w:tentative="1">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6F7D5448"/>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09961FF"/>
    <w:multiLevelType w:val="hybridMultilevel"/>
    <w:tmpl w:val="C37AB07E"/>
    <w:lvl w:ilvl="0" w:tplc="54AE16C8">
      <w:start w:val="1"/>
      <w:numFmt w:val="lowerRoman"/>
      <w:lvlText w:val="%1."/>
      <w:lvlJc w:val="righ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7E914534"/>
    <w:multiLevelType w:val="hybridMultilevel"/>
    <w:tmpl w:val="37C88118"/>
    <w:lvl w:ilvl="0" w:tplc="EE5CD2AE">
      <w:start w:val="1"/>
      <w:numFmt w:val="lowerRoman"/>
      <w:lvlText w:val="%1."/>
      <w:lvlJc w:val="right"/>
      <w:pPr>
        <w:ind w:left="1211" w:hanging="360"/>
      </w:pPr>
      <w:rPr>
        <w:b/>
      </w:rPr>
    </w:lvl>
    <w:lvl w:ilvl="1" w:tplc="400A0019" w:tentative="1">
      <w:start w:val="1"/>
      <w:numFmt w:val="lowerLetter"/>
      <w:lvlText w:val="%2."/>
      <w:lvlJc w:val="left"/>
      <w:pPr>
        <w:ind w:left="1931" w:hanging="360"/>
      </w:pPr>
    </w:lvl>
    <w:lvl w:ilvl="2" w:tplc="400A001B" w:tentative="1">
      <w:start w:val="1"/>
      <w:numFmt w:val="lowerRoman"/>
      <w:lvlText w:val="%3."/>
      <w:lvlJc w:val="right"/>
      <w:pPr>
        <w:ind w:left="2651" w:hanging="180"/>
      </w:pPr>
    </w:lvl>
    <w:lvl w:ilvl="3" w:tplc="400A000F" w:tentative="1">
      <w:start w:val="1"/>
      <w:numFmt w:val="decimal"/>
      <w:lvlText w:val="%4."/>
      <w:lvlJc w:val="left"/>
      <w:pPr>
        <w:ind w:left="3371" w:hanging="360"/>
      </w:pPr>
    </w:lvl>
    <w:lvl w:ilvl="4" w:tplc="400A0019" w:tentative="1">
      <w:start w:val="1"/>
      <w:numFmt w:val="lowerLetter"/>
      <w:lvlText w:val="%5."/>
      <w:lvlJc w:val="left"/>
      <w:pPr>
        <w:ind w:left="4091" w:hanging="360"/>
      </w:pPr>
    </w:lvl>
    <w:lvl w:ilvl="5" w:tplc="400A001B" w:tentative="1">
      <w:start w:val="1"/>
      <w:numFmt w:val="lowerRoman"/>
      <w:lvlText w:val="%6."/>
      <w:lvlJc w:val="right"/>
      <w:pPr>
        <w:ind w:left="4811" w:hanging="180"/>
      </w:pPr>
    </w:lvl>
    <w:lvl w:ilvl="6" w:tplc="400A000F" w:tentative="1">
      <w:start w:val="1"/>
      <w:numFmt w:val="decimal"/>
      <w:lvlText w:val="%7."/>
      <w:lvlJc w:val="left"/>
      <w:pPr>
        <w:ind w:left="5531" w:hanging="360"/>
      </w:pPr>
    </w:lvl>
    <w:lvl w:ilvl="7" w:tplc="400A0019" w:tentative="1">
      <w:start w:val="1"/>
      <w:numFmt w:val="lowerLetter"/>
      <w:lvlText w:val="%8."/>
      <w:lvlJc w:val="left"/>
      <w:pPr>
        <w:ind w:left="6251" w:hanging="360"/>
      </w:pPr>
    </w:lvl>
    <w:lvl w:ilvl="8" w:tplc="400A001B" w:tentative="1">
      <w:start w:val="1"/>
      <w:numFmt w:val="lowerRoman"/>
      <w:lvlText w:val="%9."/>
      <w:lvlJc w:val="right"/>
      <w:pPr>
        <w:ind w:left="6971" w:hanging="180"/>
      </w:pPr>
    </w:lvl>
  </w:abstractNum>
  <w:abstractNum w:abstractNumId="30" w15:restartNumberingAfterBreak="0">
    <w:nsid w:val="7F3448E2"/>
    <w:multiLevelType w:val="hybridMultilevel"/>
    <w:tmpl w:val="37C88118"/>
    <w:lvl w:ilvl="0" w:tplc="EE5CD2AE">
      <w:start w:val="1"/>
      <w:numFmt w:val="lowerRoman"/>
      <w:lvlText w:val="%1."/>
      <w:lvlJc w:val="right"/>
      <w:pPr>
        <w:ind w:left="872" w:hanging="360"/>
      </w:pPr>
      <w:rPr>
        <w:b/>
      </w:rPr>
    </w:lvl>
    <w:lvl w:ilvl="1" w:tplc="400A0019" w:tentative="1">
      <w:start w:val="1"/>
      <w:numFmt w:val="lowerLetter"/>
      <w:lvlText w:val="%2."/>
      <w:lvlJc w:val="left"/>
      <w:pPr>
        <w:ind w:left="1592" w:hanging="360"/>
      </w:pPr>
    </w:lvl>
    <w:lvl w:ilvl="2" w:tplc="400A001B" w:tentative="1">
      <w:start w:val="1"/>
      <w:numFmt w:val="lowerRoman"/>
      <w:lvlText w:val="%3."/>
      <w:lvlJc w:val="right"/>
      <w:pPr>
        <w:ind w:left="2312" w:hanging="180"/>
      </w:pPr>
    </w:lvl>
    <w:lvl w:ilvl="3" w:tplc="400A000F" w:tentative="1">
      <w:start w:val="1"/>
      <w:numFmt w:val="decimal"/>
      <w:lvlText w:val="%4."/>
      <w:lvlJc w:val="left"/>
      <w:pPr>
        <w:ind w:left="3032" w:hanging="360"/>
      </w:pPr>
    </w:lvl>
    <w:lvl w:ilvl="4" w:tplc="400A0019" w:tentative="1">
      <w:start w:val="1"/>
      <w:numFmt w:val="lowerLetter"/>
      <w:lvlText w:val="%5."/>
      <w:lvlJc w:val="left"/>
      <w:pPr>
        <w:ind w:left="3752" w:hanging="360"/>
      </w:pPr>
    </w:lvl>
    <w:lvl w:ilvl="5" w:tplc="400A001B" w:tentative="1">
      <w:start w:val="1"/>
      <w:numFmt w:val="lowerRoman"/>
      <w:lvlText w:val="%6."/>
      <w:lvlJc w:val="right"/>
      <w:pPr>
        <w:ind w:left="4472" w:hanging="180"/>
      </w:pPr>
    </w:lvl>
    <w:lvl w:ilvl="6" w:tplc="400A000F" w:tentative="1">
      <w:start w:val="1"/>
      <w:numFmt w:val="decimal"/>
      <w:lvlText w:val="%7."/>
      <w:lvlJc w:val="left"/>
      <w:pPr>
        <w:ind w:left="5192" w:hanging="360"/>
      </w:pPr>
    </w:lvl>
    <w:lvl w:ilvl="7" w:tplc="400A0019" w:tentative="1">
      <w:start w:val="1"/>
      <w:numFmt w:val="lowerLetter"/>
      <w:lvlText w:val="%8."/>
      <w:lvlJc w:val="left"/>
      <w:pPr>
        <w:ind w:left="5912" w:hanging="360"/>
      </w:pPr>
    </w:lvl>
    <w:lvl w:ilvl="8" w:tplc="400A001B" w:tentative="1">
      <w:start w:val="1"/>
      <w:numFmt w:val="lowerRoman"/>
      <w:lvlText w:val="%9."/>
      <w:lvlJc w:val="right"/>
      <w:pPr>
        <w:ind w:left="6632" w:hanging="180"/>
      </w:pPr>
    </w:lvl>
  </w:abstractNum>
  <w:num w:numId="1">
    <w:abstractNumId w:val="3"/>
  </w:num>
  <w:num w:numId="2">
    <w:abstractNumId w:val="6"/>
  </w:num>
  <w:num w:numId="3">
    <w:abstractNumId w:val="17"/>
  </w:num>
  <w:num w:numId="4">
    <w:abstractNumId w:val="18"/>
  </w:num>
  <w:num w:numId="5">
    <w:abstractNumId w:val="19"/>
  </w:num>
  <w:num w:numId="6">
    <w:abstractNumId w:val="26"/>
  </w:num>
  <w:num w:numId="7">
    <w:abstractNumId w:val="28"/>
  </w:num>
  <w:num w:numId="8">
    <w:abstractNumId w:val="0"/>
  </w:num>
  <w:num w:numId="9">
    <w:abstractNumId w:val="2"/>
  </w:num>
  <w:num w:numId="10">
    <w:abstractNumId w:val="15"/>
  </w:num>
  <w:num w:numId="11">
    <w:abstractNumId w:val="30"/>
  </w:num>
  <w:num w:numId="12">
    <w:abstractNumId w:val="21"/>
  </w:num>
  <w:num w:numId="13">
    <w:abstractNumId w:val="29"/>
  </w:num>
  <w:num w:numId="14">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9"/>
  </w:num>
  <w:num w:numId="27">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4"/>
  </w:num>
  <w:num w:numId="31">
    <w:abstractNumId w:val="7"/>
  </w:num>
  <w:num w:numId="32">
    <w:abstractNumId w:val="16"/>
  </w:num>
  <w:num w:numId="33">
    <w:abstractNumId w:val="10"/>
  </w:num>
  <w:num w:numId="34">
    <w:abstractNumId w:val="12"/>
  </w:num>
  <w:num w:numId="35">
    <w:abstractNumId w:val="14"/>
  </w:num>
  <w:num w:numId="36">
    <w:abstractNumId w:val="23"/>
  </w:num>
  <w:num w:numId="3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pt-BR" w:vendorID="64" w:dllVersion="131078" w:nlCheck="1" w:checkStyle="0"/>
  <w:activeWritingStyle w:appName="MSWord" w:lang="es-MX" w:vendorID="64" w:dllVersion="131078" w:nlCheck="1" w:checkStyle="0"/>
  <w:activeWritingStyle w:appName="MSWord" w:lang="es-ES" w:vendorID="64" w:dllVersion="131078" w:nlCheck="1" w:checkStyle="0"/>
  <w:activeWritingStyle w:appName="MSWord" w:lang="es-BO" w:vendorID="64" w:dllVersion="131078" w:nlCheck="1" w:checkStyle="0"/>
  <w:activeWritingStyle w:appName="MSWord" w:lang="es-ES_tradnl"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3B0"/>
    <w:rsid w:val="00002412"/>
    <w:rsid w:val="00002F69"/>
    <w:rsid w:val="0000738C"/>
    <w:rsid w:val="00012D83"/>
    <w:rsid w:val="0001332E"/>
    <w:rsid w:val="0001559E"/>
    <w:rsid w:val="000207A2"/>
    <w:rsid w:val="000211D7"/>
    <w:rsid w:val="00022E72"/>
    <w:rsid w:val="00023045"/>
    <w:rsid w:val="00030802"/>
    <w:rsid w:val="00041432"/>
    <w:rsid w:val="0004418B"/>
    <w:rsid w:val="00044FE0"/>
    <w:rsid w:val="000472DF"/>
    <w:rsid w:val="0004754A"/>
    <w:rsid w:val="0005120C"/>
    <w:rsid w:val="00055931"/>
    <w:rsid w:val="00056B99"/>
    <w:rsid w:val="000611BC"/>
    <w:rsid w:val="000615A3"/>
    <w:rsid w:val="000621E7"/>
    <w:rsid w:val="00063A6F"/>
    <w:rsid w:val="00064275"/>
    <w:rsid w:val="00064DC0"/>
    <w:rsid w:val="00075E3B"/>
    <w:rsid w:val="0007644F"/>
    <w:rsid w:val="000817F9"/>
    <w:rsid w:val="00082572"/>
    <w:rsid w:val="00082B24"/>
    <w:rsid w:val="00092952"/>
    <w:rsid w:val="00093C97"/>
    <w:rsid w:val="000A2458"/>
    <w:rsid w:val="000A28E7"/>
    <w:rsid w:val="000B4984"/>
    <w:rsid w:val="000B7E2D"/>
    <w:rsid w:val="000D0C41"/>
    <w:rsid w:val="000D522A"/>
    <w:rsid w:val="000D68CD"/>
    <w:rsid w:val="000E2CFE"/>
    <w:rsid w:val="000E4142"/>
    <w:rsid w:val="000E610A"/>
    <w:rsid w:val="000F776B"/>
    <w:rsid w:val="001004A7"/>
    <w:rsid w:val="0010266D"/>
    <w:rsid w:val="00102F1C"/>
    <w:rsid w:val="00105D70"/>
    <w:rsid w:val="00115F7B"/>
    <w:rsid w:val="00124429"/>
    <w:rsid w:val="00124C0D"/>
    <w:rsid w:val="00130ADD"/>
    <w:rsid w:val="00133614"/>
    <w:rsid w:val="00133DA0"/>
    <w:rsid w:val="00134136"/>
    <w:rsid w:val="00140853"/>
    <w:rsid w:val="00140D35"/>
    <w:rsid w:val="00144072"/>
    <w:rsid w:val="0015188B"/>
    <w:rsid w:val="00152F30"/>
    <w:rsid w:val="0015440F"/>
    <w:rsid w:val="0015637D"/>
    <w:rsid w:val="001566CC"/>
    <w:rsid w:val="0016598F"/>
    <w:rsid w:val="0016744B"/>
    <w:rsid w:val="00175A19"/>
    <w:rsid w:val="00177F1B"/>
    <w:rsid w:val="00190837"/>
    <w:rsid w:val="00193E77"/>
    <w:rsid w:val="001A0F0D"/>
    <w:rsid w:val="001A6C65"/>
    <w:rsid w:val="001B26AA"/>
    <w:rsid w:val="001B3D8D"/>
    <w:rsid w:val="001B5C93"/>
    <w:rsid w:val="001C4198"/>
    <w:rsid w:val="001C633D"/>
    <w:rsid w:val="001D4D88"/>
    <w:rsid w:val="001D77AB"/>
    <w:rsid w:val="001E219D"/>
    <w:rsid w:val="001E66F8"/>
    <w:rsid w:val="001F30AB"/>
    <w:rsid w:val="00202E9D"/>
    <w:rsid w:val="0020519A"/>
    <w:rsid w:val="002163F4"/>
    <w:rsid w:val="0022156F"/>
    <w:rsid w:val="00224476"/>
    <w:rsid w:val="00231EBE"/>
    <w:rsid w:val="0023270F"/>
    <w:rsid w:val="0023745F"/>
    <w:rsid w:val="00237548"/>
    <w:rsid w:val="0023798B"/>
    <w:rsid w:val="00237FE1"/>
    <w:rsid w:val="00241791"/>
    <w:rsid w:val="0024245A"/>
    <w:rsid w:val="0025255C"/>
    <w:rsid w:val="0025563F"/>
    <w:rsid w:val="0025636A"/>
    <w:rsid w:val="002644B4"/>
    <w:rsid w:val="002647F7"/>
    <w:rsid w:val="00264D2C"/>
    <w:rsid w:val="00265661"/>
    <w:rsid w:val="00267873"/>
    <w:rsid w:val="00271832"/>
    <w:rsid w:val="00280F7C"/>
    <w:rsid w:val="00294759"/>
    <w:rsid w:val="002A009C"/>
    <w:rsid w:val="002A067E"/>
    <w:rsid w:val="002A06F0"/>
    <w:rsid w:val="002A0AD9"/>
    <w:rsid w:val="002A556E"/>
    <w:rsid w:val="002A5C85"/>
    <w:rsid w:val="002B18A9"/>
    <w:rsid w:val="002B4422"/>
    <w:rsid w:val="002B467F"/>
    <w:rsid w:val="002C2BED"/>
    <w:rsid w:val="002C37FE"/>
    <w:rsid w:val="002C39CE"/>
    <w:rsid w:val="002C516E"/>
    <w:rsid w:val="002C61D7"/>
    <w:rsid w:val="002C6B63"/>
    <w:rsid w:val="002C753C"/>
    <w:rsid w:val="002C7FC0"/>
    <w:rsid w:val="002D4ADD"/>
    <w:rsid w:val="002D4B0C"/>
    <w:rsid w:val="002D5C9A"/>
    <w:rsid w:val="002D7370"/>
    <w:rsid w:val="002E085A"/>
    <w:rsid w:val="002E2C85"/>
    <w:rsid w:val="002E3E31"/>
    <w:rsid w:val="002F24B7"/>
    <w:rsid w:val="002F43AD"/>
    <w:rsid w:val="00300387"/>
    <w:rsid w:val="003017C3"/>
    <w:rsid w:val="00305504"/>
    <w:rsid w:val="00307F5A"/>
    <w:rsid w:val="00310E1B"/>
    <w:rsid w:val="00311B76"/>
    <w:rsid w:val="0031233A"/>
    <w:rsid w:val="0031327F"/>
    <w:rsid w:val="0031686C"/>
    <w:rsid w:val="0032255D"/>
    <w:rsid w:val="003308C3"/>
    <w:rsid w:val="0033188C"/>
    <w:rsid w:val="00333219"/>
    <w:rsid w:val="003359B1"/>
    <w:rsid w:val="003366A4"/>
    <w:rsid w:val="0034095D"/>
    <w:rsid w:val="00343917"/>
    <w:rsid w:val="00344ABC"/>
    <w:rsid w:val="003517C5"/>
    <w:rsid w:val="00356018"/>
    <w:rsid w:val="003647C4"/>
    <w:rsid w:val="00364B16"/>
    <w:rsid w:val="00364FF2"/>
    <w:rsid w:val="003654A4"/>
    <w:rsid w:val="00381F8D"/>
    <w:rsid w:val="003845B6"/>
    <w:rsid w:val="00385A5E"/>
    <w:rsid w:val="00392036"/>
    <w:rsid w:val="003A068F"/>
    <w:rsid w:val="003A4AB3"/>
    <w:rsid w:val="003B0CAE"/>
    <w:rsid w:val="003B17CD"/>
    <w:rsid w:val="003D29E7"/>
    <w:rsid w:val="003D3C7A"/>
    <w:rsid w:val="003D43F8"/>
    <w:rsid w:val="003D5ACE"/>
    <w:rsid w:val="003D6746"/>
    <w:rsid w:val="003E21AB"/>
    <w:rsid w:val="003E34C5"/>
    <w:rsid w:val="003E3D99"/>
    <w:rsid w:val="003E3E86"/>
    <w:rsid w:val="003E637C"/>
    <w:rsid w:val="003F0A0E"/>
    <w:rsid w:val="003F0A58"/>
    <w:rsid w:val="003F328D"/>
    <w:rsid w:val="003F5D82"/>
    <w:rsid w:val="004000F8"/>
    <w:rsid w:val="00400CE7"/>
    <w:rsid w:val="0040605A"/>
    <w:rsid w:val="00416538"/>
    <w:rsid w:val="00416A45"/>
    <w:rsid w:val="00424AE5"/>
    <w:rsid w:val="0043303E"/>
    <w:rsid w:val="00433208"/>
    <w:rsid w:val="00435FFF"/>
    <w:rsid w:val="0044560A"/>
    <w:rsid w:val="004471BD"/>
    <w:rsid w:val="0045449B"/>
    <w:rsid w:val="00461274"/>
    <w:rsid w:val="00462B7E"/>
    <w:rsid w:val="00465101"/>
    <w:rsid w:val="00471149"/>
    <w:rsid w:val="004718DF"/>
    <w:rsid w:val="00472D87"/>
    <w:rsid w:val="00482568"/>
    <w:rsid w:val="00482590"/>
    <w:rsid w:val="00483830"/>
    <w:rsid w:val="00484A45"/>
    <w:rsid w:val="00484E13"/>
    <w:rsid w:val="0049107D"/>
    <w:rsid w:val="00491C4C"/>
    <w:rsid w:val="004A3070"/>
    <w:rsid w:val="004A31C8"/>
    <w:rsid w:val="004A628F"/>
    <w:rsid w:val="004A7446"/>
    <w:rsid w:val="004B59EA"/>
    <w:rsid w:val="004B760E"/>
    <w:rsid w:val="004C0B1A"/>
    <w:rsid w:val="004C5649"/>
    <w:rsid w:val="004C7F26"/>
    <w:rsid w:val="004D0571"/>
    <w:rsid w:val="004D4080"/>
    <w:rsid w:val="004D55FE"/>
    <w:rsid w:val="004E135D"/>
    <w:rsid w:val="004E1FC9"/>
    <w:rsid w:val="004E48F1"/>
    <w:rsid w:val="004E6A66"/>
    <w:rsid w:val="004F3F08"/>
    <w:rsid w:val="004F4D0D"/>
    <w:rsid w:val="00502C26"/>
    <w:rsid w:val="00504561"/>
    <w:rsid w:val="00511E33"/>
    <w:rsid w:val="00514F2A"/>
    <w:rsid w:val="005153D2"/>
    <w:rsid w:val="00520EAA"/>
    <w:rsid w:val="00523755"/>
    <w:rsid w:val="00523D41"/>
    <w:rsid w:val="0052459B"/>
    <w:rsid w:val="005273D1"/>
    <w:rsid w:val="0053103D"/>
    <w:rsid w:val="00536236"/>
    <w:rsid w:val="00536C7D"/>
    <w:rsid w:val="00540584"/>
    <w:rsid w:val="00545C27"/>
    <w:rsid w:val="00550EEB"/>
    <w:rsid w:val="005523F6"/>
    <w:rsid w:val="005611CD"/>
    <w:rsid w:val="00563DBF"/>
    <w:rsid w:val="00564481"/>
    <w:rsid w:val="00566070"/>
    <w:rsid w:val="00573D27"/>
    <w:rsid w:val="0058027F"/>
    <w:rsid w:val="00582E90"/>
    <w:rsid w:val="005914B4"/>
    <w:rsid w:val="005916D1"/>
    <w:rsid w:val="005923DA"/>
    <w:rsid w:val="00594A78"/>
    <w:rsid w:val="00594F86"/>
    <w:rsid w:val="005958F6"/>
    <w:rsid w:val="005A0AF8"/>
    <w:rsid w:val="005B1A24"/>
    <w:rsid w:val="005B3366"/>
    <w:rsid w:val="005B4593"/>
    <w:rsid w:val="005B4AA1"/>
    <w:rsid w:val="005B78B5"/>
    <w:rsid w:val="005B7ABE"/>
    <w:rsid w:val="005B7D33"/>
    <w:rsid w:val="005C4361"/>
    <w:rsid w:val="005D305B"/>
    <w:rsid w:val="005D628E"/>
    <w:rsid w:val="005E1718"/>
    <w:rsid w:val="005E7000"/>
    <w:rsid w:val="005F0633"/>
    <w:rsid w:val="005F0C2D"/>
    <w:rsid w:val="005F1D06"/>
    <w:rsid w:val="005F487E"/>
    <w:rsid w:val="00600B4D"/>
    <w:rsid w:val="00603116"/>
    <w:rsid w:val="006054CF"/>
    <w:rsid w:val="00606A09"/>
    <w:rsid w:val="00615FF3"/>
    <w:rsid w:val="006174ED"/>
    <w:rsid w:val="00620CE2"/>
    <w:rsid w:val="00623F82"/>
    <w:rsid w:val="00625359"/>
    <w:rsid w:val="00627E59"/>
    <w:rsid w:val="00634C6E"/>
    <w:rsid w:val="006359CB"/>
    <w:rsid w:val="00640FEF"/>
    <w:rsid w:val="00646286"/>
    <w:rsid w:val="00660BB7"/>
    <w:rsid w:val="00662186"/>
    <w:rsid w:val="0066324B"/>
    <w:rsid w:val="00670C8B"/>
    <w:rsid w:val="00675169"/>
    <w:rsid w:val="00677CF9"/>
    <w:rsid w:val="00690B07"/>
    <w:rsid w:val="00692435"/>
    <w:rsid w:val="006A02AC"/>
    <w:rsid w:val="006A08D8"/>
    <w:rsid w:val="006A16A4"/>
    <w:rsid w:val="006B3A7A"/>
    <w:rsid w:val="006B6061"/>
    <w:rsid w:val="006B62BF"/>
    <w:rsid w:val="006C23B9"/>
    <w:rsid w:val="006C7F10"/>
    <w:rsid w:val="006D038C"/>
    <w:rsid w:val="006D146F"/>
    <w:rsid w:val="006D3416"/>
    <w:rsid w:val="006D6BCD"/>
    <w:rsid w:val="006E3D77"/>
    <w:rsid w:val="006E471F"/>
    <w:rsid w:val="006E51E3"/>
    <w:rsid w:val="006F58C8"/>
    <w:rsid w:val="006F7785"/>
    <w:rsid w:val="00704223"/>
    <w:rsid w:val="00704A0B"/>
    <w:rsid w:val="00705B41"/>
    <w:rsid w:val="00711049"/>
    <w:rsid w:val="0071681C"/>
    <w:rsid w:val="0072110C"/>
    <w:rsid w:val="00721CE4"/>
    <w:rsid w:val="00721FA7"/>
    <w:rsid w:val="00724516"/>
    <w:rsid w:val="00730B46"/>
    <w:rsid w:val="00734650"/>
    <w:rsid w:val="00734C47"/>
    <w:rsid w:val="00742EF2"/>
    <w:rsid w:val="00746764"/>
    <w:rsid w:val="00746BA4"/>
    <w:rsid w:val="00752173"/>
    <w:rsid w:val="00762932"/>
    <w:rsid w:val="00765190"/>
    <w:rsid w:val="00765AA7"/>
    <w:rsid w:val="007665EB"/>
    <w:rsid w:val="00766C2F"/>
    <w:rsid w:val="00775A94"/>
    <w:rsid w:val="00776CDC"/>
    <w:rsid w:val="00777BA6"/>
    <w:rsid w:val="00781C8C"/>
    <w:rsid w:val="00793CAE"/>
    <w:rsid w:val="0079605A"/>
    <w:rsid w:val="00797C06"/>
    <w:rsid w:val="007A1A73"/>
    <w:rsid w:val="007A3649"/>
    <w:rsid w:val="007A4D4D"/>
    <w:rsid w:val="007A5165"/>
    <w:rsid w:val="007B1F2B"/>
    <w:rsid w:val="007B5B34"/>
    <w:rsid w:val="007E18AD"/>
    <w:rsid w:val="007E580E"/>
    <w:rsid w:val="007E7AC7"/>
    <w:rsid w:val="007F2A9F"/>
    <w:rsid w:val="007F2E33"/>
    <w:rsid w:val="007F7146"/>
    <w:rsid w:val="007F75E7"/>
    <w:rsid w:val="007F7818"/>
    <w:rsid w:val="008006B3"/>
    <w:rsid w:val="00801DB0"/>
    <w:rsid w:val="00802CC9"/>
    <w:rsid w:val="0081483E"/>
    <w:rsid w:val="00815E2A"/>
    <w:rsid w:val="00816EA6"/>
    <w:rsid w:val="00821C2E"/>
    <w:rsid w:val="00821E9D"/>
    <w:rsid w:val="00822A3E"/>
    <w:rsid w:val="00827105"/>
    <w:rsid w:val="008279EE"/>
    <w:rsid w:val="00834E4A"/>
    <w:rsid w:val="0083756B"/>
    <w:rsid w:val="00850FA6"/>
    <w:rsid w:val="008510E4"/>
    <w:rsid w:val="008519F5"/>
    <w:rsid w:val="00862AE6"/>
    <w:rsid w:val="008664F6"/>
    <w:rsid w:val="008673C4"/>
    <w:rsid w:val="008743D3"/>
    <w:rsid w:val="00875817"/>
    <w:rsid w:val="00875A9D"/>
    <w:rsid w:val="00876D1C"/>
    <w:rsid w:val="00880CE9"/>
    <w:rsid w:val="00882E27"/>
    <w:rsid w:val="0088327A"/>
    <w:rsid w:val="00896183"/>
    <w:rsid w:val="008A4935"/>
    <w:rsid w:val="008B0890"/>
    <w:rsid w:val="008B107F"/>
    <w:rsid w:val="008B15E3"/>
    <w:rsid w:val="008B1A47"/>
    <w:rsid w:val="008B208C"/>
    <w:rsid w:val="008B3F46"/>
    <w:rsid w:val="008B5CE8"/>
    <w:rsid w:val="008C07D2"/>
    <w:rsid w:val="008C07F5"/>
    <w:rsid w:val="008C3CE7"/>
    <w:rsid w:val="008D4B62"/>
    <w:rsid w:val="008D59EA"/>
    <w:rsid w:val="008E3479"/>
    <w:rsid w:val="008E519C"/>
    <w:rsid w:val="008E766E"/>
    <w:rsid w:val="008F0F7D"/>
    <w:rsid w:val="008F121C"/>
    <w:rsid w:val="008F2848"/>
    <w:rsid w:val="008F5BB6"/>
    <w:rsid w:val="008F7368"/>
    <w:rsid w:val="008F7847"/>
    <w:rsid w:val="0090423F"/>
    <w:rsid w:val="009064DD"/>
    <w:rsid w:val="009149CD"/>
    <w:rsid w:val="00921B5A"/>
    <w:rsid w:val="00927515"/>
    <w:rsid w:val="0093155F"/>
    <w:rsid w:val="00931ABE"/>
    <w:rsid w:val="00935BBC"/>
    <w:rsid w:val="00935DBB"/>
    <w:rsid w:val="0094379A"/>
    <w:rsid w:val="00945D29"/>
    <w:rsid w:val="00950B3E"/>
    <w:rsid w:val="00957939"/>
    <w:rsid w:val="00957F4F"/>
    <w:rsid w:val="009649E6"/>
    <w:rsid w:val="00965668"/>
    <w:rsid w:val="00972C5A"/>
    <w:rsid w:val="009755D3"/>
    <w:rsid w:val="00977B6A"/>
    <w:rsid w:val="009802B9"/>
    <w:rsid w:val="00985263"/>
    <w:rsid w:val="0099012B"/>
    <w:rsid w:val="00990262"/>
    <w:rsid w:val="009949FD"/>
    <w:rsid w:val="009953C8"/>
    <w:rsid w:val="009A0724"/>
    <w:rsid w:val="009A1A0F"/>
    <w:rsid w:val="009A745F"/>
    <w:rsid w:val="009B578E"/>
    <w:rsid w:val="009B7F9D"/>
    <w:rsid w:val="009C195A"/>
    <w:rsid w:val="009C2904"/>
    <w:rsid w:val="009E6070"/>
    <w:rsid w:val="009E7877"/>
    <w:rsid w:val="009F6CCD"/>
    <w:rsid w:val="00A02C40"/>
    <w:rsid w:val="00A03943"/>
    <w:rsid w:val="00A0604F"/>
    <w:rsid w:val="00A15472"/>
    <w:rsid w:val="00A211DF"/>
    <w:rsid w:val="00A225FF"/>
    <w:rsid w:val="00A310A8"/>
    <w:rsid w:val="00A332B6"/>
    <w:rsid w:val="00A352C2"/>
    <w:rsid w:val="00A35ADE"/>
    <w:rsid w:val="00A36B8A"/>
    <w:rsid w:val="00A371F6"/>
    <w:rsid w:val="00A405DC"/>
    <w:rsid w:val="00A44E35"/>
    <w:rsid w:val="00A4557D"/>
    <w:rsid w:val="00A5403C"/>
    <w:rsid w:val="00A57118"/>
    <w:rsid w:val="00A6021F"/>
    <w:rsid w:val="00A606C9"/>
    <w:rsid w:val="00A63FC5"/>
    <w:rsid w:val="00A70340"/>
    <w:rsid w:val="00A71C3E"/>
    <w:rsid w:val="00A75939"/>
    <w:rsid w:val="00A75F2B"/>
    <w:rsid w:val="00A76A9F"/>
    <w:rsid w:val="00A81797"/>
    <w:rsid w:val="00A8270E"/>
    <w:rsid w:val="00A84D37"/>
    <w:rsid w:val="00A97B11"/>
    <w:rsid w:val="00A97D67"/>
    <w:rsid w:val="00A97F57"/>
    <w:rsid w:val="00AA39D6"/>
    <w:rsid w:val="00AA5A50"/>
    <w:rsid w:val="00AA5EB7"/>
    <w:rsid w:val="00AB0000"/>
    <w:rsid w:val="00AB2B6F"/>
    <w:rsid w:val="00AC4E4F"/>
    <w:rsid w:val="00AC78FC"/>
    <w:rsid w:val="00AD0C46"/>
    <w:rsid w:val="00AD2C7E"/>
    <w:rsid w:val="00AD5637"/>
    <w:rsid w:val="00AE1391"/>
    <w:rsid w:val="00AE4EFE"/>
    <w:rsid w:val="00AE67D0"/>
    <w:rsid w:val="00AF0480"/>
    <w:rsid w:val="00AF3D69"/>
    <w:rsid w:val="00AF5B8A"/>
    <w:rsid w:val="00B04037"/>
    <w:rsid w:val="00B0763B"/>
    <w:rsid w:val="00B143D5"/>
    <w:rsid w:val="00B23382"/>
    <w:rsid w:val="00B30BF4"/>
    <w:rsid w:val="00B31D80"/>
    <w:rsid w:val="00B3219E"/>
    <w:rsid w:val="00B33BC7"/>
    <w:rsid w:val="00B356DC"/>
    <w:rsid w:val="00B368C4"/>
    <w:rsid w:val="00B41B6F"/>
    <w:rsid w:val="00B42208"/>
    <w:rsid w:val="00B4397D"/>
    <w:rsid w:val="00B546FE"/>
    <w:rsid w:val="00B61453"/>
    <w:rsid w:val="00B67945"/>
    <w:rsid w:val="00B77388"/>
    <w:rsid w:val="00B779F0"/>
    <w:rsid w:val="00B84D32"/>
    <w:rsid w:val="00B90227"/>
    <w:rsid w:val="00B91A58"/>
    <w:rsid w:val="00B94F08"/>
    <w:rsid w:val="00B976D4"/>
    <w:rsid w:val="00BA0A78"/>
    <w:rsid w:val="00BA31B3"/>
    <w:rsid w:val="00BB622C"/>
    <w:rsid w:val="00BC29DA"/>
    <w:rsid w:val="00BC3514"/>
    <w:rsid w:val="00BC608A"/>
    <w:rsid w:val="00BD0403"/>
    <w:rsid w:val="00BD0B12"/>
    <w:rsid w:val="00BD3175"/>
    <w:rsid w:val="00BD43C6"/>
    <w:rsid w:val="00BD5E83"/>
    <w:rsid w:val="00BE3104"/>
    <w:rsid w:val="00BF07BB"/>
    <w:rsid w:val="00BF13B0"/>
    <w:rsid w:val="00BF3BDA"/>
    <w:rsid w:val="00BF4A9B"/>
    <w:rsid w:val="00BF7E2A"/>
    <w:rsid w:val="00BF7E4E"/>
    <w:rsid w:val="00C02DF8"/>
    <w:rsid w:val="00C07997"/>
    <w:rsid w:val="00C11491"/>
    <w:rsid w:val="00C12B4F"/>
    <w:rsid w:val="00C2547E"/>
    <w:rsid w:val="00C25D6B"/>
    <w:rsid w:val="00C27CEF"/>
    <w:rsid w:val="00C313FF"/>
    <w:rsid w:val="00C31DE9"/>
    <w:rsid w:val="00C35BAA"/>
    <w:rsid w:val="00C365FC"/>
    <w:rsid w:val="00C41FC4"/>
    <w:rsid w:val="00C43BDC"/>
    <w:rsid w:val="00C508F7"/>
    <w:rsid w:val="00C51D5B"/>
    <w:rsid w:val="00C52993"/>
    <w:rsid w:val="00C53F66"/>
    <w:rsid w:val="00C540CE"/>
    <w:rsid w:val="00C57523"/>
    <w:rsid w:val="00C601B5"/>
    <w:rsid w:val="00C64347"/>
    <w:rsid w:val="00C67723"/>
    <w:rsid w:val="00C701A8"/>
    <w:rsid w:val="00C702D5"/>
    <w:rsid w:val="00C75193"/>
    <w:rsid w:val="00C77FD8"/>
    <w:rsid w:val="00C8589D"/>
    <w:rsid w:val="00C95383"/>
    <w:rsid w:val="00C9641F"/>
    <w:rsid w:val="00CA1672"/>
    <w:rsid w:val="00CA296A"/>
    <w:rsid w:val="00CA6F5F"/>
    <w:rsid w:val="00CB0EA1"/>
    <w:rsid w:val="00CC475C"/>
    <w:rsid w:val="00CD11E4"/>
    <w:rsid w:val="00CD19A8"/>
    <w:rsid w:val="00CD1E49"/>
    <w:rsid w:val="00CE2EC3"/>
    <w:rsid w:val="00CE30AD"/>
    <w:rsid w:val="00CE40DA"/>
    <w:rsid w:val="00CE73DD"/>
    <w:rsid w:val="00CF22E6"/>
    <w:rsid w:val="00CF6B8E"/>
    <w:rsid w:val="00D01C49"/>
    <w:rsid w:val="00D039A8"/>
    <w:rsid w:val="00D12481"/>
    <w:rsid w:val="00D258F4"/>
    <w:rsid w:val="00D26C35"/>
    <w:rsid w:val="00D3009E"/>
    <w:rsid w:val="00D35E95"/>
    <w:rsid w:val="00D37A79"/>
    <w:rsid w:val="00D4210E"/>
    <w:rsid w:val="00D42B09"/>
    <w:rsid w:val="00D43728"/>
    <w:rsid w:val="00D45A1D"/>
    <w:rsid w:val="00D46DF7"/>
    <w:rsid w:val="00D50B42"/>
    <w:rsid w:val="00D50E76"/>
    <w:rsid w:val="00D51875"/>
    <w:rsid w:val="00D53AE8"/>
    <w:rsid w:val="00D55E0F"/>
    <w:rsid w:val="00D65406"/>
    <w:rsid w:val="00D7034F"/>
    <w:rsid w:val="00D73C43"/>
    <w:rsid w:val="00D778BD"/>
    <w:rsid w:val="00D829A7"/>
    <w:rsid w:val="00D90AD0"/>
    <w:rsid w:val="00DA3959"/>
    <w:rsid w:val="00DA44FF"/>
    <w:rsid w:val="00DB10D5"/>
    <w:rsid w:val="00DC2061"/>
    <w:rsid w:val="00DC24B6"/>
    <w:rsid w:val="00DD44AD"/>
    <w:rsid w:val="00DD6D7F"/>
    <w:rsid w:val="00DE0D99"/>
    <w:rsid w:val="00DE1E51"/>
    <w:rsid w:val="00DE5103"/>
    <w:rsid w:val="00DE57C2"/>
    <w:rsid w:val="00DE5E70"/>
    <w:rsid w:val="00DE6C10"/>
    <w:rsid w:val="00DF18F0"/>
    <w:rsid w:val="00DF1E7F"/>
    <w:rsid w:val="00DF32A2"/>
    <w:rsid w:val="00DF4F81"/>
    <w:rsid w:val="00DF7AB8"/>
    <w:rsid w:val="00E025D9"/>
    <w:rsid w:val="00E05FFC"/>
    <w:rsid w:val="00E0617C"/>
    <w:rsid w:val="00E1113F"/>
    <w:rsid w:val="00E1164A"/>
    <w:rsid w:val="00E120FB"/>
    <w:rsid w:val="00E12C08"/>
    <w:rsid w:val="00E27D68"/>
    <w:rsid w:val="00E3129B"/>
    <w:rsid w:val="00E32C70"/>
    <w:rsid w:val="00E37C29"/>
    <w:rsid w:val="00E43729"/>
    <w:rsid w:val="00E4461B"/>
    <w:rsid w:val="00E54B70"/>
    <w:rsid w:val="00E54CB1"/>
    <w:rsid w:val="00E62E39"/>
    <w:rsid w:val="00E67411"/>
    <w:rsid w:val="00E70354"/>
    <w:rsid w:val="00E75DFF"/>
    <w:rsid w:val="00E7795C"/>
    <w:rsid w:val="00E80948"/>
    <w:rsid w:val="00E8130B"/>
    <w:rsid w:val="00E81501"/>
    <w:rsid w:val="00E815DB"/>
    <w:rsid w:val="00E8180B"/>
    <w:rsid w:val="00E830A3"/>
    <w:rsid w:val="00E8405C"/>
    <w:rsid w:val="00E87077"/>
    <w:rsid w:val="00E87AE6"/>
    <w:rsid w:val="00E90292"/>
    <w:rsid w:val="00E91A39"/>
    <w:rsid w:val="00E922ED"/>
    <w:rsid w:val="00E9582E"/>
    <w:rsid w:val="00E95CDB"/>
    <w:rsid w:val="00E9785F"/>
    <w:rsid w:val="00EA4DEE"/>
    <w:rsid w:val="00EA6A27"/>
    <w:rsid w:val="00EB002A"/>
    <w:rsid w:val="00EB635A"/>
    <w:rsid w:val="00EC2791"/>
    <w:rsid w:val="00EC527B"/>
    <w:rsid w:val="00EC6FDF"/>
    <w:rsid w:val="00EC7499"/>
    <w:rsid w:val="00ED1872"/>
    <w:rsid w:val="00ED3355"/>
    <w:rsid w:val="00ED6ED4"/>
    <w:rsid w:val="00EE011D"/>
    <w:rsid w:val="00EE2235"/>
    <w:rsid w:val="00EE24E1"/>
    <w:rsid w:val="00EE5A47"/>
    <w:rsid w:val="00EF0183"/>
    <w:rsid w:val="00EF4A46"/>
    <w:rsid w:val="00EF4C84"/>
    <w:rsid w:val="00EF7378"/>
    <w:rsid w:val="00F005E5"/>
    <w:rsid w:val="00F00629"/>
    <w:rsid w:val="00F00E8C"/>
    <w:rsid w:val="00F024AB"/>
    <w:rsid w:val="00F04801"/>
    <w:rsid w:val="00F10E73"/>
    <w:rsid w:val="00F115F8"/>
    <w:rsid w:val="00F2449B"/>
    <w:rsid w:val="00F31A78"/>
    <w:rsid w:val="00F346E3"/>
    <w:rsid w:val="00F34E33"/>
    <w:rsid w:val="00F37734"/>
    <w:rsid w:val="00F418FF"/>
    <w:rsid w:val="00F42338"/>
    <w:rsid w:val="00F42D4B"/>
    <w:rsid w:val="00F4452C"/>
    <w:rsid w:val="00F44A0D"/>
    <w:rsid w:val="00F52EA7"/>
    <w:rsid w:val="00F5364C"/>
    <w:rsid w:val="00F53BE4"/>
    <w:rsid w:val="00F61E2A"/>
    <w:rsid w:val="00F62DD2"/>
    <w:rsid w:val="00F637E2"/>
    <w:rsid w:val="00F6715D"/>
    <w:rsid w:val="00F73B4A"/>
    <w:rsid w:val="00F76796"/>
    <w:rsid w:val="00F821D3"/>
    <w:rsid w:val="00F8289A"/>
    <w:rsid w:val="00F84D84"/>
    <w:rsid w:val="00F85652"/>
    <w:rsid w:val="00F9558A"/>
    <w:rsid w:val="00FA3DCA"/>
    <w:rsid w:val="00FB3938"/>
    <w:rsid w:val="00FB7443"/>
    <w:rsid w:val="00FC187D"/>
    <w:rsid w:val="00FD1E1B"/>
    <w:rsid w:val="00FD2E64"/>
    <w:rsid w:val="00FD7492"/>
    <w:rsid w:val="00FE0224"/>
    <w:rsid w:val="00FE32FD"/>
    <w:rsid w:val="00FF172C"/>
    <w:rsid w:val="00FF1DE9"/>
    <w:rsid w:val="00FF5580"/>
    <w:rsid w:val="00FF6B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9D7F59"/>
  <w15:docId w15:val="{5A041A7A-5443-4BBF-86E1-BCD9641D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3B0"/>
    <w:rPr>
      <w:rFonts w:ascii="Arial" w:hAnsi="Arial"/>
      <w:sz w:val="22"/>
      <w:lang w:val="es-ES" w:eastAsia="es-ES"/>
    </w:rPr>
  </w:style>
  <w:style w:type="paragraph" w:styleId="Ttulo1">
    <w:name w:val="heading 1"/>
    <w:basedOn w:val="Normal"/>
    <w:next w:val="Normal"/>
    <w:qFormat/>
    <w:rsid w:val="00BF13B0"/>
    <w:pPr>
      <w:keepNext/>
      <w:outlineLvl w:val="0"/>
    </w:pPr>
    <w:rPr>
      <w:sz w:val="24"/>
      <w:u w:val="single"/>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10">
    <w:name w:val="Lista1"/>
    <w:basedOn w:val="Normal"/>
    <w:rsid w:val="00BF13B0"/>
    <w:pPr>
      <w:widowControl w:val="0"/>
      <w:numPr>
        <w:numId w:val="2"/>
      </w:numPr>
      <w:tabs>
        <w:tab w:val="left" w:pos="1296"/>
        <w:tab w:val="left" w:pos="1728"/>
      </w:tabs>
      <w:suppressAutoHyphens/>
      <w:spacing w:before="120" w:after="120"/>
      <w:jc w:val="both"/>
    </w:pPr>
    <w:rPr>
      <w:rFonts w:ascii="Times New Roman" w:hAnsi="Times New Roman"/>
      <w:spacing w:val="-3"/>
      <w:lang w:val="es-ES_tradnl" w:eastAsia="en-US"/>
    </w:rPr>
  </w:style>
  <w:style w:type="paragraph" w:customStyle="1" w:styleId="Artculo">
    <w:name w:val="Artículo"/>
    <w:basedOn w:val="Textoindependiente"/>
    <w:link w:val="ArtculoChar"/>
    <w:rsid w:val="00BF13B0"/>
    <w:pPr>
      <w:widowControl w:val="0"/>
      <w:numPr>
        <w:numId w:val="3"/>
      </w:numPr>
      <w:spacing w:before="120"/>
      <w:jc w:val="both"/>
    </w:pPr>
    <w:rPr>
      <w:rFonts w:ascii="Times New Roman" w:hAnsi="Times New Roman"/>
      <w:lang w:val="es-ES_tradnl" w:eastAsia="en-US"/>
    </w:rPr>
  </w:style>
  <w:style w:type="character" w:customStyle="1" w:styleId="ArtculoChar">
    <w:name w:val="Artículo Char"/>
    <w:basedOn w:val="Fuentedeprrafopredeter"/>
    <w:link w:val="Artculo"/>
    <w:rsid w:val="00BF13B0"/>
    <w:rPr>
      <w:sz w:val="22"/>
      <w:lang w:val="es-ES_tradnl"/>
    </w:rPr>
  </w:style>
  <w:style w:type="paragraph" w:styleId="Textoindependiente">
    <w:name w:val="Body Text"/>
    <w:basedOn w:val="Normal"/>
    <w:rsid w:val="00BF13B0"/>
    <w:pPr>
      <w:spacing w:after="120"/>
    </w:pPr>
  </w:style>
  <w:style w:type="paragraph" w:customStyle="1" w:styleId="Lista1">
    <w:name w:val="Lista1"/>
    <w:basedOn w:val="Textoindependiente"/>
    <w:rsid w:val="00BF13B0"/>
    <w:pPr>
      <w:widowControl w:val="0"/>
      <w:numPr>
        <w:numId w:val="1"/>
      </w:numPr>
      <w:tabs>
        <w:tab w:val="left" w:pos="864"/>
        <w:tab w:val="left" w:pos="1296"/>
        <w:tab w:val="left" w:pos="1584"/>
      </w:tabs>
      <w:spacing w:before="120"/>
      <w:jc w:val="both"/>
    </w:pPr>
    <w:rPr>
      <w:rFonts w:ascii="Times New Roman" w:hAnsi="Times New Roman"/>
      <w:lang w:val="es-ES_tradnl" w:eastAsia="en-US"/>
    </w:rPr>
  </w:style>
  <w:style w:type="paragraph" w:styleId="Encabezado">
    <w:name w:val="header"/>
    <w:basedOn w:val="Normal"/>
    <w:link w:val="EncabezadoCar"/>
    <w:rsid w:val="00BF13B0"/>
    <w:pPr>
      <w:tabs>
        <w:tab w:val="center" w:pos="4320"/>
        <w:tab w:val="right" w:pos="8640"/>
      </w:tabs>
    </w:pPr>
  </w:style>
  <w:style w:type="paragraph" w:styleId="Piedepgina">
    <w:name w:val="footer"/>
    <w:basedOn w:val="Normal"/>
    <w:rsid w:val="00BF13B0"/>
    <w:pPr>
      <w:tabs>
        <w:tab w:val="center" w:pos="4320"/>
        <w:tab w:val="right" w:pos="8640"/>
      </w:tabs>
    </w:pPr>
  </w:style>
  <w:style w:type="character" w:styleId="Nmerodepgina">
    <w:name w:val="page number"/>
    <w:basedOn w:val="Fuentedeprrafopredeter"/>
    <w:rsid w:val="00BF13B0"/>
  </w:style>
  <w:style w:type="paragraph" w:styleId="Textoindependienteprimerasangra">
    <w:name w:val="Body Text First Indent"/>
    <w:basedOn w:val="Textoindependiente"/>
    <w:rsid w:val="002C39CE"/>
    <w:pPr>
      <w:ind w:firstLine="210"/>
    </w:pPr>
  </w:style>
  <w:style w:type="character" w:customStyle="1" w:styleId="EncabezadoCar">
    <w:name w:val="Encabezado Car"/>
    <w:basedOn w:val="Fuentedeprrafopredeter"/>
    <w:link w:val="Encabezado"/>
    <w:rsid w:val="002A0AD9"/>
    <w:rPr>
      <w:rFonts w:ascii="Arial" w:hAnsi="Arial"/>
      <w:sz w:val="22"/>
      <w:lang w:val="es-ES" w:eastAsia="es-ES"/>
    </w:rPr>
  </w:style>
  <w:style w:type="character" w:styleId="Refdecomentario">
    <w:name w:val="annotation reference"/>
    <w:basedOn w:val="Fuentedeprrafopredeter"/>
    <w:uiPriority w:val="99"/>
    <w:rsid w:val="000E610A"/>
    <w:rPr>
      <w:sz w:val="16"/>
      <w:szCs w:val="16"/>
    </w:rPr>
  </w:style>
  <w:style w:type="paragraph" w:styleId="Textocomentario">
    <w:name w:val="annotation text"/>
    <w:basedOn w:val="Normal"/>
    <w:link w:val="TextocomentarioCar"/>
    <w:uiPriority w:val="99"/>
    <w:rsid w:val="000E610A"/>
    <w:rPr>
      <w:sz w:val="20"/>
    </w:rPr>
  </w:style>
  <w:style w:type="character" w:customStyle="1" w:styleId="TextocomentarioCar">
    <w:name w:val="Texto comentario Car"/>
    <w:basedOn w:val="Fuentedeprrafopredeter"/>
    <w:link w:val="Textocomentario"/>
    <w:uiPriority w:val="99"/>
    <w:rsid w:val="000E610A"/>
    <w:rPr>
      <w:rFonts w:ascii="Arial" w:hAnsi="Arial"/>
      <w:lang w:val="es-ES" w:eastAsia="es-ES"/>
    </w:rPr>
  </w:style>
  <w:style w:type="paragraph" w:styleId="Textodeglobo">
    <w:name w:val="Balloon Text"/>
    <w:basedOn w:val="Normal"/>
    <w:link w:val="TextodegloboCar"/>
    <w:rsid w:val="000E610A"/>
    <w:rPr>
      <w:rFonts w:ascii="Tahoma" w:hAnsi="Tahoma" w:cs="Tahoma"/>
      <w:sz w:val="16"/>
      <w:szCs w:val="16"/>
    </w:rPr>
  </w:style>
  <w:style w:type="character" w:customStyle="1" w:styleId="TextodegloboCar">
    <w:name w:val="Texto de globo Car"/>
    <w:basedOn w:val="Fuentedeprrafopredeter"/>
    <w:link w:val="Textodeglobo"/>
    <w:rsid w:val="000E610A"/>
    <w:rPr>
      <w:rFonts w:ascii="Tahoma" w:hAnsi="Tahoma" w:cs="Tahoma"/>
      <w:sz w:val="16"/>
      <w:szCs w:val="16"/>
      <w:lang w:val="es-ES" w:eastAsia="es-ES"/>
    </w:rPr>
  </w:style>
  <w:style w:type="paragraph" w:styleId="Prrafodelista">
    <w:name w:val="List Paragraph"/>
    <w:basedOn w:val="Normal"/>
    <w:uiPriority w:val="34"/>
    <w:qFormat/>
    <w:rsid w:val="00231EBE"/>
    <w:pPr>
      <w:ind w:left="720"/>
      <w:contextualSpacing/>
    </w:pPr>
  </w:style>
  <w:style w:type="paragraph" w:customStyle="1" w:styleId="Lista2">
    <w:name w:val="Lista2"/>
    <w:basedOn w:val="Normal"/>
    <w:rsid w:val="00DE5E70"/>
    <w:pPr>
      <w:widowControl w:val="0"/>
      <w:tabs>
        <w:tab w:val="left" w:pos="864"/>
        <w:tab w:val="left" w:pos="1296"/>
        <w:tab w:val="left" w:pos="1728"/>
      </w:tabs>
      <w:suppressAutoHyphens/>
      <w:spacing w:before="120" w:after="120"/>
      <w:jc w:val="both"/>
    </w:pPr>
    <w:rPr>
      <w:rFonts w:ascii="Times New Roman" w:hAnsi="Times New Roman"/>
      <w:spacing w:val="-3"/>
      <w:lang w:val="es-ES_tradnl" w:eastAsia="en-US"/>
    </w:rPr>
  </w:style>
  <w:style w:type="paragraph" w:styleId="Textoindependiente3">
    <w:name w:val="Body Text 3"/>
    <w:basedOn w:val="Normal"/>
    <w:link w:val="Textoindependiente3Car"/>
    <w:rsid w:val="00416538"/>
    <w:pPr>
      <w:spacing w:after="120"/>
    </w:pPr>
    <w:rPr>
      <w:sz w:val="16"/>
      <w:szCs w:val="16"/>
    </w:rPr>
  </w:style>
  <w:style w:type="character" w:customStyle="1" w:styleId="Textoindependiente3Car">
    <w:name w:val="Texto independiente 3 Car"/>
    <w:basedOn w:val="Fuentedeprrafopredeter"/>
    <w:link w:val="Textoindependiente3"/>
    <w:rsid w:val="00416538"/>
    <w:rPr>
      <w:rFonts w:ascii="Arial" w:hAnsi="Arial"/>
      <w:sz w:val="16"/>
      <w:szCs w:val="16"/>
      <w:lang w:val="es-ES" w:eastAsia="es-ES"/>
    </w:rPr>
  </w:style>
  <w:style w:type="table" w:styleId="Tablaconcuadrcula">
    <w:name w:val="Table Grid"/>
    <w:basedOn w:val="Tablanormal"/>
    <w:rsid w:val="00416538"/>
    <w:rPr>
      <w:lang w:val="es-BO" w:eastAsia="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rsid w:val="003A4AB3"/>
    <w:rPr>
      <w:b/>
      <w:bCs/>
    </w:rPr>
  </w:style>
  <w:style w:type="character" w:customStyle="1" w:styleId="AsuntodelcomentarioCar">
    <w:name w:val="Asunto del comentario Car"/>
    <w:basedOn w:val="TextocomentarioCar"/>
    <w:link w:val="Asuntodelcomentario"/>
    <w:rsid w:val="003A4AB3"/>
    <w:rPr>
      <w:rFonts w:ascii="Arial" w:hAnsi="Arial"/>
      <w:b/>
      <w:bCs/>
      <w:lang w:val="es-ES" w:eastAsia="es-ES"/>
    </w:rPr>
  </w:style>
  <w:style w:type="paragraph" w:customStyle="1" w:styleId="Incisos">
    <w:name w:val="Incisos"/>
    <w:basedOn w:val="Normal"/>
    <w:rsid w:val="00D46DF7"/>
    <w:pPr>
      <w:widowControl w:val="0"/>
      <w:numPr>
        <w:numId w:val="14"/>
      </w:numPr>
      <w:tabs>
        <w:tab w:val="left" w:pos="864"/>
      </w:tabs>
      <w:spacing w:before="120" w:after="120"/>
      <w:jc w:val="both"/>
    </w:pPr>
    <w:rPr>
      <w:rFonts w:ascii="Times New Roman" w:hAnsi="Times New Roman"/>
      <w:lang w:val="es-BO" w:eastAsia="en-US"/>
    </w:rPr>
  </w:style>
  <w:style w:type="paragraph" w:styleId="Revisin">
    <w:name w:val="Revision"/>
    <w:hidden/>
    <w:uiPriority w:val="99"/>
    <w:semiHidden/>
    <w:rsid w:val="00C8589D"/>
    <w:rPr>
      <w:rFonts w:ascii="Arial" w:hAnsi="Arial"/>
      <w:sz w:val="22"/>
      <w:lang w:val="es-ES" w:eastAsia="es-ES"/>
    </w:rPr>
  </w:style>
  <w:style w:type="character" w:customStyle="1" w:styleId="ArtculoChar2">
    <w:name w:val="Artículo Char2"/>
    <w:rsid w:val="00294759"/>
    <w:rPr>
      <w:rFonts w:ascii="Times New Roman" w:eastAsia="Times New Roman" w:hAnsi="Times New Roman" w:cs="Times New Roman"/>
      <w:szCs w:val="20"/>
      <w:lang w:val="es-ES_tradnl"/>
    </w:rPr>
  </w:style>
  <w:style w:type="paragraph" w:styleId="Textonotapie">
    <w:name w:val="footnote text"/>
    <w:basedOn w:val="Normal"/>
    <w:link w:val="TextonotapieCar"/>
    <w:uiPriority w:val="99"/>
    <w:semiHidden/>
    <w:unhideWhenUsed/>
    <w:rsid w:val="00294759"/>
    <w:pPr>
      <w:widowControl w:val="0"/>
      <w:jc w:val="both"/>
    </w:pPr>
    <w:rPr>
      <w:rFonts w:ascii="Times New Roman" w:hAnsi="Times New Roman"/>
      <w:sz w:val="20"/>
      <w:lang w:val="es-BO" w:eastAsia="en-US"/>
    </w:rPr>
  </w:style>
  <w:style w:type="character" w:customStyle="1" w:styleId="TextonotapieCar">
    <w:name w:val="Texto nota pie Car"/>
    <w:basedOn w:val="Fuentedeprrafopredeter"/>
    <w:link w:val="Textonotapie"/>
    <w:uiPriority w:val="99"/>
    <w:semiHidden/>
    <w:rsid w:val="00294759"/>
    <w:rPr>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7622">
      <w:bodyDiv w:val="1"/>
      <w:marLeft w:val="0"/>
      <w:marRight w:val="0"/>
      <w:marTop w:val="0"/>
      <w:marBottom w:val="0"/>
      <w:divBdr>
        <w:top w:val="none" w:sz="0" w:space="0" w:color="auto"/>
        <w:left w:val="none" w:sz="0" w:space="0" w:color="auto"/>
        <w:bottom w:val="none" w:sz="0" w:space="0" w:color="auto"/>
        <w:right w:val="none" w:sz="0" w:space="0" w:color="auto"/>
      </w:divBdr>
    </w:div>
    <w:div w:id="209533895">
      <w:bodyDiv w:val="1"/>
      <w:marLeft w:val="0"/>
      <w:marRight w:val="0"/>
      <w:marTop w:val="0"/>
      <w:marBottom w:val="0"/>
      <w:divBdr>
        <w:top w:val="none" w:sz="0" w:space="0" w:color="auto"/>
        <w:left w:val="none" w:sz="0" w:space="0" w:color="auto"/>
        <w:bottom w:val="none" w:sz="0" w:space="0" w:color="auto"/>
        <w:right w:val="none" w:sz="0" w:space="0" w:color="auto"/>
      </w:divBdr>
    </w:div>
    <w:div w:id="637686893">
      <w:bodyDiv w:val="1"/>
      <w:marLeft w:val="0"/>
      <w:marRight w:val="0"/>
      <w:marTop w:val="0"/>
      <w:marBottom w:val="0"/>
      <w:divBdr>
        <w:top w:val="none" w:sz="0" w:space="0" w:color="auto"/>
        <w:left w:val="none" w:sz="0" w:space="0" w:color="auto"/>
        <w:bottom w:val="none" w:sz="0" w:space="0" w:color="auto"/>
        <w:right w:val="none" w:sz="0" w:space="0" w:color="auto"/>
      </w:divBdr>
    </w:div>
    <w:div w:id="791552977">
      <w:bodyDiv w:val="1"/>
      <w:marLeft w:val="0"/>
      <w:marRight w:val="0"/>
      <w:marTop w:val="0"/>
      <w:marBottom w:val="0"/>
      <w:divBdr>
        <w:top w:val="none" w:sz="0" w:space="0" w:color="auto"/>
        <w:left w:val="none" w:sz="0" w:space="0" w:color="auto"/>
        <w:bottom w:val="none" w:sz="0" w:space="0" w:color="auto"/>
        <w:right w:val="none" w:sz="0" w:space="0" w:color="auto"/>
      </w:divBdr>
    </w:div>
    <w:div w:id="181116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AB7C2-3BA1-4683-AC3F-55D6C392C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681</Words>
  <Characters>3781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Anexo I</vt:lpstr>
      <vt:lpstr>Anexo I</vt:lpstr>
    </vt:vector>
  </TitlesOfParts>
  <Company>SBEF</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dc:title>
  <dc:creator>sbe</dc:creator>
  <cp:lastModifiedBy>Gino Rivera Rivero</cp:lastModifiedBy>
  <cp:revision>8</cp:revision>
  <cp:lastPrinted>2021-07-07T18:11:00Z</cp:lastPrinted>
  <dcterms:created xsi:type="dcterms:W3CDTF">2021-06-30T23:00:00Z</dcterms:created>
  <dcterms:modified xsi:type="dcterms:W3CDTF">2021-08-18T16:03:00Z</dcterms:modified>
</cp:coreProperties>
</file>