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F7" w:rsidRPr="001462E1" w:rsidRDefault="002647F7" w:rsidP="002647F7">
      <w:pPr>
        <w:pStyle w:val="Artculo"/>
        <w:numPr>
          <w:ilvl w:val="0"/>
          <w:numId w:val="0"/>
        </w:numPr>
        <w:jc w:val="center"/>
        <w:rPr>
          <w:b/>
          <w:i/>
        </w:rPr>
      </w:pPr>
      <w:r w:rsidRPr="001462E1">
        <w:rPr>
          <w:b/>
          <w:i/>
        </w:rPr>
        <w:t xml:space="preserve">LIBRO 1°, TÍTULO I, CAPÍTULO </w:t>
      </w:r>
      <w:r w:rsidR="00AA0431" w:rsidRPr="001462E1">
        <w:rPr>
          <w:b/>
          <w:i/>
        </w:rPr>
        <w:t>IX</w:t>
      </w:r>
    </w:p>
    <w:p w:rsidR="00945B61" w:rsidRPr="001462E1" w:rsidRDefault="00130ADD" w:rsidP="00613BA3">
      <w:pPr>
        <w:pStyle w:val="Artculo"/>
        <w:numPr>
          <w:ilvl w:val="0"/>
          <w:numId w:val="0"/>
        </w:numPr>
        <w:jc w:val="center"/>
        <w:rPr>
          <w:b/>
          <w:i/>
          <w:smallCaps/>
          <w:szCs w:val="22"/>
          <w:lang w:val="es-BO"/>
        </w:rPr>
      </w:pPr>
      <w:r w:rsidRPr="001462E1">
        <w:rPr>
          <w:b/>
        </w:rPr>
        <w:t xml:space="preserve">ANEXO </w:t>
      </w:r>
      <w:r w:rsidR="00A2109A" w:rsidRPr="001462E1">
        <w:rPr>
          <w:b/>
        </w:rPr>
        <w:t>2</w:t>
      </w:r>
      <w:r w:rsidRPr="001462E1">
        <w:rPr>
          <w:b/>
          <w:i/>
        </w:rPr>
        <w:t xml:space="preserve">: </w:t>
      </w:r>
      <w:r w:rsidR="008510E4" w:rsidRPr="001462E1">
        <w:rPr>
          <w:b/>
          <w:i/>
          <w:smallCaps/>
          <w:szCs w:val="22"/>
          <w:lang w:val="es-BO"/>
        </w:rPr>
        <w:t>Requisitos Para</w:t>
      </w:r>
      <w:r w:rsidR="004D0B30" w:rsidRPr="001462E1">
        <w:rPr>
          <w:b/>
          <w:i/>
          <w:smallCaps/>
          <w:szCs w:val="22"/>
          <w:lang w:val="es-BO"/>
        </w:rPr>
        <w:t xml:space="preserve"> </w:t>
      </w:r>
      <w:r w:rsidR="00945B61" w:rsidRPr="001462E1">
        <w:rPr>
          <w:b/>
          <w:i/>
          <w:smallCaps/>
          <w:szCs w:val="22"/>
          <w:lang w:val="es-BO"/>
        </w:rPr>
        <w:t xml:space="preserve">la Solicitud Inicial de Instalación </w:t>
      </w:r>
    </w:p>
    <w:p w:rsidR="00130ADD" w:rsidRPr="001462E1" w:rsidRDefault="00945B61" w:rsidP="00613BA3">
      <w:pPr>
        <w:pStyle w:val="Artculo"/>
        <w:numPr>
          <w:ilvl w:val="0"/>
          <w:numId w:val="0"/>
        </w:numPr>
        <w:jc w:val="center"/>
        <w:rPr>
          <w:b/>
          <w:i/>
          <w:smallCaps/>
          <w:szCs w:val="22"/>
          <w:lang w:val="es-BO"/>
        </w:rPr>
      </w:pPr>
      <w:r w:rsidRPr="001462E1">
        <w:rPr>
          <w:b/>
          <w:i/>
          <w:smallCaps/>
          <w:szCs w:val="22"/>
          <w:lang w:val="es-BO"/>
        </w:rPr>
        <w:t xml:space="preserve">de una Sucursal de </w:t>
      </w:r>
      <w:r w:rsidR="00FE37C7" w:rsidRPr="001462E1">
        <w:rPr>
          <w:b/>
          <w:i/>
          <w:smallCaps/>
          <w:szCs w:val="22"/>
          <w:lang w:val="es-BO"/>
        </w:rPr>
        <w:t>Banco E</w:t>
      </w:r>
      <w:r w:rsidR="00D03B5E" w:rsidRPr="001462E1">
        <w:rPr>
          <w:b/>
          <w:i/>
          <w:smallCaps/>
          <w:szCs w:val="22"/>
          <w:lang w:val="es-BO"/>
        </w:rPr>
        <w:t>xtranjero</w:t>
      </w:r>
    </w:p>
    <w:p w:rsidR="009230E8" w:rsidRDefault="00406A7A" w:rsidP="0027649D">
      <w:pPr>
        <w:pStyle w:val="Artculo"/>
        <w:numPr>
          <w:ilvl w:val="0"/>
          <w:numId w:val="0"/>
        </w:numPr>
        <w:ind w:left="-142"/>
      </w:pPr>
      <w:r w:rsidRPr="001462E1">
        <w:t>El Banco Extranjero</w:t>
      </w:r>
      <w:r w:rsidR="00406EDC" w:rsidRPr="001462E1">
        <w:t xml:space="preserve"> </w:t>
      </w:r>
      <w:r w:rsidR="00103252" w:rsidRPr="001462E1">
        <w:t>interesado en</w:t>
      </w:r>
      <w:r w:rsidRPr="001462E1">
        <w:t xml:space="preserve"> </w:t>
      </w:r>
      <w:r w:rsidR="00406EDC" w:rsidRPr="001462E1">
        <w:t xml:space="preserve">instalar </w:t>
      </w:r>
      <w:r w:rsidR="00130ADD" w:rsidRPr="001462E1">
        <w:t>un</w:t>
      </w:r>
      <w:r w:rsidR="00A77458" w:rsidRPr="001462E1">
        <w:t>a s</w:t>
      </w:r>
      <w:r w:rsidR="00D20F5E" w:rsidRPr="001462E1">
        <w:t xml:space="preserve">ucursal </w:t>
      </w:r>
      <w:r w:rsidRPr="001462E1">
        <w:t xml:space="preserve">en territorio nacional, </w:t>
      </w:r>
      <w:r w:rsidR="00406EDC" w:rsidRPr="001462E1">
        <w:t xml:space="preserve">a través de su </w:t>
      </w:r>
      <w:r w:rsidR="00D20F5E" w:rsidRPr="001462E1">
        <w:t>r</w:t>
      </w:r>
      <w:r w:rsidR="00406EDC" w:rsidRPr="001462E1">
        <w:t>epresentan</w:t>
      </w:r>
      <w:r w:rsidR="00D20F5E" w:rsidRPr="001462E1">
        <w:t>te</w:t>
      </w:r>
      <w:r w:rsidR="00406EDC" w:rsidRPr="001462E1">
        <w:t xml:space="preserve"> </w:t>
      </w:r>
      <w:r w:rsidR="00D20F5E" w:rsidRPr="001462E1">
        <w:t>l</w:t>
      </w:r>
      <w:r w:rsidR="00406EDC" w:rsidRPr="001462E1">
        <w:t xml:space="preserve">egal, </w:t>
      </w:r>
      <w:r w:rsidR="00130ADD" w:rsidRPr="001462E1">
        <w:t>debe presentar la siguiente documentación:</w:t>
      </w:r>
    </w:p>
    <w:p w:rsidR="0027649D" w:rsidRPr="00CD34C4" w:rsidRDefault="0027649D" w:rsidP="00CD34C4">
      <w:pPr>
        <w:pStyle w:val="Prrafodelista"/>
        <w:numPr>
          <w:ilvl w:val="0"/>
          <w:numId w:val="23"/>
        </w:numPr>
        <w:autoSpaceDE w:val="0"/>
        <w:autoSpaceDN w:val="0"/>
        <w:adjustRightInd w:val="0"/>
        <w:ind w:hanging="872"/>
        <w:jc w:val="both"/>
        <w:rPr>
          <w:rFonts w:ascii="Times New Roman" w:hAnsi="Times New Roman"/>
          <w:szCs w:val="22"/>
          <w:lang w:val="es-BO" w:eastAsia="en-US"/>
        </w:rPr>
      </w:pPr>
      <w:r w:rsidRPr="001462E1">
        <w:rPr>
          <w:rFonts w:ascii="Times New Roman" w:hAnsi="Times New Roman"/>
          <w:b/>
          <w:szCs w:val="22"/>
          <w:u w:val="single"/>
        </w:rPr>
        <w:t>Documentación</w:t>
      </w:r>
      <w:r>
        <w:rPr>
          <w:rFonts w:ascii="Times New Roman" w:hAnsi="Times New Roman"/>
          <w:b/>
          <w:szCs w:val="22"/>
          <w:u w:val="single"/>
        </w:rPr>
        <w:t xml:space="preserve"> </w:t>
      </w:r>
      <w:r w:rsidRPr="00CD34C4">
        <w:rPr>
          <w:rFonts w:ascii="Times New Roman" w:hAnsi="Times New Roman"/>
          <w:b/>
          <w:szCs w:val="22"/>
          <w:u w:val="single"/>
        </w:rPr>
        <w:t>del Banco Extranjero</w:t>
      </w:r>
    </w:p>
    <w:p w:rsidR="0027649D" w:rsidRPr="00CD34C4"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CD34C4">
        <w:rPr>
          <w:rFonts w:ascii="Times New Roman" w:hAnsi="Times New Roman"/>
          <w:szCs w:val="22"/>
          <w:lang w:val="es-BO" w:eastAsia="en-US"/>
        </w:rPr>
        <w:t>Documentos de constitución, modificaciones a su constitución y estatutos;</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Copia de la Licencia de funcionamiento o documento análogo, conferido al Banco Extranjero por el órgano fiscalizador o autoridad equivalente del país de origen;</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Documentación normativa y/o legal avalada por el órgano fiscalizador o autoridad equivalente del país de origen del Banco Extranjero, que señale los requisitos cumplidos para la obtención de la Licencia de funcionamiento o documento análogo;</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Certificación del órgano fiscalizador o autoridad equivalente del país de origen, que exprese que el Banco Extranjero se encuentra operando de acuerdo a ley y a sanas prácticas bancarias, crediticias y financieras;</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rPr>
      </w:pPr>
      <w:r w:rsidRPr="001462E1">
        <w:rPr>
          <w:rFonts w:ascii="Times New Roman" w:hAnsi="Times New Roman"/>
          <w:szCs w:val="22"/>
        </w:rPr>
        <w:t>Documento emitido por órgano fiscalizador o autoridad equivalente del país de origen, que autorice o emita su no objeción u opinión al Banco Extranjero ante la instalación de la Sucursal de Banco Extranjero en el país;</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Autorización expresa para efectuar la inversión, conferida al Banco Extranjero para la instalación de una Sucursal en Bolivia por el órgano fiscalizador o autoridad equivalente del país de origen;</w:t>
      </w:r>
    </w:p>
    <w:p w:rsidR="0027649D" w:rsidRPr="001462E1" w:rsidRDefault="0027649D" w:rsidP="0027649D">
      <w:pPr>
        <w:pStyle w:val="Prrafodelista"/>
        <w:numPr>
          <w:ilvl w:val="0"/>
          <w:numId w:val="35"/>
        </w:numPr>
        <w:tabs>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Autorización expresa del Banco Extranjero para que el órgano fiscalizador o autoridad equivalente del país de origen, pueda intercambiar con ASFI información sobre la situación financiera y operaciones de dicha entidad.</w:t>
      </w:r>
    </w:p>
    <w:p w:rsidR="0027649D" w:rsidRPr="001462E1" w:rsidRDefault="0027649D" w:rsidP="00F84F1A">
      <w:pPr>
        <w:pStyle w:val="Prrafodelista"/>
        <w:numPr>
          <w:ilvl w:val="0"/>
          <w:numId w:val="23"/>
        </w:numPr>
        <w:autoSpaceDE w:val="0"/>
        <w:autoSpaceDN w:val="0"/>
        <w:adjustRightInd w:val="0"/>
        <w:spacing w:before="120" w:after="120"/>
        <w:ind w:hanging="872"/>
        <w:contextualSpacing w:val="0"/>
        <w:jc w:val="both"/>
        <w:rPr>
          <w:rFonts w:ascii="Times New Roman" w:hAnsi="Times New Roman"/>
          <w:szCs w:val="22"/>
          <w:lang w:val="es-BO" w:eastAsia="en-US"/>
        </w:rPr>
      </w:pPr>
      <w:r w:rsidRPr="001462E1">
        <w:rPr>
          <w:rFonts w:ascii="Times New Roman" w:hAnsi="Times New Roman"/>
          <w:b/>
          <w:szCs w:val="22"/>
          <w:u w:val="single"/>
        </w:rPr>
        <w:t>Documentación de su Representante Legal en Bolivia</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 xml:space="preserve">Copia de la cédula de identidad, </w:t>
      </w:r>
      <w:r w:rsidRPr="001462E1">
        <w:rPr>
          <w:rFonts w:ascii="Times New Roman" w:hAnsi="Times New Roman"/>
          <w:bCs/>
          <w:szCs w:val="22"/>
          <w:lang w:val="es-BO" w:eastAsia="en-US"/>
        </w:rPr>
        <w:t>Cédula de Identidad de Extranjero (por permanencia temporal de trabajo o definitiva) o Documento Especial de Identificación</w:t>
      </w:r>
      <w:r w:rsidRPr="001462E1">
        <w:rPr>
          <w:rFonts w:ascii="Times New Roman" w:hAnsi="Times New Roman"/>
          <w:szCs w:val="22"/>
          <w:lang w:val="es-BO" w:eastAsia="en-US"/>
        </w:rPr>
        <w:t xml:space="preserve"> o documento análogo;</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Poder Notarial otorgado por los accionistas del Banco Extranjero al representante legal, en conformidad a las leyes bolivianas y las directrices previstas en el presente Reglamento;</w:t>
      </w:r>
    </w:p>
    <w:p w:rsidR="00FA0A45" w:rsidRDefault="0027649D" w:rsidP="007F77A2">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FA0A45">
        <w:rPr>
          <w:rFonts w:ascii="Times New Roman" w:hAnsi="Times New Roman"/>
          <w:szCs w:val="22"/>
          <w:lang w:val="es-BO" w:eastAsia="en-US"/>
        </w:rPr>
        <w:t>Certificados de antecedentes personales y judiciales emitidos por autoridades Competentes, según la residencia y/o nacionalidad</w:t>
      </w:r>
      <w:r w:rsidR="00FA0A45">
        <w:rPr>
          <w:rFonts w:ascii="Times New Roman" w:hAnsi="Times New Roman"/>
          <w:szCs w:val="22"/>
          <w:lang w:val="es-BO" w:eastAsia="en-US"/>
        </w:rPr>
        <w:t>;</w:t>
      </w:r>
      <w:r w:rsidR="00B720A4" w:rsidRPr="00FA0A45">
        <w:rPr>
          <w:rFonts w:ascii="Times New Roman" w:hAnsi="Times New Roman"/>
          <w:szCs w:val="22"/>
          <w:lang w:val="es-BO" w:eastAsia="en-US"/>
        </w:rPr>
        <w:t xml:space="preserve"> </w:t>
      </w:r>
    </w:p>
    <w:p w:rsidR="0027649D" w:rsidRPr="00FA0A45" w:rsidRDefault="0027649D" w:rsidP="007F77A2">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FA0A45">
        <w:rPr>
          <w:rFonts w:ascii="Times New Roman" w:hAnsi="Times New Roman"/>
          <w:szCs w:val="22"/>
          <w:lang w:val="es-BO" w:eastAsia="en-US"/>
        </w:rPr>
        <w:t xml:space="preserve">Certificado de solvencia fiscal emitido en Bolivia </w:t>
      </w:r>
      <w:r w:rsidR="00FA0A45" w:rsidRPr="00CD34C4">
        <w:rPr>
          <w:rFonts w:ascii="Times New Roman" w:hAnsi="Times New Roman"/>
          <w:szCs w:val="22"/>
          <w:lang w:val="es-BO" w:eastAsia="en-US"/>
        </w:rPr>
        <w:t>en caso de contar con residencia y/o nacionalidad en el Estado Plurinacional de Bolivia o</w:t>
      </w:r>
      <w:r w:rsidR="00CD34C4">
        <w:rPr>
          <w:rFonts w:ascii="Times New Roman" w:hAnsi="Times New Roman"/>
          <w:szCs w:val="22"/>
          <w:lang w:val="es-BO" w:eastAsia="en-US"/>
        </w:rPr>
        <w:t xml:space="preserve"> </w:t>
      </w:r>
      <w:r w:rsidRPr="00FA0A45">
        <w:rPr>
          <w:rFonts w:ascii="Times New Roman" w:hAnsi="Times New Roman"/>
          <w:szCs w:val="22"/>
          <w:lang w:val="es-BO" w:eastAsia="en-US"/>
        </w:rPr>
        <w:t>documento equivalente según su residencia y/o nacionalidad;</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Documento de autorización individual, de acuerdo al Anexo 7 del presente Reglamento;</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lastRenderedPageBreak/>
        <w:t>Certificado emitido por autoridad competente donde conste no haber sido responsable de quiebras o procesos de solución en sociedades en general y entidades del sistema financiero, según su residencia y/o nacionalidad;</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 xml:space="preserve">Certificado emitido por ASFI de no tener cuentas clausuradas en Bolivia; </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Certificado emitido por las autoridades competentes de no tener cuentas clausuradas según su residencia y/o nacionalidad;</w:t>
      </w:r>
    </w:p>
    <w:p w:rsidR="0027649D" w:rsidRPr="001462E1"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Certificado emitido por el Órgano Electoral Plurinacional de no haber sido designado como representante nacional y documento análogo según su residencia y/o nacionalidad, si corresponde;</w:t>
      </w:r>
    </w:p>
    <w:p w:rsidR="0027649D"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1462E1">
        <w:rPr>
          <w:rFonts w:ascii="Times New Roman" w:hAnsi="Times New Roman"/>
          <w:szCs w:val="22"/>
          <w:lang w:val="es-BO" w:eastAsia="en-US"/>
        </w:rPr>
        <w:t>Certificado emitido por el Ministerio de Economía y Finanzas Públicas, de no haber sido designado servidor público y documento análogo según su residencia y/o nacionalidad, si corresponde;</w:t>
      </w:r>
    </w:p>
    <w:p w:rsidR="0027649D" w:rsidRPr="0027649D" w:rsidRDefault="0027649D" w:rsidP="0027649D">
      <w:pPr>
        <w:pStyle w:val="Prrafodelista"/>
        <w:numPr>
          <w:ilvl w:val="1"/>
          <w:numId w:val="26"/>
        </w:numPr>
        <w:tabs>
          <w:tab w:val="clear" w:pos="792"/>
          <w:tab w:val="left" w:pos="567"/>
        </w:tabs>
        <w:autoSpaceDE w:val="0"/>
        <w:autoSpaceDN w:val="0"/>
        <w:adjustRightInd w:val="0"/>
        <w:spacing w:before="120" w:after="120"/>
        <w:ind w:left="567" w:hanging="567"/>
        <w:contextualSpacing w:val="0"/>
        <w:jc w:val="both"/>
        <w:rPr>
          <w:rFonts w:ascii="Times New Roman" w:hAnsi="Times New Roman"/>
          <w:szCs w:val="22"/>
          <w:lang w:val="es-BO" w:eastAsia="en-US"/>
        </w:rPr>
      </w:pPr>
      <w:r w:rsidRPr="0027649D">
        <w:rPr>
          <w:rFonts w:ascii="Times New Roman" w:hAnsi="Times New Roman"/>
          <w:szCs w:val="22"/>
          <w:lang w:val="es-BO" w:eastAsia="en-US"/>
        </w:rPr>
        <w:t xml:space="preserve">Currículum vitae, según el </w:t>
      </w:r>
      <w:r w:rsidRPr="0027649D">
        <w:rPr>
          <w:rFonts w:ascii="Times New Roman" w:hAnsi="Times New Roman"/>
          <w:spacing w:val="-3"/>
          <w:lang w:val="es-ES_tradnl" w:eastAsia="en-US"/>
        </w:rPr>
        <w:t>Anexo 6</w:t>
      </w:r>
      <w:r w:rsidR="004E7AE1">
        <w:rPr>
          <w:rFonts w:ascii="Times New Roman" w:hAnsi="Times New Roman"/>
          <w:szCs w:val="22"/>
          <w:lang w:val="es-BO" w:eastAsia="en-US"/>
        </w:rPr>
        <w:t xml:space="preserve"> del presente Reglamento.</w:t>
      </w:r>
    </w:p>
    <w:p w:rsidR="00F03837" w:rsidRPr="001462E1" w:rsidRDefault="00590F31" w:rsidP="0027649D">
      <w:pPr>
        <w:autoSpaceDE w:val="0"/>
        <w:autoSpaceDN w:val="0"/>
        <w:adjustRightInd w:val="0"/>
        <w:spacing w:after="120"/>
        <w:ind w:left="-142"/>
        <w:jc w:val="both"/>
        <w:rPr>
          <w:rFonts w:ascii="Times New Roman" w:hAnsi="Times New Roman"/>
          <w:szCs w:val="22"/>
          <w:lang w:val="es-BO" w:eastAsia="en-US"/>
        </w:rPr>
      </w:pPr>
      <w:r w:rsidRPr="001462E1">
        <w:rPr>
          <w:rFonts w:ascii="Times New Roman" w:hAnsi="Times New Roman"/>
          <w:szCs w:val="22"/>
          <w:lang w:val="es-BO" w:eastAsia="en-US"/>
        </w:rPr>
        <w:t xml:space="preserve">ASFI se reserva el derecho de solicitar </w:t>
      </w:r>
      <w:r w:rsidR="00932CB4" w:rsidRPr="001462E1">
        <w:rPr>
          <w:rFonts w:ascii="Times New Roman" w:hAnsi="Times New Roman"/>
          <w:szCs w:val="22"/>
          <w:lang w:val="es-BO" w:eastAsia="en-US"/>
        </w:rPr>
        <w:t xml:space="preserve">mayor </w:t>
      </w:r>
      <w:r w:rsidRPr="001462E1">
        <w:rPr>
          <w:rFonts w:ascii="Times New Roman" w:hAnsi="Times New Roman"/>
          <w:szCs w:val="22"/>
          <w:lang w:val="es-BO" w:eastAsia="en-US"/>
        </w:rPr>
        <w:t xml:space="preserve">información </w:t>
      </w:r>
      <w:r w:rsidR="00932CB4" w:rsidRPr="001462E1">
        <w:rPr>
          <w:rFonts w:ascii="Times New Roman" w:hAnsi="Times New Roman"/>
          <w:szCs w:val="22"/>
          <w:lang w:val="es-BO" w:eastAsia="en-US"/>
        </w:rPr>
        <w:t>u otros</w:t>
      </w:r>
      <w:r w:rsidRPr="001462E1">
        <w:rPr>
          <w:rFonts w:ascii="Times New Roman" w:hAnsi="Times New Roman"/>
          <w:szCs w:val="22"/>
          <w:lang w:val="es-BO" w:eastAsia="en-US"/>
        </w:rPr>
        <w:t xml:space="preserve"> document</w:t>
      </w:r>
      <w:r w:rsidR="00932CB4" w:rsidRPr="001462E1">
        <w:rPr>
          <w:rFonts w:ascii="Times New Roman" w:hAnsi="Times New Roman"/>
          <w:szCs w:val="22"/>
          <w:lang w:val="es-BO" w:eastAsia="en-US"/>
        </w:rPr>
        <w:t>os</w:t>
      </w:r>
      <w:r w:rsidRPr="001462E1">
        <w:rPr>
          <w:rFonts w:ascii="Times New Roman" w:hAnsi="Times New Roman"/>
          <w:szCs w:val="22"/>
          <w:lang w:val="es-BO" w:eastAsia="en-US"/>
        </w:rPr>
        <w:t xml:space="preserve"> </w:t>
      </w:r>
      <w:r w:rsidR="00932CB4" w:rsidRPr="001462E1">
        <w:rPr>
          <w:rFonts w:ascii="Times New Roman" w:hAnsi="Times New Roman"/>
          <w:szCs w:val="22"/>
          <w:lang w:val="es-BO" w:eastAsia="en-US"/>
        </w:rPr>
        <w:t>y/</w:t>
      </w:r>
      <w:r w:rsidRPr="001462E1">
        <w:rPr>
          <w:rFonts w:ascii="Times New Roman" w:hAnsi="Times New Roman"/>
          <w:szCs w:val="22"/>
          <w:lang w:val="es-BO" w:eastAsia="en-US"/>
        </w:rPr>
        <w:t>o la homologación o validación por parte del órgano fiscalizador o autoridad equivalente del país de origen</w:t>
      </w:r>
      <w:r w:rsidR="00E701D6" w:rsidRPr="001462E1">
        <w:rPr>
          <w:rFonts w:ascii="Times New Roman" w:hAnsi="Times New Roman"/>
          <w:szCs w:val="22"/>
          <w:lang w:val="es-BO" w:eastAsia="en-US"/>
        </w:rPr>
        <w:t xml:space="preserve"> u otros países</w:t>
      </w:r>
      <w:r w:rsidR="00F03837" w:rsidRPr="001462E1">
        <w:rPr>
          <w:rFonts w:ascii="Times New Roman" w:hAnsi="Times New Roman"/>
          <w:szCs w:val="22"/>
          <w:lang w:val="es-BO" w:eastAsia="en-US"/>
        </w:rPr>
        <w:t xml:space="preserve"> o instancias competentes</w:t>
      </w:r>
      <w:r w:rsidR="00E701D6" w:rsidRPr="001462E1">
        <w:rPr>
          <w:rFonts w:ascii="Times New Roman" w:hAnsi="Times New Roman"/>
          <w:szCs w:val="22"/>
          <w:lang w:val="es-BO" w:eastAsia="en-US"/>
        </w:rPr>
        <w:t>,</w:t>
      </w:r>
      <w:r w:rsidRPr="001462E1">
        <w:rPr>
          <w:rFonts w:ascii="Times New Roman" w:hAnsi="Times New Roman"/>
          <w:szCs w:val="22"/>
          <w:lang w:val="es-BO" w:eastAsia="en-US"/>
        </w:rPr>
        <w:t xml:space="preserve"> según </w:t>
      </w:r>
      <w:r w:rsidR="00562F14" w:rsidRPr="001462E1">
        <w:rPr>
          <w:rFonts w:ascii="Times New Roman" w:hAnsi="Times New Roman"/>
          <w:szCs w:val="22"/>
          <w:lang w:val="es-BO" w:eastAsia="en-US"/>
        </w:rPr>
        <w:t xml:space="preserve">lo </w:t>
      </w:r>
      <w:r w:rsidRPr="001462E1">
        <w:rPr>
          <w:rFonts w:ascii="Times New Roman" w:hAnsi="Times New Roman"/>
          <w:szCs w:val="22"/>
          <w:lang w:val="es-BO" w:eastAsia="en-US"/>
        </w:rPr>
        <w:t>considere conveniente.</w:t>
      </w:r>
      <w:r w:rsidR="00F03837" w:rsidRPr="001462E1">
        <w:rPr>
          <w:rFonts w:ascii="Times New Roman" w:hAnsi="Times New Roman"/>
          <w:szCs w:val="22"/>
          <w:lang w:val="es-BO" w:eastAsia="en-US"/>
        </w:rPr>
        <w:t xml:space="preserve"> </w:t>
      </w:r>
    </w:p>
    <w:p w:rsidR="00A017FD" w:rsidRPr="001462E1" w:rsidRDefault="00A017FD" w:rsidP="0027649D">
      <w:pPr>
        <w:pStyle w:val="Artculo"/>
        <w:widowControl/>
        <w:numPr>
          <w:ilvl w:val="0"/>
          <w:numId w:val="0"/>
        </w:numPr>
        <w:ind w:left="-142"/>
        <w:rPr>
          <w:szCs w:val="22"/>
          <w:lang w:val="es-BO"/>
        </w:rPr>
      </w:pPr>
      <w:r w:rsidRPr="001462E1">
        <w:rPr>
          <w:szCs w:val="22"/>
          <w:lang w:val="es-BO"/>
        </w:rPr>
        <w:t>Las solicitudes de Bancos Extranjeros para operar en el país quedarán condicionadas a que ASFI verifique si en el país de origen, las condiciones de otorgamiento de licencia bancaria reúnen como mínimo los exigidos en la Ley N° 393 de Servicios Financieros.</w:t>
      </w:r>
    </w:p>
    <w:p w:rsidR="00F03837" w:rsidRPr="001462E1" w:rsidRDefault="00F03837" w:rsidP="0027649D">
      <w:pPr>
        <w:autoSpaceDE w:val="0"/>
        <w:autoSpaceDN w:val="0"/>
        <w:adjustRightInd w:val="0"/>
        <w:spacing w:after="120"/>
        <w:ind w:left="-142"/>
        <w:jc w:val="both"/>
        <w:rPr>
          <w:rFonts w:ascii="Times New Roman" w:hAnsi="Times New Roman"/>
          <w:szCs w:val="22"/>
          <w:lang w:val="es-BO" w:eastAsia="en-US"/>
        </w:rPr>
      </w:pPr>
      <w:r w:rsidRPr="001462E1">
        <w:rPr>
          <w:rFonts w:ascii="Times New Roman" w:hAnsi="Times New Roman"/>
          <w:szCs w:val="22"/>
          <w:lang w:val="es-BO" w:eastAsia="en-US"/>
        </w:rPr>
        <w:t xml:space="preserve">ASFI se reserva la facultad de excepcionar los documentos que sean emitidos en el extranjero, sin que en ningún momento dichas excepciones conlleven </w:t>
      </w:r>
      <w:r w:rsidR="00674241" w:rsidRPr="001462E1">
        <w:rPr>
          <w:rFonts w:ascii="Times New Roman" w:hAnsi="Times New Roman"/>
          <w:szCs w:val="22"/>
          <w:lang w:val="es-BO" w:eastAsia="en-US"/>
        </w:rPr>
        <w:t xml:space="preserve">a </w:t>
      </w:r>
      <w:r w:rsidRPr="001462E1">
        <w:rPr>
          <w:rFonts w:ascii="Times New Roman" w:hAnsi="Times New Roman"/>
          <w:szCs w:val="22"/>
          <w:lang w:val="es-BO" w:eastAsia="en-US"/>
        </w:rPr>
        <w:t xml:space="preserve">la inobservancia o </w:t>
      </w:r>
      <w:r w:rsidR="00674241" w:rsidRPr="001462E1">
        <w:rPr>
          <w:rFonts w:ascii="Times New Roman" w:hAnsi="Times New Roman"/>
          <w:szCs w:val="22"/>
          <w:lang w:val="es-BO" w:eastAsia="en-US"/>
        </w:rPr>
        <w:t xml:space="preserve">el </w:t>
      </w:r>
      <w:r w:rsidRPr="001462E1">
        <w:rPr>
          <w:rFonts w:ascii="Times New Roman" w:hAnsi="Times New Roman"/>
          <w:szCs w:val="22"/>
          <w:lang w:val="es-BO" w:eastAsia="en-US"/>
        </w:rPr>
        <w:t>incumplimiento a las disposiciones establecidas en la Ley N° 393 de Servicios Financieros.</w:t>
      </w:r>
    </w:p>
    <w:p w:rsidR="00E701D6" w:rsidRPr="001462E1" w:rsidRDefault="00F22F74" w:rsidP="0027649D">
      <w:pPr>
        <w:autoSpaceDE w:val="0"/>
        <w:autoSpaceDN w:val="0"/>
        <w:adjustRightInd w:val="0"/>
        <w:ind w:left="-142"/>
        <w:jc w:val="both"/>
        <w:rPr>
          <w:szCs w:val="22"/>
          <w:lang w:val="es-BO"/>
        </w:rPr>
      </w:pPr>
      <w:r w:rsidRPr="001462E1">
        <w:rPr>
          <w:rFonts w:ascii="Times New Roman" w:hAnsi="Times New Roman"/>
          <w:szCs w:val="22"/>
          <w:lang w:val="es-BO" w:eastAsia="en-US"/>
        </w:rPr>
        <w:t xml:space="preserve">Todos los documentos que sean expedidos en el exterior, </w:t>
      </w:r>
      <w:r w:rsidR="00A017FD" w:rsidRPr="001462E1">
        <w:rPr>
          <w:rFonts w:ascii="Times New Roman" w:hAnsi="Times New Roman"/>
          <w:szCs w:val="22"/>
          <w:lang w:val="es-BO"/>
        </w:rPr>
        <w:t>deben ser autenticados por los funcionarios competentes del país de origen y legalizados por las autoridades diplomáticas o consulares de Bolivia, acreditadas en ese país</w:t>
      </w:r>
      <w:r w:rsidR="00E701D6" w:rsidRPr="001462E1">
        <w:rPr>
          <w:rFonts w:ascii="Times New Roman" w:hAnsi="Times New Roman"/>
          <w:szCs w:val="22"/>
          <w:lang w:val="es-BO"/>
        </w:rPr>
        <w:t>. Adicionalmente, estos documentos deben estar en castellano o traducidos al castellano.</w:t>
      </w:r>
    </w:p>
    <w:p w:rsidR="00860D7F" w:rsidRPr="001462E1" w:rsidRDefault="00860D7F" w:rsidP="0027649D">
      <w:pPr>
        <w:pStyle w:val="Artculo"/>
        <w:numPr>
          <w:ilvl w:val="0"/>
          <w:numId w:val="0"/>
        </w:numPr>
        <w:ind w:left="-142"/>
      </w:pPr>
      <w:r w:rsidRPr="001462E1">
        <w:t>Todos los documentos señalados deben presentarse en original o en su caso</w:t>
      </w:r>
      <w:r w:rsidR="00CD34C4">
        <w:t>,</w:t>
      </w:r>
      <w:r w:rsidRPr="001462E1">
        <w:t xml:space="preserve"> debidamente legalizado</w:t>
      </w:r>
      <w:r w:rsidR="00C17C32" w:rsidRPr="001462E1">
        <w:t>s</w:t>
      </w:r>
      <w:r w:rsidRPr="001462E1">
        <w:t>. El plazo de validez de los certificados requeridos en el presente Anexo, será el establecido por la autoridad competente que lo emite, en caso de que el certificado no cuente con dicho plazo, la validez del mismo será de noventa (90) días calendario a partir de su fecha de emisión.</w:t>
      </w:r>
    </w:p>
    <w:p w:rsidR="00BD5E83" w:rsidRPr="001462E1" w:rsidRDefault="00BD5E83">
      <w:pPr>
        <w:pStyle w:val="Artculo"/>
        <w:numPr>
          <w:ilvl w:val="0"/>
          <w:numId w:val="0"/>
        </w:numPr>
        <w:rPr>
          <w:szCs w:val="22"/>
          <w:lang w:val="es-BO"/>
        </w:rPr>
      </w:pPr>
      <w:bookmarkStart w:id="0" w:name="_GoBack"/>
      <w:bookmarkEnd w:id="0"/>
    </w:p>
    <w:sectPr w:rsidR="00BD5E83" w:rsidRPr="001462E1" w:rsidSect="00463E77">
      <w:headerReference w:type="default" r:id="rId8"/>
      <w:footerReference w:type="default" r:id="rId9"/>
      <w:pgSz w:w="12240" w:h="15840"/>
      <w:pgMar w:top="1560" w:right="1797" w:bottom="1440" w:left="179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755" w:rsidRDefault="007D4755">
      <w:r>
        <w:separator/>
      </w:r>
    </w:p>
  </w:endnote>
  <w:endnote w:type="continuationSeparator" w:id="0">
    <w:p w:rsidR="007D4755" w:rsidRDefault="007D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CED" w:rsidRPr="00C37CED" w:rsidRDefault="00C37CED" w:rsidP="004E7AE1">
    <w:pPr>
      <w:framePr w:w="1764" w:wrap="around" w:vAnchor="text" w:hAnchor="page" w:x="8706" w:y="94"/>
      <w:jc w:val="right"/>
      <w:rPr>
        <w:rFonts w:ascii="Times New Roman" w:hAnsi="Times New Roman"/>
        <w:noProof/>
        <w:sz w:val="18"/>
        <w:szCs w:val="18"/>
      </w:rPr>
    </w:pPr>
    <w:r w:rsidRPr="00C37CED">
      <w:rPr>
        <w:rFonts w:ascii="Times New Roman" w:hAnsi="Times New Roman"/>
        <w:noProof/>
        <w:sz w:val="18"/>
        <w:szCs w:val="18"/>
      </w:rPr>
      <w:t xml:space="preserve">Libro 1° </w:t>
    </w:r>
  </w:p>
  <w:p w:rsidR="00C37CED" w:rsidRPr="00C37CED" w:rsidRDefault="00C37CED" w:rsidP="004E7AE1">
    <w:pPr>
      <w:framePr w:w="1764" w:wrap="around" w:vAnchor="text" w:hAnchor="page" w:x="8706" w:y="94"/>
      <w:jc w:val="right"/>
      <w:rPr>
        <w:rFonts w:ascii="Times New Roman" w:hAnsi="Times New Roman"/>
        <w:noProof/>
        <w:sz w:val="18"/>
        <w:szCs w:val="18"/>
      </w:rPr>
    </w:pPr>
    <w:r w:rsidRPr="00C37CED">
      <w:rPr>
        <w:rFonts w:ascii="Times New Roman" w:hAnsi="Times New Roman"/>
        <w:noProof/>
        <w:sz w:val="18"/>
        <w:szCs w:val="18"/>
      </w:rPr>
      <w:t xml:space="preserve">Título I </w:t>
    </w:r>
  </w:p>
  <w:p w:rsidR="00C37CED" w:rsidRPr="00C37CED" w:rsidRDefault="00C37CED" w:rsidP="004E7AE1">
    <w:pPr>
      <w:framePr w:w="1764" w:wrap="around" w:vAnchor="text" w:hAnchor="page" w:x="8706" w:y="94"/>
      <w:jc w:val="right"/>
      <w:rPr>
        <w:rFonts w:ascii="Times New Roman" w:hAnsi="Times New Roman"/>
        <w:noProof/>
        <w:sz w:val="18"/>
        <w:szCs w:val="18"/>
      </w:rPr>
    </w:pPr>
    <w:r w:rsidRPr="00C37CED">
      <w:rPr>
        <w:rFonts w:ascii="Times New Roman" w:hAnsi="Times New Roman"/>
        <w:noProof/>
        <w:sz w:val="18"/>
        <w:szCs w:val="18"/>
      </w:rPr>
      <w:t xml:space="preserve">Capítulo IX </w:t>
    </w:r>
  </w:p>
  <w:p w:rsidR="00C37CED" w:rsidRPr="00C37CED" w:rsidRDefault="009E2CF0" w:rsidP="004E7AE1">
    <w:pPr>
      <w:framePr w:w="1764" w:wrap="around" w:vAnchor="text" w:hAnchor="page" w:x="8706" w:y="94"/>
      <w:jc w:val="right"/>
      <w:rPr>
        <w:rFonts w:ascii="Times New Roman" w:hAnsi="Times New Roman"/>
        <w:noProof/>
        <w:sz w:val="18"/>
        <w:szCs w:val="18"/>
      </w:rPr>
    </w:pPr>
    <w:r>
      <w:rPr>
        <w:rFonts w:ascii="Times New Roman" w:hAnsi="Times New Roman"/>
        <w:noProof/>
        <w:sz w:val="18"/>
        <w:szCs w:val="18"/>
      </w:rPr>
      <w:t>Anexo</w:t>
    </w:r>
    <w:r w:rsidR="00C37CED" w:rsidRPr="00C37CED">
      <w:rPr>
        <w:rFonts w:ascii="Times New Roman" w:hAnsi="Times New Roman"/>
        <w:noProof/>
        <w:sz w:val="18"/>
        <w:szCs w:val="18"/>
      </w:rPr>
      <w:t xml:space="preserve"> </w:t>
    </w:r>
    <w:r>
      <w:rPr>
        <w:rFonts w:ascii="Times New Roman" w:hAnsi="Times New Roman"/>
        <w:noProof/>
        <w:sz w:val="18"/>
        <w:szCs w:val="18"/>
      </w:rPr>
      <w:t>2</w:t>
    </w:r>
    <w:r w:rsidR="00C37CED" w:rsidRPr="00C37CED">
      <w:rPr>
        <w:rFonts w:ascii="Times New Roman" w:hAnsi="Times New Roman"/>
        <w:noProof/>
        <w:sz w:val="18"/>
        <w:szCs w:val="18"/>
      </w:rPr>
      <w:t xml:space="preserve"> </w:t>
    </w:r>
  </w:p>
  <w:p w:rsidR="00C37CED" w:rsidRPr="00C37CED" w:rsidRDefault="00C37CED" w:rsidP="004E7AE1">
    <w:pPr>
      <w:framePr w:w="1764" w:wrap="around" w:vAnchor="text" w:hAnchor="page" w:x="8706" w:y="94"/>
      <w:jc w:val="right"/>
      <w:rPr>
        <w:rFonts w:ascii="Times New Roman" w:hAnsi="Times New Roman"/>
        <w:noProof/>
        <w:sz w:val="18"/>
        <w:szCs w:val="18"/>
      </w:rPr>
    </w:pPr>
    <w:r w:rsidRPr="00C37CED">
      <w:rPr>
        <w:rFonts w:ascii="Times New Roman" w:hAnsi="Times New Roman"/>
        <w:noProof/>
        <w:sz w:val="18"/>
        <w:szCs w:val="18"/>
      </w:rPr>
      <w:t xml:space="preserve">Página </w:t>
    </w:r>
    <w:r w:rsidRPr="00C37CED">
      <w:rPr>
        <w:rFonts w:ascii="Times New Roman" w:hAnsi="Times New Roman"/>
        <w:noProof/>
        <w:sz w:val="18"/>
        <w:szCs w:val="18"/>
      </w:rPr>
      <w:fldChar w:fldCharType="begin"/>
    </w:r>
    <w:r w:rsidRPr="00C37CED">
      <w:rPr>
        <w:rFonts w:ascii="Times New Roman" w:hAnsi="Times New Roman"/>
        <w:noProof/>
        <w:sz w:val="18"/>
        <w:szCs w:val="18"/>
      </w:rPr>
      <w:instrText xml:space="preserve">PAGE  </w:instrText>
    </w:r>
    <w:r w:rsidRPr="00C37CED">
      <w:rPr>
        <w:rFonts w:ascii="Times New Roman" w:hAnsi="Times New Roman"/>
        <w:noProof/>
        <w:sz w:val="18"/>
        <w:szCs w:val="18"/>
      </w:rPr>
      <w:fldChar w:fldCharType="separate"/>
    </w:r>
    <w:r w:rsidR="004E7AE1">
      <w:rPr>
        <w:rFonts w:ascii="Times New Roman" w:hAnsi="Times New Roman"/>
        <w:noProof/>
        <w:sz w:val="18"/>
        <w:szCs w:val="18"/>
      </w:rPr>
      <w:t>2</w:t>
    </w:r>
    <w:r w:rsidRPr="00C37CED">
      <w:rPr>
        <w:rFonts w:ascii="Times New Roman" w:hAnsi="Times New Roman"/>
        <w:noProof/>
        <w:sz w:val="18"/>
        <w:szCs w:val="18"/>
      </w:rPr>
      <w:fldChar w:fldCharType="end"/>
    </w:r>
    <w:r w:rsidRPr="00C37CED">
      <w:rPr>
        <w:rFonts w:ascii="Times New Roman" w:hAnsi="Times New Roman"/>
        <w:noProof/>
        <w:sz w:val="18"/>
        <w:szCs w:val="18"/>
      </w:rPr>
      <w:t>/</w:t>
    </w:r>
    <w:r w:rsidRPr="00C37CED">
      <w:rPr>
        <w:rFonts w:ascii="Times New Roman" w:hAnsi="Times New Roman"/>
        <w:noProof/>
        <w:sz w:val="18"/>
        <w:szCs w:val="18"/>
      </w:rPr>
      <w:fldChar w:fldCharType="begin"/>
    </w:r>
    <w:r w:rsidRPr="00C37CED">
      <w:rPr>
        <w:rFonts w:ascii="Times New Roman" w:hAnsi="Times New Roman"/>
        <w:noProof/>
        <w:sz w:val="18"/>
        <w:szCs w:val="18"/>
      </w:rPr>
      <w:instrText xml:space="preserve"> SECTIONPAGES  \* Arabic </w:instrText>
    </w:r>
    <w:r w:rsidRPr="00C37CED">
      <w:rPr>
        <w:rFonts w:ascii="Times New Roman" w:hAnsi="Times New Roman"/>
        <w:noProof/>
        <w:sz w:val="18"/>
        <w:szCs w:val="18"/>
      </w:rPr>
      <w:fldChar w:fldCharType="separate"/>
    </w:r>
    <w:r w:rsidR="004E7AE1">
      <w:rPr>
        <w:rFonts w:ascii="Times New Roman" w:hAnsi="Times New Roman"/>
        <w:noProof/>
        <w:sz w:val="18"/>
        <w:szCs w:val="18"/>
      </w:rPr>
      <w:t>2</w:t>
    </w:r>
    <w:r w:rsidRPr="00C37CED">
      <w:rPr>
        <w:rFonts w:ascii="Times New Roman" w:hAnsi="Times New Roman"/>
        <w:noProof/>
        <w:sz w:val="18"/>
        <w:szCs w:val="18"/>
      </w:rPr>
      <w:fldChar w:fldCharType="end"/>
    </w:r>
  </w:p>
  <w:p w:rsidR="00C37CED" w:rsidRDefault="00C37CED" w:rsidP="00C37CED">
    <w:pPr>
      <w:pStyle w:val="Piedepgina"/>
    </w:pPr>
    <w:r>
      <w:rPr>
        <w:i/>
        <w:noProof/>
        <w:sz w:val="20"/>
        <w:lang w:val="es-BO" w:eastAsia="es-BO"/>
      </w:rPr>
      <mc:AlternateContent>
        <mc:Choice Requires="wps">
          <w:drawing>
            <wp:anchor distT="0" distB="0" distL="114300" distR="114300" simplePos="0" relativeHeight="251667968" behindDoc="1" locked="0" layoutInCell="1" allowOverlap="1" wp14:anchorId="6AC989B0" wp14:editId="50B4260A">
              <wp:simplePos x="0" y="0"/>
              <wp:positionH relativeFrom="column">
                <wp:posOffset>0</wp:posOffset>
              </wp:positionH>
              <wp:positionV relativeFrom="paragraph">
                <wp:posOffset>0</wp:posOffset>
              </wp:positionV>
              <wp:extent cx="2867025" cy="400050"/>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7CED" w:rsidRPr="00C37CED" w:rsidRDefault="00C37CED" w:rsidP="00C37CED">
                          <w:pPr>
                            <w:tabs>
                              <w:tab w:val="left" w:pos="709"/>
                              <w:tab w:val="left" w:pos="1843"/>
                            </w:tabs>
                            <w:rPr>
                              <w:rFonts w:ascii="Times New Roman" w:hAnsi="Times New Roman"/>
                              <w:b/>
                              <w:color w:val="0000FF"/>
                              <w:sz w:val="18"/>
                              <w:szCs w:val="18"/>
                            </w:rPr>
                          </w:pPr>
                          <w:r w:rsidRPr="00C37CED">
                            <w:rPr>
                              <w:rFonts w:ascii="Times New Roman" w:hAnsi="Times New Roman"/>
                              <w:b/>
                              <w:color w:val="0000FF"/>
                              <w:sz w:val="18"/>
                              <w:szCs w:val="18"/>
                            </w:rPr>
                            <w:t>Control de versiones</w:t>
                          </w:r>
                        </w:p>
                        <w:p w:rsidR="00C37CED" w:rsidRPr="00C37CED" w:rsidRDefault="008B3D2B" w:rsidP="00C37CED">
                          <w:pPr>
                            <w:rPr>
                              <w:rFonts w:ascii="Times New Roman" w:hAnsi="Times New Roman"/>
                              <w:sz w:val="18"/>
                              <w:szCs w:val="18"/>
                            </w:rPr>
                          </w:pPr>
                          <w:r>
                            <w:rPr>
                              <w:rFonts w:ascii="Times New Roman" w:hAnsi="Times New Roman"/>
                              <w:sz w:val="18"/>
                              <w:szCs w:val="18"/>
                            </w:rPr>
                            <w:t>Circular ASFI/499</w:t>
                          </w:r>
                          <w:r w:rsidR="00C37CED" w:rsidRPr="00CD34C4">
                            <w:rPr>
                              <w:rFonts w:ascii="Times New Roman" w:hAnsi="Times New Roman"/>
                              <w:sz w:val="18"/>
                              <w:szCs w:val="18"/>
                            </w:rPr>
                            <w:t>/2017 (última)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989B0" id="_x0000_t202" coordsize="21600,21600" o:spt="202" path="m,l,21600r21600,l21600,xe">
              <v:stroke joinstyle="miter"/>
              <v:path gradientshapeok="t" o:connecttype="rect"/>
            </v:shapetype>
            <v:shape id="Text Box 2" o:spid="_x0000_s1026" type="#_x0000_t202" style="position:absolute;margin-left:0;margin-top:0;width:225.7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igg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" stroked="f">
              <v:textbox>
                <w:txbxContent>
                  <w:p w:rsidR="00C37CED" w:rsidRPr="00C37CED" w:rsidRDefault="00C37CED" w:rsidP="00C37CED">
                    <w:pPr>
                      <w:tabs>
                        <w:tab w:val="left" w:pos="709"/>
                        <w:tab w:val="left" w:pos="1843"/>
                      </w:tabs>
                      <w:rPr>
                        <w:rFonts w:ascii="Times New Roman" w:hAnsi="Times New Roman"/>
                        <w:b/>
                        <w:color w:val="0000FF"/>
                        <w:sz w:val="18"/>
                        <w:szCs w:val="18"/>
                      </w:rPr>
                    </w:pPr>
                    <w:r w:rsidRPr="00C37CED">
                      <w:rPr>
                        <w:rFonts w:ascii="Times New Roman" w:hAnsi="Times New Roman"/>
                        <w:b/>
                        <w:color w:val="0000FF"/>
                        <w:sz w:val="18"/>
                        <w:szCs w:val="18"/>
                      </w:rPr>
                      <w:t>Control de versiones</w:t>
                    </w:r>
                  </w:p>
                  <w:p w:rsidR="00C37CED" w:rsidRPr="00C37CED" w:rsidRDefault="008B3D2B" w:rsidP="00C37CED">
                    <w:pPr>
                      <w:rPr>
                        <w:rFonts w:ascii="Times New Roman" w:hAnsi="Times New Roman"/>
                        <w:sz w:val="18"/>
                        <w:szCs w:val="18"/>
                      </w:rPr>
                    </w:pPr>
                    <w:r>
                      <w:rPr>
                        <w:rFonts w:ascii="Times New Roman" w:hAnsi="Times New Roman"/>
                        <w:sz w:val="18"/>
                        <w:szCs w:val="18"/>
                      </w:rPr>
                      <w:t>Circular ASFI/499</w:t>
                    </w:r>
                    <w:r w:rsidR="00C37CED" w:rsidRPr="00CD34C4">
                      <w:rPr>
                        <w:rFonts w:ascii="Times New Roman" w:hAnsi="Times New Roman"/>
                        <w:sz w:val="18"/>
                        <w:szCs w:val="18"/>
                      </w:rPr>
                      <w:t>/2017 (última)</w:t>
                    </w:r>
                  </w:p>
                </w:txbxContent>
              </v:textbox>
            </v:shape>
          </w:pict>
        </mc:Fallback>
      </mc:AlternateContent>
    </w:r>
    <w:r>
      <w:rPr>
        <w:i/>
        <w:noProof/>
        <w:sz w:val="20"/>
        <w:lang w:val="es-BO" w:eastAsia="es-BO"/>
      </w:rPr>
      <mc:AlternateContent>
        <mc:Choice Requires="wps">
          <w:drawing>
            <wp:anchor distT="4294967294" distB="4294967294" distL="114300" distR="114300" simplePos="0" relativeHeight="251666944" behindDoc="0" locked="0" layoutInCell="1" allowOverlap="1" wp14:anchorId="2A242646" wp14:editId="47DD20B3">
              <wp:simplePos x="0" y="0"/>
              <wp:positionH relativeFrom="column">
                <wp:posOffset>7620</wp:posOffset>
              </wp:positionH>
              <wp:positionV relativeFrom="paragraph">
                <wp:posOffset>52704</wp:posOffset>
              </wp:positionV>
              <wp:extent cx="5494020" cy="0"/>
              <wp:effectExtent l="0" t="0" r="11430" b="19050"/>
              <wp:wrapNone/>
              <wp:docPr id="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4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5D417A" id="Straight Connector 11" o:spid="_x0000_s1026" style="position:absolute;z-index:2516669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" strokecolor="black [3040]">
              <o:lock v:ext="edit" shapetype="f"/>
            </v:line>
          </w:pict>
        </mc:Fallback>
      </mc:AlternateContent>
    </w:r>
  </w:p>
  <w:p w:rsidR="002A009C" w:rsidRPr="00C37CED" w:rsidRDefault="002A009C" w:rsidP="00186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755" w:rsidRDefault="007D4755">
      <w:r>
        <w:separator/>
      </w:r>
    </w:p>
  </w:footnote>
  <w:footnote w:type="continuationSeparator" w:id="0">
    <w:p w:rsidR="007D4755" w:rsidRDefault="007D4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09C" w:rsidRPr="00950479" w:rsidRDefault="002A009C" w:rsidP="00041432">
    <w:pPr>
      <w:pStyle w:val="Encabezado"/>
      <w:jc w:val="right"/>
      <w:rPr>
        <w:rFonts w:ascii="Times New Roman" w:hAnsi="Times New Roman"/>
        <w:i/>
        <w:smallCaps/>
        <w:sz w:val="14"/>
        <w:lang w:val="es-MX"/>
      </w:rPr>
    </w:pPr>
    <w:r w:rsidRPr="00950479">
      <w:rPr>
        <w:rFonts w:ascii="Times New Roman" w:hAnsi="Times New Roman"/>
        <w:i/>
        <w:smallCaps/>
        <w:sz w:val="14"/>
        <w:lang w:val="es-MX"/>
      </w:rPr>
      <w:t>Autoridad de Supervisión del Sistema Financiero</w:t>
    </w:r>
  </w:p>
  <w:p w:rsidR="002A009C" w:rsidRPr="00463E77" w:rsidRDefault="002A009C" w:rsidP="00463E77">
    <w:pPr>
      <w:pStyle w:val="Encabezado"/>
      <w:spacing w:before="120" w:after="600"/>
      <w:jc w:val="center"/>
      <w:rPr>
        <w:rFonts w:ascii="Times New Roman" w:hAnsi="Times New Roman"/>
        <w:smallCaps/>
        <w:sz w:val="18"/>
        <w:u w:val="single"/>
        <w:lang w:val="es-MX"/>
      </w:rPr>
    </w:pPr>
    <w:r w:rsidRPr="00780601">
      <w:rPr>
        <w:rFonts w:ascii="Times New Roman" w:hAnsi="Times New Roman"/>
        <w:smallCaps/>
        <w:sz w:val="18"/>
        <w:u w:val="single"/>
        <w:lang w:val="es-MX"/>
      </w:rPr>
      <w:t>Recopilación de No</w:t>
    </w:r>
    <w:r w:rsidR="00CB1FD6">
      <w:rPr>
        <w:rFonts w:ascii="Times New Roman" w:hAnsi="Times New Roman"/>
        <w:smallCaps/>
        <w:sz w:val="18"/>
        <w:u w:val="single"/>
        <w:lang w:val="es-MX"/>
      </w:rPr>
      <w:t>rmas para Servicios</w:t>
    </w:r>
    <w:r w:rsidR="00463E77">
      <w:rPr>
        <w:rFonts w:ascii="Times New Roman" w:hAnsi="Times New Roman"/>
        <w:smallCaps/>
        <w:sz w:val="18"/>
        <w:u w:val="single"/>
        <w:lang w:val="es-MX"/>
      </w:rPr>
      <w:t xml:space="preserve"> Financieros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7884"/>
    <w:multiLevelType w:val="multilevel"/>
    <w:tmpl w:val="C8B2E2BE"/>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37542CD"/>
    <w:multiLevelType w:val="hybridMultilevel"/>
    <w:tmpl w:val="8C2E4A46"/>
    <w:lvl w:ilvl="0" w:tplc="400A0019">
      <w:start w:val="1"/>
      <w:numFmt w:val="lowerLetter"/>
      <w:lvlText w:val="%1."/>
      <w:lvlJc w:val="left"/>
      <w:pPr>
        <w:ind w:left="720" w:hanging="360"/>
      </w:pPr>
    </w:lvl>
    <w:lvl w:ilvl="1" w:tplc="EEAE1968">
      <w:start w:val="1"/>
      <w:numFmt w:val="lowerLetter"/>
      <w:lvlText w:val="%2."/>
      <w:lvlJc w:val="left"/>
      <w:pPr>
        <w:ind w:left="1070" w:hanging="360"/>
      </w:pPr>
      <w:rPr>
        <w:b/>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7D10DB5"/>
    <w:multiLevelType w:val="multilevel"/>
    <w:tmpl w:val="19C06312"/>
    <w:lvl w:ilvl="0">
      <w:start w:val="1"/>
      <w:numFmt w:val="decimal"/>
      <w:pStyle w:val="Lista11"/>
      <w:lvlText w:val="%1."/>
      <w:lvlJc w:val="left"/>
      <w:pPr>
        <w:tabs>
          <w:tab w:val="num" w:pos="432"/>
        </w:tabs>
        <w:ind w:left="432" w:hanging="432"/>
      </w:pPr>
      <w:rPr>
        <w:rFonts w:ascii="Times New Roman" w:hAnsi="Times New Roman" w:hint="default"/>
        <w:b/>
        <w:i w:val="0"/>
        <w:sz w:val="22"/>
        <w:u w:val="none"/>
      </w:rPr>
    </w:lvl>
    <w:lvl w:ilvl="1">
      <w:start w:val="1"/>
      <w:numFmt w:val="upperLetter"/>
      <w:lvlText w:val="%2."/>
      <w:lvlJc w:val="left"/>
      <w:pPr>
        <w:tabs>
          <w:tab w:val="num" w:pos="864"/>
        </w:tabs>
        <w:ind w:left="864" w:hanging="432"/>
      </w:pPr>
      <w:rPr>
        <w:rFonts w:ascii="Times New Roman" w:hAnsi="Times New Roman" w:hint="default"/>
        <w:b/>
        <w:i w:val="0"/>
        <w:sz w:val="22"/>
        <w:u w:val="none"/>
      </w:rPr>
    </w:lvl>
    <w:lvl w:ilvl="2">
      <w:start w:val="1"/>
      <w:numFmt w:val="lowerRoman"/>
      <w:lvlText w:val="%3."/>
      <w:lvlJc w:val="left"/>
      <w:pPr>
        <w:tabs>
          <w:tab w:val="num" w:pos="1584"/>
        </w:tabs>
        <w:ind w:left="1296" w:hanging="432"/>
      </w:pPr>
      <w:rPr>
        <w:rFonts w:ascii="Times New Roman" w:hAnsi="Times New Roman" w:hint="default"/>
        <w:b/>
        <w:i w:val="0"/>
        <w:sz w:val="22"/>
      </w:rPr>
    </w:lvl>
    <w:lvl w:ilvl="3">
      <w:start w:val="1"/>
      <w:numFmt w:val="lowerLetter"/>
      <w:lvlText w:val="%4)"/>
      <w:lvlJc w:val="left"/>
      <w:pPr>
        <w:tabs>
          <w:tab w:val="num" w:pos="1656"/>
        </w:tabs>
        <w:ind w:left="1584" w:hanging="288"/>
      </w:pPr>
      <w:rPr>
        <w:rFonts w:ascii="Times New Roman" w:hAnsi="Times New Roman" w:hint="default"/>
        <w:b/>
        <w:i w:val="0"/>
        <w:sz w:val="22"/>
      </w:rPr>
    </w:lvl>
    <w:lvl w:ilvl="4">
      <w:start w:val="1"/>
      <w:numFmt w:val="bullet"/>
      <w:lvlText w:val="-"/>
      <w:lvlJc w:val="left"/>
      <w:pPr>
        <w:tabs>
          <w:tab w:val="num" w:pos="2160"/>
        </w:tabs>
        <w:ind w:left="2160" w:hanging="432"/>
      </w:pPr>
      <w:rPr>
        <w:b/>
        <w:i w:val="0"/>
      </w:rPr>
    </w:lvl>
    <w:lvl w:ilvl="5">
      <w:start w:val="1"/>
      <w:numFmt w:val="decimal"/>
      <w:lvlText w:val="%6."/>
      <w:lvlJc w:val="left"/>
      <w:pPr>
        <w:tabs>
          <w:tab w:val="num" w:pos="1296"/>
        </w:tabs>
        <w:ind w:left="1296" w:hanging="432"/>
      </w:pPr>
      <w:rPr>
        <w:rFonts w:ascii="Times New Roman" w:hAnsi="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A103587"/>
    <w:multiLevelType w:val="multilevel"/>
    <w:tmpl w:val="C9ECE71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CF12FB9"/>
    <w:multiLevelType w:val="hybridMultilevel"/>
    <w:tmpl w:val="27DA5A5E"/>
    <w:lvl w:ilvl="0" w:tplc="FFFFFFFF">
      <w:start w:val="1"/>
      <w:numFmt w:val="lowerLetter"/>
      <w:pStyle w:val="Lista1"/>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0F3E6930"/>
    <w:multiLevelType w:val="hybridMultilevel"/>
    <w:tmpl w:val="5AA62946"/>
    <w:lvl w:ilvl="0" w:tplc="400A0017">
      <w:start w:val="1"/>
      <w:numFmt w:val="lowerLetter"/>
      <w:lvlText w:val="%1)"/>
      <w:lvlJc w:val="left"/>
      <w:pPr>
        <w:ind w:left="1146" w:hanging="360"/>
      </w:pPr>
    </w:lvl>
    <w:lvl w:ilvl="1" w:tplc="400A0019" w:tentative="1">
      <w:start w:val="1"/>
      <w:numFmt w:val="lowerLetter"/>
      <w:lvlText w:val="%2."/>
      <w:lvlJc w:val="left"/>
      <w:pPr>
        <w:ind w:left="1866" w:hanging="360"/>
      </w:pPr>
    </w:lvl>
    <w:lvl w:ilvl="2" w:tplc="400A001B" w:tentative="1">
      <w:start w:val="1"/>
      <w:numFmt w:val="lowerRoman"/>
      <w:lvlText w:val="%3."/>
      <w:lvlJc w:val="right"/>
      <w:pPr>
        <w:ind w:left="2586" w:hanging="180"/>
      </w:pPr>
    </w:lvl>
    <w:lvl w:ilvl="3" w:tplc="400A000F" w:tentative="1">
      <w:start w:val="1"/>
      <w:numFmt w:val="decimal"/>
      <w:lvlText w:val="%4."/>
      <w:lvlJc w:val="left"/>
      <w:pPr>
        <w:ind w:left="3306" w:hanging="360"/>
      </w:pPr>
    </w:lvl>
    <w:lvl w:ilvl="4" w:tplc="400A0019" w:tentative="1">
      <w:start w:val="1"/>
      <w:numFmt w:val="lowerLetter"/>
      <w:lvlText w:val="%5."/>
      <w:lvlJc w:val="left"/>
      <w:pPr>
        <w:ind w:left="4026" w:hanging="360"/>
      </w:pPr>
    </w:lvl>
    <w:lvl w:ilvl="5" w:tplc="400A001B" w:tentative="1">
      <w:start w:val="1"/>
      <w:numFmt w:val="lowerRoman"/>
      <w:lvlText w:val="%6."/>
      <w:lvlJc w:val="right"/>
      <w:pPr>
        <w:ind w:left="4746" w:hanging="180"/>
      </w:pPr>
    </w:lvl>
    <w:lvl w:ilvl="6" w:tplc="400A000F" w:tentative="1">
      <w:start w:val="1"/>
      <w:numFmt w:val="decimal"/>
      <w:lvlText w:val="%7."/>
      <w:lvlJc w:val="left"/>
      <w:pPr>
        <w:ind w:left="5466" w:hanging="360"/>
      </w:pPr>
    </w:lvl>
    <w:lvl w:ilvl="7" w:tplc="400A0019" w:tentative="1">
      <w:start w:val="1"/>
      <w:numFmt w:val="lowerLetter"/>
      <w:lvlText w:val="%8."/>
      <w:lvlJc w:val="left"/>
      <w:pPr>
        <w:ind w:left="6186" w:hanging="360"/>
      </w:pPr>
    </w:lvl>
    <w:lvl w:ilvl="8" w:tplc="400A001B" w:tentative="1">
      <w:start w:val="1"/>
      <w:numFmt w:val="lowerRoman"/>
      <w:lvlText w:val="%9."/>
      <w:lvlJc w:val="right"/>
      <w:pPr>
        <w:ind w:left="6906" w:hanging="180"/>
      </w:pPr>
    </w:lvl>
  </w:abstractNum>
  <w:abstractNum w:abstractNumId="6" w15:restartNumberingAfterBreak="0">
    <w:nsid w:val="13960332"/>
    <w:multiLevelType w:val="hybridMultilevel"/>
    <w:tmpl w:val="9DD80F96"/>
    <w:lvl w:ilvl="0" w:tplc="400A001B">
      <w:start w:val="1"/>
      <w:numFmt w:val="lowerRoman"/>
      <w:lvlText w:val="%1."/>
      <w:lvlJc w:val="right"/>
      <w:pPr>
        <w:ind w:left="107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52B4364"/>
    <w:multiLevelType w:val="hybridMultilevel"/>
    <w:tmpl w:val="27DC72C0"/>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69C1610"/>
    <w:multiLevelType w:val="hybridMultilevel"/>
    <w:tmpl w:val="556C7AB6"/>
    <w:lvl w:ilvl="0" w:tplc="650A955C">
      <w:start w:val="1"/>
      <w:numFmt w:val="decimal"/>
      <w:lvlText w:val="1.%1."/>
      <w:lvlJc w:val="left"/>
      <w:pPr>
        <w:ind w:left="1800" w:hanging="360"/>
      </w:pPr>
      <w:rPr>
        <w:rFonts w:ascii="Times New Roman" w:hAnsi="Times New Roman" w:cs="Times New Roman" w:hint="default"/>
        <w:b/>
        <w:sz w:val="22"/>
        <w:szCs w:val="22"/>
      </w:rPr>
    </w:lvl>
    <w:lvl w:ilvl="1" w:tplc="400A0019" w:tentative="1">
      <w:start w:val="1"/>
      <w:numFmt w:val="lowerLetter"/>
      <w:lvlText w:val="%2."/>
      <w:lvlJc w:val="left"/>
      <w:pPr>
        <w:ind w:left="2520" w:hanging="360"/>
      </w:pPr>
    </w:lvl>
    <w:lvl w:ilvl="2" w:tplc="400A001B" w:tentative="1">
      <w:start w:val="1"/>
      <w:numFmt w:val="lowerRoman"/>
      <w:lvlText w:val="%3."/>
      <w:lvlJc w:val="right"/>
      <w:pPr>
        <w:ind w:left="3240" w:hanging="180"/>
      </w:pPr>
    </w:lvl>
    <w:lvl w:ilvl="3" w:tplc="400A000F" w:tentative="1">
      <w:start w:val="1"/>
      <w:numFmt w:val="decimal"/>
      <w:lvlText w:val="%4."/>
      <w:lvlJc w:val="left"/>
      <w:pPr>
        <w:ind w:left="3960" w:hanging="360"/>
      </w:pPr>
    </w:lvl>
    <w:lvl w:ilvl="4" w:tplc="400A0019" w:tentative="1">
      <w:start w:val="1"/>
      <w:numFmt w:val="lowerLetter"/>
      <w:lvlText w:val="%5."/>
      <w:lvlJc w:val="left"/>
      <w:pPr>
        <w:ind w:left="4680" w:hanging="360"/>
      </w:pPr>
    </w:lvl>
    <w:lvl w:ilvl="5" w:tplc="400A001B" w:tentative="1">
      <w:start w:val="1"/>
      <w:numFmt w:val="lowerRoman"/>
      <w:lvlText w:val="%6."/>
      <w:lvlJc w:val="right"/>
      <w:pPr>
        <w:ind w:left="5400" w:hanging="180"/>
      </w:pPr>
    </w:lvl>
    <w:lvl w:ilvl="6" w:tplc="400A000F" w:tentative="1">
      <w:start w:val="1"/>
      <w:numFmt w:val="decimal"/>
      <w:lvlText w:val="%7."/>
      <w:lvlJc w:val="left"/>
      <w:pPr>
        <w:ind w:left="6120" w:hanging="360"/>
      </w:pPr>
    </w:lvl>
    <w:lvl w:ilvl="7" w:tplc="400A0019" w:tentative="1">
      <w:start w:val="1"/>
      <w:numFmt w:val="lowerLetter"/>
      <w:lvlText w:val="%8."/>
      <w:lvlJc w:val="left"/>
      <w:pPr>
        <w:ind w:left="6840" w:hanging="360"/>
      </w:pPr>
    </w:lvl>
    <w:lvl w:ilvl="8" w:tplc="400A001B" w:tentative="1">
      <w:start w:val="1"/>
      <w:numFmt w:val="lowerRoman"/>
      <w:lvlText w:val="%9."/>
      <w:lvlJc w:val="right"/>
      <w:pPr>
        <w:ind w:left="7560" w:hanging="180"/>
      </w:pPr>
    </w:lvl>
  </w:abstractNum>
  <w:abstractNum w:abstractNumId="9" w15:restartNumberingAfterBreak="0">
    <w:nsid w:val="1FAC3F5E"/>
    <w:multiLevelType w:val="multilevel"/>
    <w:tmpl w:val="1026F942"/>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2457167"/>
    <w:multiLevelType w:val="hybridMultilevel"/>
    <w:tmpl w:val="C6647F46"/>
    <w:lvl w:ilvl="0" w:tplc="222C5470">
      <w:start w:val="1"/>
      <w:numFmt w:val="decimal"/>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1" w15:restartNumberingAfterBreak="0">
    <w:nsid w:val="292C356C"/>
    <w:multiLevelType w:val="hybridMultilevel"/>
    <w:tmpl w:val="812E3B72"/>
    <w:lvl w:ilvl="0" w:tplc="E83C0386">
      <w:start w:val="1"/>
      <w:numFmt w:val="upperRoman"/>
      <w:suff w:val="space"/>
      <w:lvlText w:val="%1."/>
      <w:lvlJc w:val="right"/>
      <w:pPr>
        <w:ind w:left="1014" w:hanging="360"/>
      </w:pPr>
      <w:rPr>
        <w:rFonts w:ascii="Times New Roman" w:hAnsi="Times New Roman" w:cs="Times New Roman" w:hint="default"/>
        <w:b/>
      </w:rPr>
    </w:lvl>
    <w:lvl w:ilvl="1" w:tplc="400A0019">
      <w:start w:val="1"/>
      <w:numFmt w:val="lowerLetter"/>
      <w:lvlText w:val="%2."/>
      <w:lvlJc w:val="left"/>
      <w:pPr>
        <w:ind w:left="1734" w:hanging="360"/>
      </w:pPr>
    </w:lvl>
    <w:lvl w:ilvl="2" w:tplc="400A001B" w:tentative="1">
      <w:start w:val="1"/>
      <w:numFmt w:val="lowerRoman"/>
      <w:lvlText w:val="%3."/>
      <w:lvlJc w:val="right"/>
      <w:pPr>
        <w:ind w:left="2454" w:hanging="180"/>
      </w:pPr>
    </w:lvl>
    <w:lvl w:ilvl="3" w:tplc="400A000F" w:tentative="1">
      <w:start w:val="1"/>
      <w:numFmt w:val="decimal"/>
      <w:lvlText w:val="%4."/>
      <w:lvlJc w:val="left"/>
      <w:pPr>
        <w:ind w:left="3174" w:hanging="360"/>
      </w:pPr>
    </w:lvl>
    <w:lvl w:ilvl="4" w:tplc="400A0019" w:tentative="1">
      <w:start w:val="1"/>
      <w:numFmt w:val="lowerLetter"/>
      <w:lvlText w:val="%5."/>
      <w:lvlJc w:val="left"/>
      <w:pPr>
        <w:ind w:left="3894" w:hanging="360"/>
      </w:pPr>
    </w:lvl>
    <w:lvl w:ilvl="5" w:tplc="400A001B" w:tentative="1">
      <w:start w:val="1"/>
      <w:numFmt w:val="lowerRoman"/>
      <w:lvlText w:val="%6."/>
      <w:lvlJc w:val="right"/>
      <w:pPr>
        <w:ind w:left="4614" w:hanging="180"/>
      </w:pPr>
    </w:lvl>
    <w:lvl w:ilvl="6" w:tplc="400A000F" w:tentative="1">
      <w:start w:val="1"/>
      <w:numFmt w:val="decimal"/>
      <w:lvlText w:val="%7."/>
      <w:lvlJc w:val="left"/>
      <w:pPr>
        <w:ind w:left="5334" w:hanging="360"/>
      </w:pPr>
    </w:lvl>
    <w:lvl w:ilvl="7" w:tplc="400A0019" w:tentative="1">
      <w:start w:val="1"/>
      <w:numFmt w:val="lowerLetter"/>
      <w:lvlText w:val="%8."/>
      <w:lvlJc w:val="left"/>
      <w:pPr>
        <w:ind w:left="6054" w:hanging="360"/>
      </w:pPr>
    </w:lvl>
    <w:lvl w:ilvl="8" w:tplc="400A001B" w:tentative="1">
      <w:start w:val="1"/>
      <w:numFmt w:val="lowerRoman"/>
      <w:lvlText w:val="%9."/>
      <w:lvlJc w:val="right"/>
      <w:pPr>
        <w:ind w:left="6774" w:hanging="180"/>
      </w:pPr>
    </w:lvl>
  </w:abstractNum>
  <w:abstractNum w:abstractNumId="12" w15:restartNumberingAfterBreak="0">
    <w:nsid w:val="2B521E11"/>
    <w:multiLevelType w:val="multilevel"/>
    <w:tmpl w:val="DE7A6A06"/>
    <w:lvl w:ilvl="0">
      <w:start w:val="1"/>
      <w:numFmt w:val="decimal"/>
      <w:lvlText w:val="%1."/>
      <w:lvlJc w:val="left"/>
      <w:pPr>
        <w:tabs>
          <w:tab w:val="num" w:pos="360"/>
        </w:tabs>
        <w:ind w:left="360" w:hanging="360"/>
      </w:pPr>
      <w:rPr>
        <w:b/>
      </w:rPr>
    </w:lvl>
    <w:lvl w:ilvl="1">
      <w:start w:val="1"/>
      <w:numFmt w:val="decimal"/>
      <w:lvlText w:val="3.%2."/>
      <w:lvlJc w:val="left"/>
      <w:pPr>
        <w:tabs>
          <w:tab w:val="num" w:pos="792"/>
        </w:tabs>
        <w:ind w:left="792" w:hanging="432"/>
      </w:pPr>
      <w:rPr>
        <w:rFonts w:hint="default"/>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CB96A11"/>
    <w:multiLevelType w:val="multilevel"/>
    <w:tmpl w:val="FE4C3870"/>
    <w:lvl w:ilvl="0">
      <w:start w:val="2"/>
      <w:numFmt w:val="decimal"/>
      <w:lvlText w:val="%1."/>
      <w:lvlJc w:val="left"/>
      <w:pPr>
        <w:ind w:left="360" w:hanging="360"/>
      </w:pPr>
      <w:rPr>
        <w:rFonts w:hint="default"/>
        <w:color w:val="auto"/>
      </w:rPr>
    </w:lvl>
    <w:lvl w:ilvl="1">
      <w:start w:val="1"/>
      <w:numFmt w:val="decimal"/>
      <w:lvlText w:val="%1.%2."/>
      <w:lvlJc w:val="left"/>
      <w:pPr>
        <w:ind w:left="1353" w:hanging="360"/>
      </w:pPr>
      <w:rPr>
        <w:rFonts w:hint="default"/>
        <w:b/>
        <w:color w:val="auto"/>
      </w:rPr>
    </w:lvl>
    <w:lvl w:ilvl="2">
      <w:start w:val="1"/>
      <w:numFmt w:val="decimal"/>
      <w:lvlText w:val="%1.%2.%3."/>
      <w:lvlJc w:val="left"/>
      <w:pPr>
        <w:ind w:left="2706" w:hanging="720"/>
      </w:pPr>
      <w:rPr>
        <w:rFonts w:hint="default"/>
        <w:color w:val="auto"/>
      </w:rPr>
    </w:lvl>
    <w:lvl w:ilvl="3">
      <w:start w:val="1"/>
      <w:numFmt w:val="decimal"/>
      <w:lvlText w:val="%1.%2.%3.%4."/>
      <w:lvlJc w:val="left"/>
      <w:pPr>
        <w:ind w:left="3699" w:hanging="720"/>
      </w:pPr>
      <w:rPr>
        <w:rFonts w:hint="default"/>
        <w:color w:val="auto"/>
      </w:rPr>
    </w:lvl>
    <w:lvl w:ilvl="4">
      <w:start w:val="1"/>
      <w:numFmt w:val="decimal"/>
      <w:lvlText w:val="%1.%2.%3.%4.%5."/>
      <w:lvlJc w:val="left"/>
      <w:pPr>
        <w:ind w:left="5052" w:hanging="1080"/>
      </w:pPr>
      <w:rPr>
        <w:rFonts w:hint="default"/>
        <w:color w:val="auto"/>
      </w:rPr>
    </w:lvl>
    <w:lvl w:ilvl="5">
      <w:start w:val="1"/>
      <w:numFmt w:val="decimal"/>
      <w:lvlText w:val="%1.%2.%3.%4.%5.%6."/>
      <w:lvlJc w:val="left"/>
      <w:pPr>
        <w:ind w:left="6045" w:hanging="1080"/>
      </w:pPr>
      <w:rPr>
        <w:rFonts w:hint="default"/>
        <w:color w:val="auto"/>
      </w:rPr>
    </w:lvl>
    <w:lvl w:ilvl="6">
      <w:start w:val="1"/>
      <w:numFmt w:val="decimal"/>
      <w:lvlText w:val="%1.%2.%3.%4.%5.%6.%7."/>
      <w:lvlJc w:val="left"/>
      <w:pPr>
        <w:ind w:left="7398" w:hanging="1440"/>
      </w:pPr>
      <w:rPr>
        <w:rFonts w:hint="default"/>
        <w:color w:val="auto"/>
      </w:rPr>
    </w:lvl>
    <w:lvl w:ilvl="7">
      <w:start w:val="1"/>
      <w:numFmt w:val="decimal"/>
      <w:lvlText w:val="%1.%2.%3.%4.%5.%6.%7.%8."/>
      <w:lvlJc w:val="left"/>
      <w:pPr>
        <w:ind w:left="8391" w:hanging="1440"/>
      </w:pPr>
      <w:rPr>
        <w:rFonts w:hint="default"/>
        <w:color w:val="auto"/>
      </w:rPr>
    </w:lvl>
    <w:lvl w:ilvl="8">
      <w:start w:val="1"/>
      <w:numFmt w:val="decimal"/>
      <w:lvlText w:val="%1.%2.%3.%4.%5.%6.%7.%8.%9."/>
      <w:lvlJc w:val="left"/>
      <w:pPr>
        <w:ind w:left="9744" w:hanging="1800"/>
      </w:pPr>
      <w:rPr>
        <w:rFonts w:hint="default"/>
        <w:color w:val="auto"/>
      </w:rPr>
    </w:lvl>
  </w:abstractNum>
  <w:abstractNum w:abstractNumId="14" w15:restartNumberingAfterBreak="0">
    <w:nsid w:val="2F436B3B"/>
    <w:multiLevelType w:val="hybridMultilevel"/>
    <w:tmpl w:val="DE9812CE"/>
    <w:lvl w:ilvl="0" w:tplc="C040D334">
      <w:start w:val="1"/>
      <w:numFmt w:val="decimal"/>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 w15:restartNumberingAfterBreak="0">
    <w:nsid w:val="342655BC"/>
    <w:multiLevelType w:val="hybridMultilevel"/>
    <w:tmpl w:val="4318426E"/>
    <w:lvl w:ilvl="0" w:tplc="E1869720">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50B246B"/>
    <w:multiLevelType w:val="multilevel"/>
    <w:tmpl w:val="93607736"/>
    <w:lvl w:ilvl="0">
      <w:start w:val="1"/>
      <w:numFmt w:val="decimal"/>
      <w:suff w:val="space"/>
      <w:lvlText w:val="Artículo %1° -"/>
      <w:lvlJc w:val="left"/>
      <w:pPr>
        <w:ind w:left="0" w:firstLine="0"/>
      </w:pPr>
      <w:rPr>
        <w:rFonts w:ascii="Times New Roman" w:hAnsi="Times New Roman" w:hint="default"/>
        <w:b/>
        <w:i w:val="0"/>
        <w:caps w:val="0"/>
        <w:strike w:val="0"/>
        <w:dstrike w:val="0"/>
        <w:vanish w:val="0"/>
        <w:color w:val="000000"/>
        <w:sz w:val="22"/>
        <w:vertAlign w:val="baseline"/>
        <w:lang w:val="es-BO"/>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D4E1C3D"/>
    <w:multiLevelType w:val="multilevel"/>
    <w:tmpl w:val="C8B2E2BE"/>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DDF44D8"/>
    <w:multiLevelType w:val="hybridMultilevel"/>
    <w:tmpl w:val="C5BAF836"/>
    <w:lvl w:ilvl="0" w:tplc="EEAE1968">
      <w:start w:val="1"/>
      <w:numFmt w:val="lowerLetter"/>
      <w:lvlText w:val="%1."/>
      <w:lvlJc w:val="left"/>
      <w:pPr>
        <w:ind w:left="1440" w:hanging="360"/>
      </w:pPr>
      <w:rPr>
        <w:b/>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9" w15:restartNumberingAfterBreak="0">
    <w:nsid w:val="3F8F0E5B"/>
    <w:multiLevelType w:val="hybridMultilevel"/>
    <w:tmpl w:val="B6D80196"/>
    <w:lvl w:ilvl="0" w:tplc="400A0019">
      <w:start w:val="1"/>
      <w:numFmt w:val="lowerLetter"/>
      <w:lvlText w:val="%1."/>
      <w:lvlJc w:val="left"/>
      <w:pPr>
        <w:ind w:left="720" w:hanging="360"/>
      </w:pPr>
    </w:lvl>
    <w:lvl w:ilvl="1" w:tplc="400A001B">
      <w:start w:val="1"/>
      <w:numFmt w:val="lowerRoman"/>
      <w:lvlText w:val="%2."/>
      <w:lvlJc w:val="right"/>
      <w:pPr>
        <w:ind w:left="1070" w:hanging="360"/>
      </w:pPr>
      <w:rPr>
        <w:b/>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4006609B"/>
    <w:multiLevelType w:val="multilevel"/>
    <w:tmpl w:val="D7687292"/>
    <w:lvl w:ilvl="0">
      <w:start w:val="1"/>
      <w:numFmt w:val="lowerLetter"/>
      <w:lvlText w:val="%1)"/>
      <w:lvlJc w:val="left"/>
      <w:pPr>
        <w:ind w:left="1080" w:firstLine="0"/>
      </w:pPr>
      <w:rPr>
        <w:rFonts w:hint="default"/>
        <w:b/>
        <w:i w:val="0"/>
        <w:caps w:val="0"/>
        <w:strike w:val="0"/>
        <w:dstrike w:val="0"/>
        <w:vanish w:val="0"/>
        <w:color w:val="000000"/>
        <w:sz w:val="22"/>
        <w:vertAlign w:val="baseline"/>
        <w:lang w:val="es-BO"/>
      </w:rPr>
    </w:lvl>
    <w:lvl w:ilvl="1">
      <w:start w:val="1"/>
      <w:numFmt w:val="decimal"/>
      <w:lvlText w:val="%2."/>
      <w:lvlJc w:val="left"/>
      <w:pPr>
        <w:tabs>
          <w:tab w:val="num" w:pos="792"/>
        </w:tabs>
        <w:ind w:left="792"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2340447"/>
    <w:multiLevelType w:val="hybridMultilevel"/>
    <w:tmpl w:val="C5BAF836"/>
    <w:lvl w:ilvl="0" w:tplc="EEAE1968">
      <w:start w:val="1"/>
      <w:numFmt w:val="lowerLetter"/>
      <w:lvlText w:val="%1."/>
      <w:lvlJc w:val="left"/>
      <w:pPr>
        <w:ind w:left="1440" w:hanging="360"/>
      </w:pPr>
      <w:rPr>
        <w:b/>
      </w:r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2" w15:restartNumberingAfterBreak="0">
    <w:nsid w:val="467A042C"/>
    <w:multiLevelType w:val="hybridMultilevel"/>
    <w:tmpl w:val="6A34DC0A"/>
    <w:lvl w:ilvl="0" w:tplc="60C03F96">
      <w:start w:val="1"/>
      <w:numFmt w:val="decimal"/>
      <w:lvlText w:val="4.%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4C6751A9"/>
    <w:multiLevelType w:val="hybridMultilevel"/>
    <w:tmpl w:val="22EE7ED0"/>
    <w:lvl w:ilvl="0" w:tplc="80689E12">
      <w:start w:val="1"/>
      <w:numFmt w:val="decimal"/>
      <w:lvlText w:val="%1)"/>
      <w:lvlJc w:val="left"/>
      <w:pPr>
        <w:ind w:left="720" w:hanging="360"/>
      </w:pPr>
      <w:rPr>
        <w:b/>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4FE70E02"/>
    <w:multiLevelType w:val="multilevel"/>
    <w:tmpl w:val="39E4437A"/>
    <w:lvl w:ilvl="0">
      <w:start w:val="1"/>
      <w:numFmt w:val="decimal"/>
      <w:pStyle w:val="Artculo"/>
      <w:lvlText w:val="Artículo %1° -"/>
      <w:lvlJc w:val="left"/>
      <w:pPr>
        <w:tabs>
          <w:tab w:val="num" w:pos="1440"/>
        </w:tabs>
        <w:ind w:left="0" w:firstLine="0"/>
      </w:pPr>
      <w:rPr>
        <w:rFonts w:ascii="Times New Roman" w:hAnsi="Times New Roman" w:cs="Times New Roman"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New York" w:hAnsi="New York"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51C69DD"/>
    <w:multiLevelType w:val="hybridMultilevel"/>
    <w:tmpl w:val="3A0C6A92"/>
    <w:lvl w:ilvl="0" w:tplc="400A0019">
      <w:start w:val="1"/>
      <w:numFmt w:val="lowerLetter"/>
      <w:lvlText w:val="%1."/>
      <w:lvlJc w:val="left"/>
      <w:pPr>
        <w:ind w:left="720" w:hanging="360"/>
      </w:pPr>
    </w:lvl>
    <w:lvl w:ilvl="1" w:tplc="400A001B">
      <w:start w:val="1"/>
      <w:numFmt w:val="lowerRoman"/>
      <w:lvlText w:val="%2."/>
      <w:lvlJc w:val="right"/>
      <w:pPr>
        <w:ind w:left="1440" w:hanging="360"/>
      </w:pPr>
      <w:rPr>
        <w:b/>
        <w:color w:val="000000" w:themeColor="text1"/>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56180C7E"/>
    <w:multiLevelType w:val="multilevel"/>
    <w:tmpl w:val="4EC2C7E6"/>
    <w:lvl w:ilvl="0">
      <w:start w:val="1"/>
      <w:numFmt w:val="decimal"/>
      <w:lvlText w:val="%1."/>
      <w:lvlJc w:val="left"/>
      <w:pPr>
        <w:tabs>
          <w:tab w:val="num" w:pos="360"/>
        </w:tabs>
        <w:ind w:left="360" w:hanging="360"/>
      </w:pPr>
      <w:rPr>
        <w:b/>
      </w:rPr>
    </w:lvl>
    <w:lvl w:ilvl="1">
      <w:start w:val="1"/>
      <w:numFmt w:val="decimal"/>
      <w:lvlText w:val="2.%2."/>
      <w:lvlJc w:val="left"/>
      <w:pPr>
        <w:tabs>
          <w:tab w:val="num" w:pos="792"/>
        </w:tabs>
        <w:ind w:left="792" w:hanging="432"/>
      </w:pPr>
      <w:rPr>
        <w:rFonts w:ascii="Times New Roman" w:hAnsi="Times New Roman" w:cs="Times New Roman" w:hint="default"/>
        <w:b/>
        <w:i w:val="0"/>
        <w:color w:val="auto"/>
        <w:sz w:val="22"/>
        <w:szCs w:val="22"/>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586D231F"/>
    <w:multiLevelType w:val="hybridMultilevel"/>
    <w:tmpl w:val="904C35D0"/>
    <w:lvl w:ilvl="0" w:tplc="4DECBC98">
      <w:start w:val="2"/>
      <w:numFmt w:val="lowerLetter"/>
      <w:lvlText w:val="%1."/>
      <w:lvlJc w:val="left"/>
      <w:pPr>
        <w:ind w:left="1070" w:hanging="360"/>
      </w:pPr>
      <w:rPr>
        <w:rFonts w:hint="default"/>
        <w:b/>
      </w:rPr>
    </w:lvl>
    <w:lvl w:ilvl="1" w:tplc="E5EE6686">
      <w:start w:val="1"/>
      <w:numFmt w:val="lowerLetter"/>
      <w:lvlText w:val="%2)"/>
      <w:lvlJc w:val="left"/>
      <w:pPr>
        <w:ind w:left="1440" w:hanging="360"/>
      </w:pPr>
      <w:rPr>
        <w:rFonts w:hint="default"/>
        <w:color w:val="000000"/>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A797198"/>
    <w:multiLevelType w:val="multilevel"/>
    <w:tmpl w:val="1026F942"/>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6DC434CC"/>
    <w:multiLevelType w:val="multilevel"/>
    <w:tmpl w:val="6E620520"/>
    <w:lvl w:ilvl="0">
      <w:start w:val="1"/>
      <w:numFmt w:val="decimal"/>
      <w:suff w:val="space"/>
      <w:lvlText w:val="Artículo %1° -"/>
      <w:lvlJc w:val="left"/>
      <w:pPr>
        <w:ind w:left="1080" w:firstLine="0"/>
      </w:pPr>
      <w:rPr>
        <w:rFonts w:ascii="Times New Roman" w:hAnsi="Times New Roman" w:cs="Times New Roman" w:hint="default"/>
        <w:b/>
        <w:i w:val="0"/>
        <w:caps w:val="0"/>
        <w:strike w:val="0"/>
        <w:dstrike w:val="0"/>
        <w:vanish w:val="0"/>
        <w:color w:val="000000"/>
        <w:sz w:val="22"/>
        <w:vertAlign w:val="baseline"/>
        <w:lang w:val="es-BO"/>
      </w:rPr>
    </w:lvl>
    <w:lvl w:ilvl="1">
      <w:start w:val="1"/>
      <w:numFmt w:val="decimal"/>
      <w:lvlText w:val="%2."/>
      <w:lvlJc w:val="left"/>
      <w:pPr>
        <w:tabs>
          <w:tab w:val="num" w:pos="792"/>
        </w:tabs>
        <w:ind w:left="792"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2FE54E5"/>
    <w:multiLevelType w:val="hybridMultilevel"/>
    <w:tmpl w:val="8FF2BBFC"/>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76BA1D93"/>
    <w:multiLevelType w:val="multilevel"/>
    <w:tmpl w:val="820A3B0C"/>
    <w:lvl w:ilvl="0">
      <w:start w:val="1"/>
      <w:numFmt w:val="decimal"/>
      <w:lvlText w:val="%1."/>
      <w:lvlJc w:val="left"/>
      <w:pPr>
        <w:tabs>
          <w:tab w:val="num" w:pos="360"/>
        </w:tabs>
        <w:ind w:left="360" w:hanging="360"/>
      </w:pPr>
      <w:rPr>
        <w:b/>
      </w:rPr>
    </w:lvl>
    <w:lvl w:ilvl="1">
      <w:start w:val="1"/>
      <w:numFmt w:val="lowerLetter"/>
      <w:lvlText w:val="%2."/>
      <w:lvlJc w:val="left"/>
      <w:pPr>
        <w:tabs>
          <w:tab w:val="num" w:pos="792"/>
        </w:tabs>
        <w:ind w:left="792" w:hanging="432"/>
      </w:pPr>
      <w:rPr>
        <w:b/>
        <w:i w:val="0"/>
        <w:color w:val="auto"/>
      </w:rPr>
    </w:lvl>
    <w:lvl w:ilvl="2">
      <w:start w:val="1"/>
      <w:numFmt w:val="decimal"/>
      <w:lvlText w:val="%1.%2.%3."/>
      <w:lvlJc w:val="left"/>
      <w:pPr>
        <w:tabs>
          <w:tab w:val="num" w:pos="1224"/>
        </w:tabs>
        <w:ind w:left="1224" w:hanging="504"/>
      </w:pPr>
      <w:rPr>
        <w:b/>
      </w:rPr>
    </w:lvl>
    <w:lvl w:ilvl="3">
      <w:start w:val="1"/>
      <w:numFmt w:val="lowerLetter"/>
      <w:lvlText w:val="%4."/>
      <w:lvlJc w:val="left"/>
      <w:pPr>
        <w:tabs>
          <w:tab w:val="num" w:pos="1728"/>
        </w:tabs>
        <w:ind w:left="1728" w:hanging="648"/>
      </w:pPr>
      <w:rPr>
        <w:b/>
      </w:r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6D2157F"/>
    <w:multiLevelType w:val="hybridMultilevel"/>
    <w:tmpl w:val="815288F8"/>
    <w:lvl w:ilvl="0" w:tplc="E21AC328">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7846614E"/>
    <w:multiLevelType w:val="hybridMultilevel"/>
    <w:tmpl w:val="55A64CBE"/>
    <w:lvl w:ilvl="0" w:tplc="60C03F96">
      <w:start w:val="1"/>
      <w:numFmt w:val="decimal"/>
      <w:lvlText w:val="4.%1."/>
      <w:lvlJc w:val="left"/>
      <w:pPr>
        <w:ind w:left="720" w:hanging="360"/>
      </w:pPr>
      <w:rPr>
        <w:rFonts w:hint="default"/>
      </w:rPr>
    </w:lvl>
    <w:lvl w:ilvl="1" w:tplc="97342724">
      <w:start w:val="1"/>
      <w:numFmt w:val="lowerLetter"/>
      <w:lvlText w:val="%2."/>
      <w:lvlJc w:val="left"/>
      <w:pPr>
        <w:ind w:left="1440" w:hanging="360"/>
      </w:pPr>
      <w:rPr>
        <w:b/>
      </w:r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4"/>
  </w:num>
  <w:num w:numId="3">
    <w:abstractNumId w:val="24"/>
  </w:num>
  <w:num w:numId="4">
    <w:abstractNumId w:val="23"/>
  </w:num>
  <w:num w:numId="5">
    <w:abstractNumId w:val="16"/>
  </w:num>
  <w:num w:numId="6">
    <w:abstractNumId w:val="20"/>
  </w:num>
  <w:num w:numId="7">
    <w:abstractNumId w:val="5"/>
  </w:num>
  <w:num w:numId="8">
    <w:abstractNumId w:val="29"/>
  </w:num>
  <w:num w:numId="9">
    <w:abstractNumId w:val="0"/>
  </w:num>
  <w:num w:numId="10">
    <w:abstractNumId w:val="10"/>
  </w:num>
  <w:num w:numId="11">
    <w:abstractNumId w:val="30"/>
  </w:num>
  <w:num w:numId="12">
    <w:abstractNumId w:val="31"/>
  </w:num>
  <w:num w:numId="13">
    <w:abstractNumId w:val="14"/>
  </w:num>
  <w:num w:numId="14">
    <w:abstractNumId w:val="24"/>
  </w:num>
  <w:num w:numId="15">
    <w:abstractNumId w:val="32"/>
  </w:num>
  <w:num w:numId="16">
    <w:abstractNumId w:val="24"/>
  </w:num>
  <w:num w:numId="17">
    <w:abstractNumId w:val="17"/>
  </w:num>
  <w:num w:numId="18">
    <w:abstractNumId w:val="3"/>
  </w:num>
  <w:num w:numId="19">
    <w:abstractNumId w:val="7"/>
  </w:num>
  <w:num w:numId="20">
    <w:abstractNumId w:val="15"/>
  </w:num>
  <w:num w:numId="21">
    <w:abstractNumId w:val="24"/>
  </w:num>
  <w:num w:numId="22">
    <w:abstractNumId w:val="28"/>
  </w:num>
  <w:num w:numId="23">
    <w:abstractNumId w:val="11"/>
  </w:num>
  <w:num w:numId="24">
    <w:abstractNumId w:val="1"/>
  </w:num>
  <w:num w:numId="25">
    <w:abstractNumId w:val="18"/>
  </w:num>
  <w:num w:numId="26">
    <w:abstractNumId w:val="26"/>
  </w:num>
  <w:num w:numId="27">
    <w:abstractNumId w:val="9"/>
  </w:num>
  <w:num w:numId="28">
    <w:abstractNumId w:val="21"/>
  </w:num>
  <w:num w:numId="29">
    <w:abstractNumId w:val="19"/>
  </w:num>
  <w:num w:numId="30">
    <w:abstractNumId w:val="27"/>
  </w:num>
  <w:num w:numId="31">
    <w:abstractNumId w:val="6"/>
  </w:num>
  <w:num w:numId="32">
    <w:abstractNumId w:val="25"/>
  </w:num>
  <w:num w:numId="33">
    <w:abstractNumId w:val="22"/>
  </w:num>
  <w:num w:numId="34">
    <w:abstractNumId w:val="33"/>
  </w:num>
  <w:num w:numId="35">
    <w:abstractNumId w:val="8"/>
  </w:num>
  <w:num w:numId="36">
    <w:abstractNumId w:val="24"/>
  </w:num>
  <w:num w:numId="37">
    <w:abstractNumId w:val="13"/>
  </w:num>
  <w:num w:numId="3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activeWritingStyle w:appName="MSWord" w:lang="es-BO"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B0"/>
    <w:rsid w:val="00001FC3"/>
    <w:rsid w:val="00002412"/>
    <w:rsid w:val="0000738C"/>
    <w:rsid w:val="0001332E"/>
    <w:rsid w:val="000207A2"/>
    <w:rsid w:val="00023045"/>
    <w:rsid w:val="0002316E"/>
    <w:rsid w:val="00041432"/>
    <w:rsid w:val="00041E42"/>
    <w:rsid w:val="0004418B"/>
    <w:rsid w:val="00044EBE"/>
    <w:rsid w:val="00044FE0"/>
    <w:rsid w:val="000472DF"/>
    <w:rsid w:val="0004754A"/>
    <w:rsid w:val="00053FAD"/>
    <w:rsid w:val="00054939"/>
    <w:rsid w:val="00055931"/>
    <w:rsid w:val="000611BC"/>
    <w:rsid w:val="000621E7"/>
    <w:rsid w:val="00063A6F"/>
    <w:rsid w:val="00064275"/>
    <w:rsid w:val="00064DC0"/>
    <w:rsid w:val="00070F94"/>
    <w:rsid w:val="00075E3B"/>
    <w:rsid w:val="000817F9"/>
    <w:rsid w:val="00084DC4"/>
    <w:rsid w:val="00093C97"/>
    <w:rsid w:val="0009612F"/>
    <w:rsid w:val="000A2458"/>
    <w:rsid w:val="000A28E7"/>
    <w:rsid w:val="000A6D6A"/>
    <w:rsid w:val="000B7E2D"/>
    <w:rsid w:val="000C7DEF"/>
    <w:rsid w:val="000D522A"/>
    <w:rsid w:val="000D68CD"/>
    <w:rsid w:val="000E1F27"/>
    <w:rsid w:val="000E4142"/>
    <w:rsid w:val="000E610A"/>
    <w:rsid w:val="000F008D"/>
    <w:rsid w:val="000F35DC"/>
    <w:rsid w:val="000F776B"/>
    <w:rsid w:val="0010266D"/>
    <w:rsid w:val="00102F1C"/>
    <w:rsid w:val="00103252"/>
    <w:rsid w:val="00105D70"/>
    <w:rsid w:val="00115F7B"/>
    <w:rsid w:val="00124C0D"/>
    <w:rsid w:val="00125829"/>
    <w:rsid w:val="00130ADD"/>
    <w:rsid w:val="00133DA0"/>
    <w:rsid w:val="00134797"/>
    <w:rsid w:val="00140853"/>
    <w:rsid w:val="001420A8"/>
    <w:rsid w:val="00143F17"/>
    <w:rsid w:val="00144072"/>
    <w:rsid w:val="001462E1"/>
    <w:rsid w:val="0015188B"/>
    <w:rsid w:val="00152F30"/>
    <w:rsid w:val="0015440F"/>
    <w:rsid w:val="001562A1"/>
    <w:rsid w:val="0015637D"/>
    <w:rsid w:val="001566CC"/>
    <w:rsid w:val="00161EAE"/>
    <w:rsid w:val="0016598F"/>
    <w:rsid w:val="00165FE7"/>
    <w:rsid w:val="0016744B"/>
    <w:rsid w:val="00175A19"/>
    <w:rsid w:val="0018648F"/>
    <w:rsid w:val="001879E5"/>
    <w:rsid w:val="001B5C93"/>
    <w:rsid w:val="001B7987"/>
    <w:rsid w:val="001C0A50"/>
    <w:rsid w:val="001D4B7A"/>
    <w:rsid w:val="001D4D88"/>
    <w:rsid w:val="001D6AF4"/>
    <w:rsid w:val="001E219D"/>
    <w:rsid w:val="001E622F"/>
    <w:rsid w:val="001F30AB"/>
    <w:rsid w:val="001F3AF5"/>
    <w:rsid w:val="001F5664"/>
    <w:rsid w:val="0020519A"/>
    <w:rsid w:val="00206A6A"/>
    <w:rsid w:val="002163F4"/>
    <w:rsid w:val="00220FDB"/>
    <w:rsid w:val="00224476"/>
    <w:rsid w:val="00224E55"/>
    <w:rsid w:val="00226189"/>
    <w:rsid w:val="0022623C"/>
    <w:rsid w:val="00231EBE"/>
    <w:rsid w:val="0023745F"/>
    <w:rsid w:val="002378F2"/>
    <w:rsid w:val="0023798B"/>
    <w:rsid w:val="00237FE1"/>
    <w:rsid w:val="002403C9"/>
    <w:rsid w:val="00241791"/>
    <w:rsid w:val="0024245A"/>
    <w:rsid w:val="00243EBF"/>
    <w:rsid w:val="00244CAD"/>
    <w:rsid w:val="0025255C"/>
    <w:rsid w:val="0025563F"/>
    <w:rsid w:val="0025636A"/>
    <w:rsid w:val="002644B4"/>
    <w:rsid w:val="002647F7"/>
    <w:rsid w:val="00271832"/>
    <w:rsid w:val="0027649D"/>
    <w:rsid w:val="0027779B"/>
    <w:rsid w:val="00285BEB"/>
    <w:rsid w:val="00287B46"/>
    <w:rsid w:val="00294866"/>
    <w:rsid w:val="002A009C"/>
    <w:rsid w:val="002A00B0"/>
    <w:rsid w:val="002A06F0"/>
    <w:rsid w:val="002A0AD9"/>
    <w:rsid w:val="002A5C85"/>
    <w:rsid w:val="002B18A9"/>
    <w:rsid w:val="002B4422"/>
    <w:rsid w:val="002B59D7"/>
    <w:rsid w:val="002C2BED"/>
    <w:rsid w:val="002C39CE"/>
    <w:rsid w:val="002C516E"/>
    <w:rsid w:val="002C6B63"/>
    <w:rsid w:val="002C753C"/>
    <w:rsid w:val="002C7FC0"/>
    <w:rsid w:val="002D06A6"/>
    <w:rsid w:val="002D2F62"/>
    <w:rsid w:val="002D446A"/>
    <w:rsid w:val="002D4ADD"/>
    <w:rsid w:val="002D7370"/>
    <w:rsid w:val="002E085A"/>
    <w:rsid w:val="002E2C85"/>
    <w:rsid w:val="002E3E31"/>
    <w:rsid w:val="002F24B7"/>
    <w:rsid w:val="00300035"/>
    <w:rsid w:val="00300387"/>
    <w:rsid w:val="003017C3"/>
    <w:rsid w:val="00305504"/>
    <w:rsid w:val="00306E2F"/>
    <w:rsid w:val="00311B76"/>
    <w:rsid w:val="0031233A"/>
    <w:rsid w:val="0032255D"/>
    <w:rsid w:val="00333219"/>
    <w:rsid w:val="003359B1"/>
    <w:rsid w:val="003366A4"/>
    <w:rsid w:val="00340997"/>
    <w:rsid w:val="00343917"/>
    <w:rsid w:val="00346890"/>
    <w:rsid w:val="003517C5"/>
    <w:rsid w:val="00353746"/>
    <w:rsid w:val="00357BED"/>
    <w:rsid w:val="00364B16"/>
    <w:rsid w:val="003654A4"/>
    <w:rsid w:val="00372A58"/>
    <w:rsid w:val="00372E8A"/>
    <w:rsid w:val="003802D9"/>
    <w:rsid w:val="00381F8D"/>
    <w:rsid w:val="00385A5E"/>
    <w:rsid w:val="00392036"/>
    <w:rsid w:val="003A068F"/>
    <w:rsid w:val="003B0CAE"/>
    <w:rsid w:val="003B17CD"/>
    <w:rsid w:val="003B5A6B"/>
    <w:rsid w:val="003C0F28"/>
    <w:rsid w:val="003D29E7"/>
    <w:rsid w:val="003D3C7A"/>
    <w:rsid w:val="003D4004"/>
    <w:rsid w:val="003D43F8"/>
    <w:rsid w:val="003D5ACE"/>
    <w:rsid w:val="003E21AB"/>
    <w:rsid w:val="003E3B5E"/>
    <w:rsid w:val="003E3E86"/>
    <w:rsid w:val="003E6008"/>
    <w:rsid w:val="003E637C"/>
    <w:rsid w:val="003E7FE4"/>
    <w:rsid w:val="003F0A58"/>
    <w:rsid w:val="003F328D"/>
    <w:rsid w:val="003F5D82"/>
    <w:rsid w:val="003F608B"/>
    <w:rsid w:val="004000F8"/>
    <w:rsid w:val="00400CE7"/>
    <w:rsid w:val="0040605A"/>
    <w:rsid w:val="00406A7A"/>
    <w:rsid w:val="00406EDC"/>
    <w:rsid w:val="00416A45"/>
    <w:rsid w:val="004241E1"/>
    <w:rsid w:val="00431D5D"/>
    <w:rsid w:val="0043303E"/>
    <w:rsid w:val="004340A1"/>
    <w:rsid w:val="00435FFF"/>
    <w:rsid w:val="00440338"/>
    <w:rsid w:val="004403D2"/>
    <w:rsid w:val="0044560A"/>
    <w:rsid w:val="004471BD"/>
    <w:rsid w:val="00450FEC"/>
    <w:rsid w:val="00457592"/>
    <w:rsid w:val="00461274"/>
    <w:rsid w:val="00462B7E"/>
    <w:rsid w:val="00463E77"/>
    <w:rsid w:val="00465101"/>
    <w:rsid w:val="0046720C"/>
    <w:rsid w:val="00471149"/>
    <w:rsid w:val="004718DF"/>
    <w:rsid w:val="00473468"/>
    <w:rsid w:val="0047510D"/>
    <w:rsid w:val="00482590"/>
    <w:rsid w:val="00484A45"/>
    <w:rsid w:val="00484E13"/>
    <w:rsid w:val="00487D66"/>
    <w:rsid w:val="004905C8"/>
    <w:rsid w:val="00491180"/>
    <w:rsid w:val="004917D8"/>
    <w:rsid w:val="00491C4C"/>
    <w:rsid w:val="0049491A"/>
    <w:rsid w:val="004A1D89"/>
    <w:rsid w:val="004A24A0"/>
    <w:rsid w:val="004A3070"/>
    <w:rsid w:val="004A31C8"/>
    <w:rsid w:val="004A628F"/>
    <w:rsid w:val="004A7446"/>
    <w:rsid w:val="004B19EA"/>
    <w:rsid w:val="004B59EA"/>
    <w:rsid w:val="004B760E"/>
    <w:rsid w:val="004C0370"/>
    <w:rsid w:val="004C0B1A"/>
    <w:rsid w:val="004C2EBD"/>
    <w:rsid w:val="004C5649"/>
    <w:rsid w:val="004D0571"/>
    <w:rsid w:val="004D0B30"/>
    <w:rsid w:val="004D4080"/>
    <w:rsid w:val="004D55FE"/>
    <w:rsid w:val="004E338B"/>
    <w:rsid w:val="004E4300"/>
    <w:rsid w:val="004E7AE1"/>
    <w:rsid w:val="004F0131"/>
    <w:rsid w:val="004F1C93"/>
    <w:rsid w:val="004F3F08"/>
    <w:rsid w:val="00500676"/>
    <w:rsid w:val="00502C26"/>
    <w:rsid w:val="0050628C"/>
    <w:rsid w:val="00506751"/>
    <w:rsid w:val="00520EAA"/>
    <w:rsid w:val="00523755"/>
    <w:rsid w:val="00523D41"/>
    <w:rsid w:val="00533F0C"/>
    <w:rsid w:val="00536236"/>
    <w:rsid w:val="00536C7D"/>
    <w:rsid w:val="005401B2"/>
    <w:rsid w:val="00540584"/>
    <w:rsid w:val="00550EEB"/>
    <w:rsid w:val="005523F6"/>
    <w:rsid w:val="00562F14"/>
    <w:rsid w:val="00563DBF"/>
    <w:rsid w:val="00564481"/>
    <w:rsid w:val="00566070"/>
    <w:rsid w:val="00573D27"/>
    <w:rsid w:val="0058027F"/>
    <w:rsid w:val="00581AE1"/>
    <w:rsid w:val="00582E90"/>
    <w:rsid w:val="00590F31"/>
    <w:rsid w:val="005914B4"/>
    <w:rsid w:val="005923DA"/>
    <w:rsid w:val="005A0665"/>
    <w:rsid w:val="005A0AF8"/>
    <w:rsid w:val="005A128E"/>
    <w:rsid w:val="005A19A9"/>
    <w:rsid w:val="005A1A3A"/>
    <w:rsid w:val="005A27B1"/>
    <w:rsid w:val="005A5AA5"/>
    <w:rsid w:val="005B07C0"/>
    <w:rsid w:val="005B1A24"/>
    <w:rsid w:val="005B3366"/>
    <w:rsid w:val="005B3FEB"/>
    <w:rsid w:val="005B6D9A"/>
    <w:rsid w:val="005B78B5"/>
    <w:rsid w:val="005B7D33"/>
    <w:rsid w:val="005C4361"/>
    <w:rsid w:val="005C4E62"/>
    <w:rsid w:val="005C70BB"/>
    <w:rsid w:val="005D305B"/>
    <w:rsid w:val="005D628E"/>
    <w:rsid w:val="005E1718"/>
    <w:rsid w:val="005E46AE"/>
    <w:rsid w:val="005F0633"/>
    <w:rsid w:val="005F0C2D"/>
    <w:rsid w:val="005F137A"/>
    <w:rsid w:val="005F1D06"/>
    <w:rsid w:val="005F487E"/>
    <w:rsid w:val="005F7C81"/>
    <w:rsid w:val="00603116"/>
    <w:rsid w:val="00603664"/>
    <w:rsid w:val="006054CF"/>
    <w:rsid w:val="006134C8"/>
    <w:rsid w:val="00613BA3"/>
    <w:rsid w:val="0061436C"/>
    <w:rsid w:val="006174ED"/>
    <w:rsid w:val="00620CE2"/>
    <w:rsid w:val="00623F82"/>
    <w:rsid w:val="00626059"/>
    <w:rsid w:val="00627E59"/>
    <w:rsid w:val="006319FA"/>
    <w:rsid w:val="00633F31"/>
    <w:rsid w:val="0063460A"/>
    <w:rsid w:val="00634C6E"/>
    <w:rsid w:val="00634EED"/>
    <w:rsid w:val="00636FB9"/>
    <w:rsid w:val="00640FEF"/>
    <w:rsid w:val="00646286"/>
    <w:rsid w:val="006468DF"/>
    <w:rsid w:val="00650570"/>
    <w:rsid w:val="00656936"/>
    <w:rsid w:val="00660BB7"/>
    <w:rsid w:val="00660EB2"/>
    <w:rsid w:val="00662186"/>
    <w:rsid w:val="0066324B"/>
    <w:rsid w:val="00670C8B"/>
    <w:rsid w:val="00674241"/>
    <w:rsid w:val="00675169"/>
    <w:rsid w:val="00677CF9"/>
    <w:rsid w:val="00690B07"/>
    <w:rsid w:val="006A02AC"/>
    <w:rsid w:val="006A08D8"/>
    <w:rsid w:val="006A16A4"/>
    <w:rsid w:val="006A730B"/>
    <w:rsid w:val="006B0ED5"/>
    <w:rsid w:val="006B6061"/>
    <w:rsid w:val="006B62BF"/>
    <w:rsid w:val="006C23B9"/>
    <w:rsid w:val="006C574F"/>
    <w:rsid w:val="006C7F10"/>
    <w:rsid w:val="006D038C"/>
    <w:rsid w:val="006D146F"/>
    <w:rsid w:val="006D3416"/>
    <w:rsid w:val="006D6BCD"/>
    <w:rsid w:val="006D6E91"/>
    <w:rsid w:val="006E471F"/>
    <w:rsid w:val="006E51E3"/>
    <w:rsid w:val="006F1102"/>
    <w:rsid w:val="006F37A5"/>
    <w:rsid w:val="006F58C8"/>
    <w:rsid w:val="007037D8"/>
    <w:rsid w:val="00704223"/>
    <w:rsid w:val="0071403E"/>
    <w:rsid w:val="0071681C"/>
    <w:rsid w:val="007175CE"/>
    <w:rsid w:val="00721CE4"/>
    <w:rsid w:val="00721FA7"/>
    <w:rsid w:val="00724516"/>
    <w:rsid w:val="00734650"/>
    <w:rsid w:val="00734C47"/>
    <w:rsid w:val="00735327"/>
    <w:rsid w:val="007419CE"/>
    <w:rsid w:val="007467BB"/>
    <w:rsid w:val="00746BA4"/>
    <w:rsid w:val="00752173"/>
    <w:rsid w:val="00754184"/>
    <w:rsid w:val="0075786B"/>
    <w:rsid w:val="00762932"/>
    <w:rsid w:val="00765190"/>
    <w:rsid w:val="00766C2F"/>
    <w:rsid w:val="007670C5"/>
    <w:rsid w:val="00772425"/>
    <w:rsid w:val="007725F5"/>
    <w:rsid w:val="00775A94"/>
    <w:rsid w:val="00776CDC"/>
    <w:rsid w:val="00777BA6"/>
    <w:rsid w:val="00780601"/>
    <w:rsid w:val="00793CAE"/>
    <w:rsid w:val="00794DFD"/>
    <w:rsid w:val="00797C06"/>
    <w:rsid w:val="007A1A73"/>
    <w:rsid w:val="007A3649"/>
    <w:rsid w:val="007A4D4D"/>
    <w:rsid w:val="007B219D"/>
    <w:rsid w:val="007B5B34"/>
    <w:rsid w:val="007C5F0D"/>
    <w:rsid w:val="007D4755"/>
    <w:rsid w:val="007E54BE"/>
    <w:rsid w:val="007E580E"/>
    <w:rsid w:val="007E7AC7"/>
    <w:rsid w:val="007F2E33"/>
    <w:rsid w:val="007F3676"/>
    <w:rsid w:val="007F5F74"/>
    <w:rsid w:val="007F7818"/>
    <w:rsid w:val="00801DB0"/>
    <w:rsid w:val="008100F5"/>
    <w:rsid w:val="0081483E"/>
    <w:rsid w:val="00815E2A"/>
    <w:rsid w:val="008160CF"/>
    <w:rsid w:val="00816EA6"/>
    <w:rsid w:val="00821C2E"/>
    <w:rsid w:val="00822E2F"/>
    <w:rsid w:val="00825D36"/>
    <w:rsid w:val="00827105"/>
    <w:rsid w:val="00831FF3"/>
    <w:rsid w:val="00834E4A"/>
    <w:rsid w:val="0083756B"/>
    <w:rsid w:val="008425C6"/>
    <w:rsid w:val="008434B7"/>
    <w:rsid w:val="0084666B"/>
    <w:rsid w:val="00850FA6"/>
    <w:rsid w:val="008510E4"/>
    <w:rsid w:val="00860D7F"/>
    <w:rsid w:val="008654C2"/>
    <w:rsid w:val="008664F6"/>
    <w:rsid w:val="008673C4"/>
    <w:rsid w:val="00876D1C"/>
    <w:rsid w:val="00882E27"/>
    <w:rsid w:val="00892099"/>
    <w:rsid w:val="00894028"/>
    <w:rsid w:val="00896183"/>
    <w:rsid w:val="008A4935"/>
    <w:rsid w:val="008A58DD"/>
    <w:rsid w:val="008B107F"/>
    <w:rsid w:val="008B160D"/>
    <w:rsid w:val="008B1A47"/>
    <w:rsid w:val="008B208C"/>
    <w:rsid w:val="008B2F0B"/>
    <w:rsid w:val="008B3D2B"/>
    <w:rsid w:val="008B3F46"/>
    <w:rsid w:val="008B5FD6"/>
    <w:rsid w:val="008C07D2"/>
    <w:rsid w:val="008C07F5"/>
    <w:rsid w:val="008C316F"/>
    <w:rsid w:val="008C7AAA"/>
    <w:rsid w:val="008D1A1C"/>
    <w:rsid w:val="008D40BD"/>
    <w:rsid w:val="008D462C"/>
    <w:rsid w:val="008E3365"/>
    <w:rsid w:val="008E519C"/>
    <w:rsid w:val="008E640D"/>
    <w:rsid w:val="008E766E"/>
    <w:rsid w:val="008F121C"/>
    <w:rsid w:val="008F5BB6"/>
    <w:rsid w:val="008F7368"/>
    <w:rsid w:val="00902EB5"/>
    <w:rsid w:val="0090423F"/>
    <w:rsid w:val="009149CD"/>
    <w:rsid w:val="009164CE"/>
    <w:rsid w:val="00921B5A"/>
    <w:rsid w:val="009230E8"/>
    <w:rsid w:val="009256B6"/>
    <w:rsid w:val="00927515"/>
    <w:rsid w:val="009314B3"/>
    <w:rsid w:val="00931ABE"/>
    <w:rsid w:val="00932CB4"/>
    <w:rsid w:val="00941B21"/>
    <w:rsid w:val="0094379A"/>
    <w:rsid w:val="00945B61"/>
    <w:rsid w:val="00950B3E"/>
    <w:rsid w:val="00957F4F"/>
    <w:rsid w:val="009649E6"/>
    <w:rsid w:val="00964EA8"/>
    <w:rsid w:val="00965668"/>
    <w:rsid w:val="00971F8B"/>
    <w:rsid w:val="009755D3"/>
    <w:rsid w:val="00977B6A"/>
    <w:rsid w:val="00985263"/>
    <w:rsid w:val="0099012B"/>
    <w:rsid w:val="009949FD"/>
    <w:rsid w:val="00996607"/>
    <w:rsid w:val="009A623C"/>
    <w:rsid w:val="009B578E"/>
    <w:rsid w:val="009B7F9D"/>
    <w:rsid w:val="009D3FB7"/>
    <w:rsid w:val="009D7B81"/>
    <w:rsid w:val="009E2CF0"/>
    <w:rsid w:val="009E6070"/>
    <w:rsid w:val="009F1AEC"/>
    <w:rsid w:val="009F53B1"/>
    <w:rsid w:val="009F6CCD"/>
    <w:rsid w:val="009F7CB0"/>
    <w:rsid w:val="00A017FD"/>
    <w:rsid w:val="00A0353F"/>
    <w:rsid w:val="00A03943"/>
    <w:rsid w:val="00A06B83"/>
    <w:rsid w:val="00A15472"/>
    <w:rsid w:val="00A16939"/>
    <w:rsid w:val="00A17AE2"/>
    <w:rsid w:val="00A2109A"/>
    <w:rsid w:val="00A225FF"/>
    <w:rsid w:val="00A310A8"/>
    <w:rsid w:val="00A332B6"/>
    <w:rsid w:val="00A352C2"/>
    <w:rsid w:val="00A35ADE"/>
    <w:rsid w:val="00A371F6"/>
    <w:rsid w:val="00A44FF8"/>
    <w:rsid w:val="00A4557D"/>
    <w:rsid w:val="00A51708"/>
    <w:rsid w:val="00A56DE1"/>
    <w:rsid w:val="00A57118"/>
    <w:rsid w:val="00A6021F"/>
    <w:rsid w:val="00A606C9"/>
    <w:rsid w:val="00A63FC5"/>
    <w:rsid w:val="00A7003E"/>
    <w:rsid w:val="00A70105"/>
    <w:rsid w:val="00A70340"/>
    <w:rsid w:val="00A71C3E"/>
    <w:rsid w:val="00A738AC"/>
    <w:rsid w:val="00A75939"/>
    <w:rsid w:val="00A75F2B"/>
    <w:rsid w:val="00A77458"/>
    <w:rsid w:val="00A80222"/>
    <w:rsid w:val="00A8270E"/>
    <w:rsid w:val="00A84D37"/>
    <w:rsid w:val="00A97B11"/>
    <w:rsid w:val="00A97F57"/>
    <w:rsid w:val="00AA0431"/>
    <w:rsid w:val="00AA39D6"/>
    <w:rsid w:val="00AA5EB7"/>
    <w:rsid w:val="00AB3C0B"/>
    <w:rsid w:val="00AC093C"/>
    <w:rsid w:val="00AC3E25"/>
    <w:rsid w:val="00AC4E4F"/>
    <w:rsid w:val="00AC7B2B"/>
    <w:rsid w:val="00AD22A7"/>
    <w:rsid w:val="00AD2C7E"/>
    <w:rsid w:val="00AE0D24"/>
    <w:rsid w:val="00AE1391"/>
    <w:rsid w:val="00AE2CE3"/>
    <w:rsid w:val="00AE495E"/>
    <w:rsid w:val="00AE4A28"/>
    <w:rsid w:val="00AE4EFE"/>
    <w:rsid w:val="00AE67D0"/>
    <w:rsid w:val="00AF0480"/>
    <w:rsid w:val="00AF3D69"/>
    <w:rsid w:val="00B00E55"/>
    <w:rsid w:val="00B04037"/>
    <w:rsid w:val="00B0763B"/>
    <w:rsid w:val="00B11C4C"/>
    <w:rsid w:val="00B22D03"/>
    <w:rsid w:val="00B23382"/>
    <w:rsid w:val="00B304B2"/>
    <w:rsid w:val="00B31D80"/>
    <w:rsid w:val="00B3219E"/>
    <w:rsid w:val="00B33BC7"/>
    <w:rsid w:val="00B356DC"/>
    <w:rsid w:val="00B4397D"/>
    <w:rsid w:val="00B43E57"/>
    <w:rsid w:val="00B546FE"/>
    <w:rsid w:val="00B5740F"/>
    <w:rsid w:val="00B61453"/>
    <w:rsid w:val="00B67945"/>
    <w:rsid w:val="00B700E1"/>
    <w:rsid w:val="00B720A4"/>
    <w:rsid w:val="00B75F16"/>
    <w:rsid w:val="00B77388"/>
    <w:rsid w:val="00B779F0"/>
    <w:rsid w:val="00B8309F"/>
    <w:rsid w:val="00B90227"/>
    <w:rsid w:val="00B94F08"/>
    <w:rsid w:val="00BA0A78"/>
    <w:rsid w:val="00BA31B3"/>
    <w:rsid w:val="00BC05A5"/>
    <w:rsid w:val="00BC3514"/>
    <w:rsid w:val="00BC608A"/>
    <w:rsid w:val="00BD3175"/>
    <w:rsid w:val="00BD5E83"/>
    <w:rsid w:val="00BF07BB"/>
    <w:rsid w:val="00BF13B0"/>
    <w:rsid w:val="00BF4A9B"/>
    <w:rsid w:val="00BF7E2A"/>
    <w:rsid w:val="00C14620"/>
    <w:rsid w:val="00C17C32"/>
    <w:rsid w:val="00C20B10"/>
    <w:rsid w:val="00C25D6B"/>
    <w:rsid w:val="00C27CEF"/>
    <w:rsid w:val="00C31DE9"/>
    <w:rsid w:val="00C37CED"/>
    <w:rsid w:val="00C41FC4"/>
    <w:rsid w:val="00C43BDC"/>
    <w:rsid w:val="00C51D5B"/>
    <w:rsid w:val="00C52993"/>
    <w:rsid w:val="00C540CE"/>
    <w:rsid w:val="00C601B5"/>
    <w:rsid w:val="00C64347"/>
    <w:rsid w:val="00C67723"/>
    <w:rsid w:val="00C702D5"/>
    <w:rsid w:val="00C85FF2"/>
    <w:rsid w:val="00C901D1"/>
    <w:rsid w:val="00C91FA2"/>
    <w:rsid w:val="00C95383"/>
    <w:rsid w:val="00C9641F"/>
    <w:rsid w:val="00C97535"/>
    <w:rsid w:val="00CA23F1"/>
    <w:rsid w:val="00CA296A"/>
    <w:rsid w:val="00CB0EA1"/>
    <w:rsid w:val="00CB1FD6"/>
    <w:rsid w:val="00CC034A"/>
    <w:rsid w:val="00CD166E"/>
    <w:rsid w:val="00CD19A8"/>
    <w:rsid w:val="00CD34C4"/>
    <w:rsid w:val="00CE40DA"/>
    <w:rsid w:val="00CE73DD"/>
    <w:rsid w:val="00D03B5E"/>
    <w:rsid w:val="00D13C3F"/>
    <w:rsid w:val="00D20F5E"/>
    <w:rsid w:val="00D230CF"/>
    <w:rsid w:val="00D258F4"/>
    <w:rsid w:val="00D31E36"/>
    <w:rsid w:val="00D35E95"/>
    <w:rsid w:val="00D42B09"/>
    <w:rsid w:val="00D43728"/>
    <w:rsid w:val="00D45A1D"/>
    <w:rsid w:val="00D50E76"/>
    <w:rsid w:val="00D51875"/>
    <w:rsid w:val="00D55E0F"/>
    <w:rsid w:val="00D607A0"/>
    <w:rsid w:val="00D65406"/>
    <w:rsid w:val="00D7037F"/>
    <w:rsid w:val="00D73895"/>
    <w:rsid w:val="00D778BD"/>
    <w:rsid w:val="00D829A7"/>
    <w:rsid w:val="00DA0179"/>
    <w:rsid w:val="00DA3959"/>
    <w:rsid w:val="00DA3F37"/>
    <w:rsid w:val="00DA44FF"/>
    <w:rsid w:val="00DB10D5"/>
    <w:rsid w:val="00DB17A0"/>
    <w:rsid w:val="00DB5D98"/>
    <w:rsid w:val="00DB73BB"/>
    <w:rsid w:val="00DC064E"/>
    <w:rsid w:val="00DC06BE"/>
    <w:rsid w:val="00DC2061"/>
    <w:rsid w:val="00DC3057"/>
    <w:rsid w:val="00DD6D7F"/>
    <w:rsid w:val="00DE0D99"/>
    <w:rsid w:val="00DE197E"/>
    <w:rsid w:val="00DE1E51"/>
    <w:rsid w:val="00DE5E70"/>
    <w:rsid w:val="00DF18F0"/>
    <w:rsid w:val="00DF1E7F"/>
    <w:rsid w:val="00DF46C6"/>
    <w:rsid w:val="00DF4F81"/>
    <w:rsid w:val="00DF6C37"/>
    <w:rsid w:val="00DF7AB8"/>
    <w:rsid w:val="00E05FFC"/>
    <w:rsid w:val="00E1113F"/>
    <w:rsid w:val="00E1142E"/>
    <w:rsid w:val="00E120FB"/>
    <w:rsid w:val="00E2023B"/>
    <w:rsid w:val="00E265DE"/>
    <w:rsid w:val="00E4461B"/>
    <w:rsid w:val="00E52258"/>
    <w:rsid w:val="00E54B70"/>
    <w:rsid w:val="00E54CB1"/>
    <w:rsid w:val="00E55DD7"/>
    <w:rsid w:val="00E62E39"/>
    <w:rsid w:val="00E67411"/>
    <w:rsid w:val="00E701D6"/>
    <w:rsid w:val="00E70354"/>
    <w:rsid w:val="00E70A20"/>
    <w:rsid w:val="00E72B41"/>
    <w:rsid w:val="00E75DFF"/>
    <w:rsid w:val="00E7795C"/>
    <w:rsid w:val="00E80948"/>
    <w:rsid w:val="00E80F6C"/>
    <w:rsid w:val="00E8130B"/>
    <w:rsid w:val="00E81695"/>
    <w:rsid w:val="00E8180B"/>
    <w:rsid w:val="00E8405C"/>
    <w:rsid w:val="00E8461E"/>
    <w:rsid w:val="00E87077"/>
    <w:rsid w:val="00E87AE6"/>
    <w:rsid w:val="00E91A39"/>
    <w:rsid w:val="00E91B58"/>
    <w:rsid w:val="00E922ED"/>
    <w:rsid w:val="00E9582E"/>
    <w:rsid w:val="00E9785F"/>
    <w:rsid w:val="00EA6A27"/>
    <w:rsid w:val="00EB002A"/>
    <w:rsid w:val="00EB2249"/>
    <w:rsid w:val="00EB635A"/>
    <w:rsid w:val="00EC17A1"/>
    <w:rsid w:val="00EC2791"/>
    <w:rsid w:val="00EC527B"/>
    <w:rsid w:val="00EC7499"/>
    <w:rsid w:val="00ED3355"/>
    <w:rsid w:val="00ED5C86"/>
    <w:rsid w:val="00EE011D"/>
    <w:rsid w:val="00EE24E1"/>
    <w:rsid w:val="00EE5A47"/>
    <w:rsid w:val="00EF0183"/>
    <w:rsid w:val="00EF4A46"/>
    <w:rsid w:val="00EF4C84"/>
    <w:rsid w:val="00EF7378"/>
    <w:rsid w:val="00F00E8C"/>
    <w:rsid w:val="00F024AB"/>
    <w:rsid w:val="00F03837"/>
    <w:rsid w:val="00F04801"/>
    <w:rsid w:val="00F17518"/>
    <w:rsid w:val="00F22F74"/>
    <w:rsid w:val="00F24FD7"/>
    <w:rsid w:val="00F31A78"/>
    <w:rsid w:val="00F32DEE"/>
    <w:rsid w:val="00F346E3"/>
    <w:rsid w:val="00F444F9"/>
    <w:rsid w:val="00F46BEF"/>
    <w:rsid w:val="00F5364C"/>
    <w:rsid w:val="00F53BE4"/>
    <w:rsid w:val="00F578D3"/>
    <w:rsid w:val="00F61E2A"/>
    <w:rsid w:val="00F62DD2"/>
    <w:rsid w:val="00F637E2"/>
    <w:rsid w:val="00F6715D"/>
    <w:rsid w:val="00F76796"/>
    <w:rsid w:val="00F8289A"/>
    <w:rsid w:val="00F84D84"/>
    <w:rsid w:val="00F84F1A"/>
    <w:rsid w:val="00F85652"/>
    <w:rsid w:val="00F8697B"/>
    <w:rsid w:val="00FA0A45"/>
    <w:rsid w:val="00FA4BF8"/>
    <w:rsid w:val="00FB3938"/>
    <w:rsid w:val="00FB7443"/>
    <w:rsid w:val="00FB74CC"/>
    <w:rsid w:val="00FC187D"/>
    <w:rsid w:val="00FD1E1B"/>
    <w:rsid w:val="00FD2E64"/>
    <w:rsid w:val="00FD7492"/>
    <w:rsid w:val="00FE37C7"/>
    <w:rsid w:val="00FE3B6D"/>
    <w:rsid w:val="00FE5C7D"/>
    <w:rsid w:val="00FE75BA"/>
    <w:rsid w:val="00FF172C"/>
    <w:rsid w:val="00FF5911"/>
    <w:rsid w:val="00FF6995"/>
    <w:rsid w:val="00FF6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4743A3E-1D86-452E-9DEA-2BC3D074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3B0"/>
    <w:rPr>
      <w:rFonts w:ascii="Arial" w:hAnsi="Arial"/>
      <w:sz w:val="22"/>
      <w:lang w:val="es-ES" w:eastAsia="es-ES"/>
    </w:rPr>
  </w:style>
  <w:style w:type="paragraph" w:styleId="Ttulo1">
    <w:name w:val="heading 1"/>
    <w:basedOn w:val="Normal"/>
    <w:next w:val="Normal"/>
    <w:qFormat/>
    <w:rsid w:val="00BF13B0"/>
    <w:pPr>
      <w:keepNext/>
      <w:outlineLvl w:val="0"/>
    </w:pPr>
    <w:rPr>
      <w:sz w:val="24"/>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1">
    <w:name w:val="Lista1"/>
    <w:basedOn w:val="Normal"/>
    <w:rsid w:val="00BF13B0"/>
    <w:pPr>
      <w:widowControl w:val="0"/>
      <w:numPr>
        <w:numId w:val="2"/>
      </w:numPr>
      <w:tabs>
        <w:tab w:val="left" w:pos="1296"/>
        <w:tab w:val="left" w:pos="1728"/>
      </w:tabs>
      <w:suppressAutoHyphens/>
      <w:spacing w:before="120" w:after="120"/>
      <w:jc w:val="both"/>
    </w:pPr>
    <w:rPr>
      <w:rFonts w:ascii="Times New Roman" w:hAnsi="Times New Roman"/>
      <w:spacing w:val="-3"/>
      <w:lang w:val="es-ES_tradnl" w:eastAsia="en-US"/>
    </w:rPr>
  </w:style>
  <w:style w:type="paragraph" w:customStyle="1" w:styleId="Artculo">
    <w:name w:val="Artículo"/>
    <w:basedOn w:val="Textoindependiente"/>
    <w:link w:val="ArtculoChar"/>
    <w:rsid w:val="00BF13B0"/>
    <w:pPr>
      <w:widowControl w:val="0"/>
      <w:numPr>
        <w:numId w:val="3"/>
      </w:numPr>
      <w:spacing w:before="120"/>
      <w:jc w:val="both"/>
    </w:pPr>
    <w:rPr>
      <w:rFonts w:ascii="Times New Roman" w:hAnsi="Times New Roman"/>
      <w:lang w:val="es-ES_tradnl" w:eastAsia="en-US"/>
    </w:rPr>
  </w:style>
  <w:style w:type="character" w:customStyle="1" w:styleId="ArtculoChar">
    <w:name w:val="Artículo Char"/>
    <w:basedOn w:val="Fuentedeprrafopredeter"/>
    <w:link w:val="Artculo"/>
    <w:rsid w:val="00BF13B0"/>
    <w:rPr>
      <w:sz w:val="22"/>
      <w:lang w:val="es-ES_tradnl"/>
    </w:rPr>
  </w:style>
  <w:style w:type="paragraph" w:styleId="Textoindependiente">
    <w:name w:val="Body Text"/>
    <w:basedOn w:val="Normal"/>
    <w:rsid w:val="00BF13B0"/>
    <w:pPr>
      <w:spacing w:after="120"/>
    </w:pPr>
  </w:style>
  <w:style w:type="paragraph" w:customStyle="1" w:styleId="Lista11">
    <w:name w:val="Lista11"/>
    <w:basedOn w:val="Textoindependiente"/>
    <w:rsid w:val="00BF13B0"/>
    <w:pPr>
      <w:widowControl w:val="0"/>
      <w:numPr>
        <w:numId w:val="1"/>
      </w:numPr>
      <w:tabs>
        <w:tab w:val="left" w:pos="864"/>
        <w:tab w:val="left" w:pos="1296"/>
        <w:tab w:val="left" w:pos="1584"/>
      </w:tabs>
      <w:spacing w:before="120"/>
      <w:jc w:val="both"/>
    </w:pPr>
    <w:rPr>
      <w:rFonts w:ascii="Times New Roman" w:hAnsi="Times New Roman"/>
      <w:lang w:val="es-ES_tradnl" w:eastAsia="en-US"/>
    </w:rPr>
  </w:style>
  <w:style w:type="paragraph" w:styleId="Encabezado">
    <w:name w:val="header"/>
    <w:basedOn w:val="Normal"/>
    <w:link w:val="EncabezadoCar"/>
    <w:rsid w:val="00BF13B0"/>
    <w:pPr>
      <w:tabs>
        <w:tab w:val="center" w:pos="4320"/>
        <w:tab w:val="right" w:pos="8640"/>
      </w:tabs>
    </w:pPr>
  </w:style>
  <w:style w:type="paragraph" w:styleId="Piedepgina">
    <w:name w:val="footer"/>
    <w:basedOn w:val="Normal"/>
    <w:link w:val="PiedepginaCar"/>
    <w:uiPriority w:val="99"/>
    <w:rsid w:val="00BF13B0"/>
    <w:pPr>
      <w:tabs>
        <w:tab w:val="center" w:pos="4320"/>
        <w:tab w:val="right" w:pos="8640"/>
      </w:tabs>
    </w:pPr>
  </w:style>
  <w:style w:type="character" w:styleId="Nmerodepgina">
    <w:name w:val="page number"/>
    <w:basedOn w:val="Fuentedeprrafopredeter"/>
    <w:rsid w:val="00BF13B0"/>
  </w:style>
  <w:style w:type="paragraph" w:styleId="Textoindependienteprimerasangra">
    <w:name w:val="Body Text First Indent"/>
    <w:basedOn w:val="Textoindependiente"/>
    <w:rsid w:val="002C39CE"/>
    <w:pPr>
      <w:ind w:firstLine="210"/>
    </w:pPr>
  </w:style>
  <w:style w:type="character" w:customStyle="1" w:styleId="EncabezadoCar">
    <w:name w:val="Encabezado Car"/>
    <w:basedOn w:val="Fuentedeprrafopredeter"/>
    <w:link w:val="Encabezado"/>
    <w:rsid w:val="002A0AD9"/>
    <w:rPr>
      <w:rFonts w:ascii="Arial" w:hAnsi="Arial"/>
      <w:sz w:val="22"/>
      <w:lang w:val="es-ES" w:eastAsia="es-ES"/>
    </w:rPr>
  </w:style>
  <w:style w:type="character" w:styleId="Refdecomentario">
    <w:name w:val="annotation reference"/>
    <w:basedOn w:val="Fuentedeprrafopredeter"/>
    <w:uiPriority w:val="99"/>
    <w:rsid w:val="000E610A"/>
    <w:rPr>
      <w:sz w:val="16"/>
      <w:szCs w:val="16"/>
    </w:rPr>
  </w:style>
  <w:style w:type="paragraph" w:styleId="Textocomentario">
    <w:name w:val="annotation text"/>
    <w:basedOn w:val="Normal"/>
    <w:link w:val="TextocomentarioCar"/>
    <w:uiPriority w:val="99"/>
    <w:rsid w:val="000E610A"/>
    <w:rPr>
      <w:sz w:val="20"/>
    </w:rPr>
  </w:style>
  <w:style w:type="character" w:customStyle="1" w:styleId="TextocomentarioCar">
    <w:name w:val="Texto comentario Car"/>
    <w:basedOn w:val="Fuentedeprrafopredeter"/>
    <w:link w:val="Textocomentario"/>
    <w:uiPriority w:val="99"/>
    <w:rsid w:val="000E610A"/>
    <w:rPr>
      <w:rFonts w:ascii="Arial" w:hAnsi="Arial"/>
      <w:lang w:val="es-ES" w:eastAsia="es-ES"/>
    </w:rPr>
  </w:style>
  <w:style w:type="paragraph" w:styleId="Textodeglobo">
    <w:name w:val="Balloon Text"/>
    <w:basedOn w:val="Normal"/>
    <w:link w:val="TextodegloboCar"/>
    <w:rsid w:val="000E610A"/>
    <w:rPr>
      <w:rFonts w:ascii="Tahoma" w:hAnsi="Tahoma" w:cs="Tahoma"/>
      <w:sz w:val="16"/>
      <w:szCs w:val="16"/>
    </w:rPr>
  </w:style>
  <w:style w:type="character" w:customStyle="1" w:styleId="TextodegloboCar">
    <w:name w:val="Texto de globo Car"/>
    <w:basedOn w:val="Fuentedeprrafopredeter"/>
    <w:link w:val="Textodeglobo"/>
    <w:rsid w:val="000E610A"/>
    <w:rPr>
      <w:rFonts w:ascii="Tahoma" w:hAnsi="Tahoma" w:cs="Tahoma"/>
      <w:sz w:val="16"/>
      <w:szCs w:val="16"/>
      <w:lang w:val="es-ES" w:eastAsia="es-ES"/>
    </w:rPr>
  </w:style>
  <w:style w:type="paragraph" w:styleId="Prrafodelista">
    <w:name w:val="List Paragraph"/>
    <w:basedOn w:val="Normal"/>
    <w:uiPriority w:val="34"/>
    <w:qFormat/>
    <w:rsid w:val="00231EBE"/>
    <w:pPr>
      <w:ind w:left="720"/>
      <w:contextualSpacing/>
    </w:pPr>
  </w:style>
  <w:style w:type="paragraph" w:customStyle="1" w:styleId="Lista2">
    <w:name w:val="Lista2"/>
    <w:basedOn w:val="Normal"/>
    <w:rsid w:val="00DE5E70"/>
    <w:pPr>
      <w:widowControl w:val="0"/>
      <w:tabs>
        <w:tab w:val="left" w:pos="864"/>
        <w:tab w:val="left" w:pos="1296"/>
        <w:tab w:val="left" w:pos="1728"/>
      </w:tabs>
      <w:suppressAutoHyphens/>
      <w:spacing w:before="120" w:after="120"/>
      <w:jc w:val="both"/>
    </w:pPr>
    <w:rPr>
      <w:rFonts w:ascii="Times New Roman" w:hAnsi="Times New Roman"/>
      <w:spacing w:val="-3"/>
      <w:lang w:val="es-ES_tradnl" w:eastAsia="en-US"/>
    </w:rPr>
  </w:style>
  <w:style w:type="paragraph" w:styleId="Asuntodelcomentario">
    <w:name w:val="annotation subject"/>
    <w:basedOn w:val="Textocomentario"/>
    <w:next w:val="Textocomentario"/>
    <w:link w:val="AsuntodelcomentarioCar"/>
    <w:semiHidden/>
    <w:unhideWhenUsed/>
    <w:rsid w:val="00070F94"/>
    <w:rPr>
      <w:b/>
      <w:bCs/>
    </w:rPr>
  </w:style>
  <w:style w:type="character" w:customStyle="1" w:styleId="AsuntodelcomentarioCar">
    <w:name w:val="Asunto del comentario Car"/>
    <w:basedOn w:val="TextocomentarioCar"/>
    <w:link w:val="Asuntodelcomentario"/>
    <w:semiHidden/>
    <w:rsid w:val="00070F94"/>
    <w:rPr>
      <w:rFonts w:ascii="Arial" w:hAnsi="Arial"/>
      <w:b/>
      <w:bCs/>
      <w:lang w:val="es-ES" w:eastAsia="es-ES"/>
    </w:rPr>
  </w:style>
  <w:style w:type="character" w:customStyle="1" w:styleId="PiedepginaCar">
    <w:name w:val="Pie de página Car"/>
    <w:basedOn w:val="Fuentedeprrafopredeter"/>
    <w:link w:val="Piedepgina"/>
    <w:uiPriority w:val="99"/>
    <w:rsid w:val="00C37CED"/>
    <w:rPr>
      <w:rFonts w:ascii="Arial" w:hAnsi="Arial"/>
      <w:sz w:val="22"/>
      <w:lang w:val="es-ES" w:eastAsia="es-ES"/>
    </w:rPr>
  </w:style>
  <w:style w:type="character" w:customStyle="1" w:styleId="ArtculoChar2">
    <w:name w:val="Artículo Char2"/>
    <w:uiPriority w:val="99"/>
    <w:rsid w:val="00E1142E"/>
    <w:rPr>
      <w:rFonts w:ascii="Times New Roman" w:eastAsia="Times New Roman" w:hAnsi="Times New Roman" w:cs="Times New Roman"/>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895">
      <w:bodyDiv w:val="1"/>
      <w:marLeft w:val="0"/>
      <w:marRight w:val="0"/>
      <w:marTop w:val="0"/>
      <w:marBottom w:val="0"/>
      <w:divBdr>
        <w:top w:val="none" w:sz="0" w:space="0" w:color="auto"/>
        <w:left w:val="none" w:sz="0" w:space="0" w:color="auto"/>
        <w:bottom w:val="none" w:sz="0" w:space="0" w:color="auto"/>
        <w:right w:val="none" w:sz="0" w:space="0" w:color="auto"/>
      </w:divBdr>
    </w:div>
    <w:div w:id="7915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9557-BD6E-40ED-9239-583FBBD1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728</Words>
  <Characters>4083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Anexo I</vt:lpstr>
      <vt:lpstr>Anexo I</vt:lpstr>
    </vt:vector>
  </TitlesOfParts>
  <Company>SBEF</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creator>sbe</dc:creator>
  <cp:lastModifiedBy>Gianna Daniela Andrea Vargas Quiroga</cp:lastModifiedBy>
  <cp:revision>21</cp:revision>
  <cp:lastPrinted>2017-10-18T20:05:00Z</cp:lastPrinted>
  <dcterms:created xsi:type="dcterms:W3CDTF">2017-10-16T14:34:00Z</dcterms:created>
  <dcterms:modified xsi:type="dcterms:W3CDTF">2017-11-21T15:54:00Z</dcterms:modified>
</cp:coreProperties>
</file>