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D" w:rsidRPr="0038387C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bookmarkStart w:id="0" w:name="_GoBack"/>
      <w:bookmarkEnd w:id="0"/>
      <w:r w:rsidRPr="0038387C">
        <w:rPr>
          <w:i/>
          <w:smallCaps w:val="0"/>
          <w:noProof/>
        </w:rPr>
        <w:t xml:space="preserve">LIBRO </w:t>
      </w:r>
      <w:r w:rsidR="001E4100">
        <w:rPr>
          <w:i/>
          <w:smallCaps w:val="0"/>
          <w:noProof/>
        </w:rPr>
        <w:t>1</w:t>
      </w:r>
      <w:r w:rsidRPr="0038387C">
        <w:rPr>
          <w:i/>
          <w:smallCaps w:val="0"/>
          <w:noProof/>
        </w:rPr>
        <w:t xml:space="preserve">°, TÍTULO </w:t>
      </w:r>
      <w:r w:rsidR="00027F7E" w:rsidRPr="0038387C">
        <w:rPr>
          <w:i/>
          <w:smallCaps w:val="0"/>
          <w:noProof/>
        </w:rPr>
        <w:t>V</w:t>
      </w:r>
      <w:r w:rsidRPr="0038387C">
        <w:rPr>
          <w:i/>
          <w:smallCaps w:val="0"/>
          <w:noProof/>
        </w:rPr>
        <w:t>, CAPÍTULO I</w:t>
      </w:r>
    </w:p>
    <w:p w:rsidR="00FA1F21" w:rsidRPr="0038387C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38387C">
        <w:rPr>
          <w:noProof/>
        </w:rPr>
        <w:t xml:space="preserve">ANEXO </w:t>
      </w:r>
      <w:r w:rsidR="0071788B" w:rsidRPr="0038387C">
        <w:rPr>
          <w:noProof/>
        </w:rPr>
        <w:t>9</w:t>
      </w:r>
      <w:r w:rsidRPr="0038387C">
        <w:rPr>
          <w:noProof/>
        </w:rPr>
        <w:t>:</w:t>
      </w:r>
      <w:r w:rsidRPr="0038387C">
        <w:rPr>
          <w:noProof/>
        </w:rPr>
        <w:tab/>
      </w:r>
      <w:r w:rsidR="00610194" w:rsidRPr="0038387C">
        <w:rPr>
          <w:i/>
          <w:noProof/>
        </w:rPr>
        <w:t>Estado de Situación Patrimonial Consolidado</w:t>
      </w:r>
    </w:p>
    <w:p w:rsidR="003620A0" w:rsidRPr="0038387C" w:rsidRDefault="003620A0" w:rsidP="00E028BD">
      <w:pPr>
        <w:pStyle w:val="BodyText"/>
        <w:spacing w:after="0"/>
      </w:pPr>
    </w:p>
    <w:p w:rsidR="005C3258" w:rsidRPr="0038387C" w:rsidRDefault="00610194" w:rsidP="00610194">
      <w:pPr>
        <w:jc w:val="center"/>
        <w:rPr>
          <w:b/>
          <w:szCs w:val="18"/>
        </w:rPr>
      </w:pPr>
      <w:r w:rsidRPr="0038387C">
        <w:rPr>
          <w:b/>
          <w:szCs w:val="18"/>
        </w:rPr>
        <w:t>AL …</w:t>
      </w:r>
      <w:proofErr w:type="gramStart"/>
      <w:r w:rsidRPr="0038387C">
        <w:rPr>
          <w:b/>
          <w:szCs w:val="18"/>
        </w:rPr>
        <w:t>..</w:t>
      </w:r>
      <w:proofErr w:type="gramEnd"/>
      <w:r w:rsidRPr="0038387C">
        <w:rPr>
          <w:b/>
          <w:szCs w:val="18"/>
        </w:rPr>
        <w:t xml:space="preserve"> DE …</w:t>
      </w:r>
      <w:proofErr w:type="gramStart"/>
      <w:r w:rsidRPr="0038387C">
        <w:rPr>
          <w:b/>
          <w:szCs w:val="18"/>
        </w:rPr>
        <w:t>..</w:t>
      </w:r>
      <w:proofErr w:type="gramEnd"/>
      <w:r w:rsidRPr="0038387C">
        <w:rPr>
          <w:b/>
          <w:szCs w:val="18"/>
        </w:rPr>
        <w:t xml:space="preserve"> DE </w:t>
      </w:r>
      <w:proofErr w:type="gramStart"/>
      <w:r w:rsidR="00A54535" w:rsidRPr="0038387C">
        <w:rPr>
          <w:b/>
          <w:szCs w:val="18"/>
        </w:rPr>
        <w:t>.</w:t>
      </w:r>
      <w:r w:rsidRPr="0038387C">
        <w:rPr>
          <w:b/>
          <w:szCs w:val="18"/>
        </w:rPr>
        <w:t>….</w:t>
      </w:r>
      <w:proofErr w:type="gramEnd"/>
      <w:r w:rsidR="001861C5" w:rsidRPr="0038387C">
        <w:rPr>
          <w:b/>
          <w:szCs w:val="18"/>
        </w:rPr>
        <w:t xml:space="preserve"> Y AL …</w:t>
      </w:r>
      <w:proofErr w:type="gramStart"/>
      <w:r w:rsidR="00A54535" w:rsidRPr="0038387C">
        <w:rPr>
          <w:b/>
          <w:szCs w:val="18"/>
        </w:rPr>
        <w:t>..</w:t>
      </w:r>
      <w:proofErr w:type="gramEnd"/>
      <w:r w:rsidR="001861C5" w:rsidRPr="0038387C">
        <w:rPr>
          <w:b/>
          <w:szCs w:val="18"/>
        </w:rPr>
        <w:t xml:space="preserve"> DE …</w:t>
      </w:r>
      <w:proofErr w:type="gramStart"/>
      <w:r w:rsidR="00A54535" w:rsidRPr="0038387C">
        <w:rPr>
          <w:b/>
          <w:szCs w:val="18"/>
        </w:rPr>
        <w:t>..</w:t>
      </w:r>
      <w:proofErr w:type="gramEnd"/>
      <w:r w:rsidR="001861C5" w:rsidRPr="0038387C">
        <w:rPr>
          <w:b/>
          <w:szCs w:val="18"/>
        </w:rPr>
        <w:t xml:space="preserve"> DE </w:t>
      </w:r>
      <w:proofErr w:type="gramStart"/>
      <w:r w:rsidR="00A54535" w:rsidRPr="0038387C">
        <w:rPr>
          <w:b/>
          <w:szCs w:val="18"/>
        </w:rPr>
        <w:t>..</w:t>
      </w:r>
      <w:proofErr w:type="gramEnd"/>
      <w:r w:rsidR="001861C5" w:rsidRPr="0038387C">
        <w:rPr>
          <w:b/>
          <w:szCs w:val="18"/>
        </w:rPr>
        <w:t>…</w:t>
      </w:r>
    </w:p>
    <w:p w:rsidR="00D87D4F" w:rsidRPr="0038387C" w:rsidRDefault="00D87D4F" w:rsidP="00610194">
      <w:pPr>
        <w:jc w:val="center"/>
        <w:rPr>
          <w:b/>
          <w:szCs w:val="18"/>
        </w:rPr>
      </w:pPr>
    </w:p>
    <w:p w:rsidR="003620A0" w:rsidRPr="0038387C" w:rsidRDefault="00610194" w:rsidP="00610194">
      <w:pPr>
        <w:jc w:val="center"/>
        <w:rPr>
          <w:b/>
          <w:szCs w:val="18"/>
        </w:rPr>
      </w:pPr>
      <w:r w:rsidRPr="0038387C">
        <w:rPr>
          <w:b/>
          <w:szCs w:val="18"/>
        </w:rPr>
        <w:t xml:space="preserve"> (EN MILES DE BOLIVIANOS)</w:t>
      </w:r>
    </w:p>
    <w:p w:rsidR="003620A0" w:rsidRPr="0038387C" w:rsidRDefault="003620A0" w:rsidP="003620A0"/>
    <w:p w:rsidR="00610194" w:rsidRPr="0038387C" w:rsidRDefault="00610194" w:rsidP="003620A0"/>
    <w:tbl>
      <w:tblPr>
        <w:tblW w:w="5000" w:type="pct"/>
        <w:jc w:val="center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671"/>
        <w:gridCol w:w="1003"/>
        <w:gridCol w:w="1003"/>
        <w:gridCol w:w="1029"/>
      </w:tblGrid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1861C5">
            <w:pPr>
              <w:jc w:val="left"/>
              <w:rPr>
                <w:sz w:val="20"/>
              </w:rPr>
            </w:pPr>
          </w:p>
        </w:tc>
        <w:tc>
          <w:tcPr>
            <w:tcW w:w="576" w:type="pct"/>
            <w:tcBorders>
              <w:bottom w:val="single" w:sz="4" w:space="0" w:color="auto"/>
            </w:tcBorders>
            <w:vAlign w:val="center"/>
          </w:tcPr>
          <w:p w:rsidR="001861C5" w:rsidRPr="0038387C" w:rsidRDefault="001861C5" w:rsidP="001861C5">
            <w:pPr>
              <w:jc w:val="center"/>
              <w:rPr>
                <w:b/>
                <w:snapToGrid w:val="0"/>
                <w:color w:val="000000"/>
                <w:sz w:val="18"/>
              </w:rPr>
            </w:pPr>
            <w:r w:rsidRPr="0038387C">
              <w:rPr>
                <w:b/>
                <w:snapToGrid w:val="0"/>
                <w:color w:val="000000"/>
                <w:sz w:val="18"/>
              </w:rPr>
              <w:t>NOTAS</w:t>
            </w:r>
          </w:p>
        </w:tc>
        <w:tc>
          <w:tcPr>
            <w:tcW w:w="576" w:type="pct"/>
            <w:tcBorders>
              <w:bottom w:val="single" w:sz="4" w:space="0" w:color="auto"/>
            </w:tcBorders>
            <w:vAlign w:val="center"/>
          </w:tcPr>
          <w:p w:rsidR="001861C5" w:rsidRPr="0038387C" w:rsidRDefault="001861C5" w:rsidP="001861C5">
            <w:pPr>
              <w:jc w:val="center"/>
              <w:rPr>
                <w:b/>
                <w:snapToGrid w:val="0"/>
                <w:color w:val="000000"/>
                <w:sz w:val="18"/>
              </w:rPr>
            </w:pPr>
            <w:r w:rsidRPr="0038387C">
              <w:rPr>
                <w:b/>
                <w:snapToGrid w:val="0"/>
                <w:color w:val="000000"/>
                <w:sz w:val="18"/>
              </w:rPr>
              <w:t>200X</w:t>
            </w:r>
          </w:p>
        </w:tc>
        <w:tc>
          <w:tcPr>
            <w:tcW w:w="591" w:type="pct"/>
            <w:tcBorders>
              <w:bottom w:val="single" w:sz="4" w:space="0" w:color="auto"/>
            </w:tcBorders>
            <w:vAlign w:val="center"/>
          </w:tcPr>
          <w:p w:rsidR="001861C5" w:rsidRPr="0038387C" w:rsidRDefault="001861C5" w:rsidP="001861C5">
            <w:pPr>
              <w:jc w:val="center"/>
              <w:rPr>
                <w:b/>
                <w:snapToGrid w:val="0"/>
                <w:color w:val="000000"/>
                <w:sz w:val="18"/>
              </w:rPr>
            </w:pPr>
            <w:r w:rsidRPr="0038387C">
              <w:rPr>
                <w:b/>
                <w:snapToGrid w:val="0"/>
                <w:color w:val="000000"/>
                <w:sz w:val="18"/>
              </w:rPr>
              <w:t>200Y</w:t>
            </w: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20"/>
              </w:rPr>
            </w:pPr>
            <w:r w:rsidRPr="0038387C">
              <w:rPr>
                <w:b/>
                <w:snapToGrid w:val="0"/>
                <w:color w:val="000000"/>
                <w:sz w:val="20"/>
              </w:rPr>
              <w:t>ACTIVO</w:t>
            </w:r>
          </w:p>
        </w:tc>
        <w:tc>
          <w:tcPr>
            <w:tcW w:w="576" w:type="pct"/>
            <w:tcBorders>
              <w:top w:val="single" w:sz="4" w:space="0" w:color="auto"/>
            </w:tcBorders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tcBorders>
              <w:top w:val="single" w:sz="4" w:space="0" w:color="auto"/>
            </w:tcBorders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tcBorders>
              <w:top w:val="single" w:sz="4" w:space="0" w:color="auto"/>
            </w:tcBorders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342B2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342B25">
            <w:pPr>
              <w:jc w:val="left"/>
              <w:rPr>
                <w:snapToGrid w:val="0"/>
                <w:color w:val="000000"/>
                <w:sz w:val="20"/>
              </w:rPr>
            </w:pPr>
            <w:r w:rsidRPr="0038387C">
              <w:rPr>
                <w:snapToGrid w:val="0"/>
                <w:color w:val="000000"/>
                <w:sz w:val="20"/>
              </w:rPr>
              <w:t>Disponibilidades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342B2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342B25">
            <w:pPr>
              <w:jc w:val="left"/>
              <w:rPr>
                <w:snapToGrid w:val="0"/>
                <w:color w:val="000000"/>
                <w:sz w:val="20"/>
              </w:rPr>
            </w:pPr>
            <w:r w:rsidRPr="0038387C">
              <w:rPr>
                <w:snapToGrid w:val="0"/>
                <w:color w:val="000000"/>
                <w:sz w:val="20"/>
              </w:rPr>
              <w:t>Inversiones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342B2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342B25">
            <w:pPr>
              <w:jc w:val="left"/>
              <w:rPr>
                <w:snapToGrid w:val="0"/>
                <w:color w:val="000000"/>
                <w:sz w:val="20"/>
              </w:rPr>
            </w:pPr>
            <w:r w:rsidRPr="0038387C">
              <w:rPr>
                <w:snapToGrid w:val="0"/>
                <w:color w:val="000000"/>
                <w:sz w:val="20"/>
              </w:rPr>
              <w:t>Cartera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342B2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342B25">
            <w:pPr>
              <w:jc w:val="left"/>
              <w:rPr>
                <w:snapToGrid w:val="0"/>
                <w:sz w:val="20"/>
              </w:rPr>
            </w:pPr>
            <w:r w:rsidRPr="0038387C">
              <w:rPr>
                <w:snapToGrid w:val="0"/>
                <w:sz w:val="20"/>
              </w:rPr>
              <w:t>Exigible Técnico</w:t>
            </w:r>
          </w:p>
        </w:tc>
        <w:tc>
          <w:tcPr>
            <w:tcW w:w="576" w:type="pct"/>
            <w:tcBorders>
              <w:right w:val="nil"/>
            </w:tcBorders>
          </w:tcPr>
          <w:p w:rsidR="001861C5" w:rsidRPr="0038387C" w:rsidRDefault="001861C5" w:rsidP="00610194">
            <w:pPr>
              <w:ind w:left="395" w:hanging="425"/>
              <w:jc w:val="left"/>
              <w:rPr>
                <w:snapToGrid w:val="0"/>
                <w:color w:val="FF0000"/>
                <w:sz w:val="18"/>
              </w:rPr>
            </w:pPr>
          </w:p>
        </w:tc>
        <w:tc>
          <w:tcPr>
            <w:tcW w:w="576" w:type="pct"/>
            <w:tcBorders>
              <w:left w:val="nil"/>
            </w:tcBorders>
            <w:vAlign w:val="center"/>
          </w:tcPr>
          <w:p w:rsidR="001861C5" w:rsidRPr="0038387C" w:rsidRDefault="001861C5" w:rsidP="00610194">
            <w:pPr>
              <w:ind w:left="395" w:hanging="425"/>
              <w:jc w:val="left"/>
              <w:rPr>
                <w:snapToGrid w:val="0"/>
                <w:color w:val="FF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FF0000"/>
                <w:sz w:val="18"/>
              </w:rPr>
            </w:pPr>
          </w:p>
        </w:tc>
      </w:tr>
      <w:tr w:rsidR="001861C5" w:rsidRPr="0038387C" w:rsidTr="00342B2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342B25">
            <w:pPr>
              <w:jc w:val="left"/>
              <w:rPr>
                <w:snapToGrid w:val="0"/>
                <w:sz w:val="20"/>
              </w:rPr>
            </w:pPr>
            <w:r w:rsidRPr="0038387C">
              <w:rPr>
                <w:snapToGrid w:val="0"/>
                <w:sz w:val="20"/>
              </w:rPr>
              <w:t>Otras Cuentas por Cobrar</w:t>
            </w:r>
          </w:p>
        </w:tc>
        <w:tc>
          <w:tcPr>
            <w:tcW w:w="576" w:type="pct"/>
            <w:tcBorders>
              <w:right w:val="nil"/>
            </w:tcBorders>
          </w:tcPr>
          <w:p w:rsidR="001861C5" w:rsidRPr="0038387C" w:rsidRDefault="001861C5" w:rsidP="00610194">
            <w:pPr>
              <w:ind w:left="395" w:hanging="425"/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tcBorders>
              <w:left w:val="nil"/>
            </w:tcBorders>
            <w:vAlign w:val="center"/>
          </w:tcPr>
          <w:p w:rsidR="001861C5" w:rsidRPr="0038387C" w:rsidRDefault="001861C5" w:rsidP="00610194">
            <w:pPr>
              <w:ind w:left="395" w:hanging="425"/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342B2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342B25">
            <w:pPr>
              <w:jc w:val="left"/>
              <w:rPr>
                <w:snapToGrid w:val="0"/>
                <w:color w:val="000000"/>
                <w:sz w:val="20"/>
              </w:rPr>
            </w:pPr>
            <w:r w:rsidRPr="0038387C">
              <w:rPr>
                <w:snapToGrid w:val="0"/>
                <w:color w:val="000000"/>
                <w:sz w:val="20"/>
              </w:rPr>
              <w:t>Bienes Realizables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342B2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342B25">
            <w:pPr>
              <w:jc w:val="left"/>
              <w:rPr>
                <w:snapToGrid w:val="0"/>
                <w:color w:val="000000"/>
                <w:sz w:val="20"/>
              </w:rPr>
            </w:pPr>
            <w:r w:rsidRPr="0038387C">
              <w:rPr>
                <w:snapToGrid w:val="0"/>
                <w:color w:val="000000"/>
                <w:sz w:val="20"/>
              </w:rPr>
              <w:t>Bienes de Uso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pStyle w:val="Heading4"/>
              <w:jc w:val="left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pStyle w:val="Heading4"/>
              <w:jc w:val="left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342B2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342B25">
            <w:pPr>
              <w:jc w:val="left"/>
              <w:rPr>
                <w:snapToGrid w:val="0"/>
                <w:color w:val="000000"/>
                <w:sz w:val="20"/>
              </w:rPr>
            </w:pPr>
            <w:r w:rsidRPr="0038387C">
              <w:rPr>
                <w:snapToGrid w:val="0"/>
                <w:color w:val="000000"/>
                <w:sz w:val="20"/>
              </w:rPr>
              <w:t>Otros Activos</w:t>
            </w:r>
          </w:p>
          <w:p w:rsidR="001861C5" w:rsidRPr="0038387C" w:rsidRDefault="001861C5" w:rsidP="00342B25">
            <w:pPr>
              <w:jc w:val="left"/>
              <w:rPr>
                <w:snapToGrid w:val="0"/>
                <w:color w:val="000000"/>
                <w:sz w:val="20"/>
              </w:rPr>
            </w:pPr>
            <w:r w:rsidRPr="0038387C">
              <w:rPr>
                <w:snapToGrid w:val="0"/>
                <w:color w:val="000000"/>
                <w:sz w:val="20"/>
              </w:rPr>
              <w:t>Fideicomisos Constituidos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b/>
                <w:snapToGrid w:val="0"/>
                <w:color w:val="000000"/>
                <w:sz w:val="20"/>
              </w:rPr>
            </w:pPr>
            <w:r w:rsidRPr="0038387C">
              <w:rPr>
                <w:b/>
                <w:snapToGrid w:val="0"/>
                <w:color w:val="000000"/>
                <w:sz w:val="20"/>
              </w:rPr>
              <w:t>Total del Activo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1861C5">
            <w:pPr>
              <w:jc w:val="left"/>
              <w:rPr>
                <w:snapToGrid w:val="0"/>
                <w:color w:val="000000"/>
                <w:sz w:val="20"/>
              </w:rPr>
            </w:pPr>
            <w:r w:rsidRPr="0038387C">
              <w:rPr>
                <w:snapToGrid w:val="0"/>
                <w:color w:val="000000"/>
                <w:sz w:val="20"/>
              </w:rPr>
              <w:t>Cuentas Contingentes Deudoras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bCs/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bCs/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1861C5">
            <w:pPr>
              <w:jc w:val="left"/>
              <w:rPr>
                <w:snapToGrid w:val="0"/>
                <w:color w:val="000000"/>
                <w:sz w:val="20"/>
              </w:rPr>
            </w:pPr>
            <w:r w:rsidRPr="0038387C">
              <w:rPr>
                <w:snapToGrid w:val="0"/>
                <w:color w:val="000000"/>
                <w:sz w:val="20"/>
              </w:rPr>
              <w:t>Cuentas de Orden Deudoras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bCs/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bCs/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346C89">
            <w:pPr>
              <w:jc w:val="left"/>
              <w:rPr>
                <w:snapToGrid w:val="0"/>
                <w:color w:val="FF0000"/>
                <w:sz w:val="20"/>
              </w:rPr>
            </w:pPr>
            <w:r w:rsidRPr="0038387C">
              <w:rPr>
                <w:snapToGrid w:val="0"/>
                <w:sz w:val="20"/>
              </w:rPr>
              <w:t xml:space="preserve">Derechos </w:t>
            </w:r>
            <w:r w:rsidR="00346C89" w:rsidRPr="0038387C">
              <w:rPr>
                <w:snapToGrid w:val="0"/>
                <w:sz w:val="20"/>
              </w:rPr>
              <w:t>de Terceros en Administración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bCs/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bCs/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bCs/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bCs/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20"/>
              </w:rPr>
            </w:pPr>
            <w:r w:rsidRPr="0038387C">
              <w:rPr>
                <w:b/>
                <w:snapToGrid w:val="0"/>
                <w:color w:val="000000"/>
                <w:sz w:val="20"/>
              </w:rPr>
              <w:t>PASIVO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b/>
                <w:snapToGrid w:val="0"/>
                <w:color w:val="000000"/>
                <w:sz w:val="20"/>
              </w:rPr>
            </w:pP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20"/>
              </w:rPr>
            </w:pPr>
            <w:r w:rsidRPr="0038387C">
              <w:rPr>
                <w:snapToGrid w:val="0"/>
                <w:color w:val="000000"/>
                <w:sz w:val="20"/>
              </w:rPr>
              <w:t>Obligaciones con el Público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271686">
            <w:pPr>
              <w:jc w:val="left"/>
              <w:rPr>
                <w:snapToGrid w:val="0"/>
                <w:sz w:val="20"/>
              </w:rPr>
            </w:pPr>
            <w:r w:rsidRPr="0038387C">
              <w:rPr>
                <w:snapToGrid w:val="0"/>
                <w:sz w:val="20"/>
              </w:rPr>
              <w:t>Obligaciones con Instituciones Fiscales</w:t>
            </w:r>
          </w:p>
        </w:tc>
        <w:tc>
          <w:tcPr>
            <w:tcW w:w="576" w:type="pct"/>
            <w:tcBorders>
              <w:right w:val="nil"/>
            </w:tcBorders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tcBorders>
              <w:left w:val="nil"/>
            </w:tcBorders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271686">
            <w:pPr>
              <w:jc w:val="left"/>
              <w:rPr>
                <w:snapToGrid w:val="0"/>
                <w:sz w:val="20"/>
              </w:rPr>
            </w:pPr>
            <w:r w:rsidRPr="0038387C">
              <w:rPr>
                <w:snapToGrid w:val="0"/>
                <w:sz w:val="20"/>
              </w:rPr>
              <w:t xml:space="preserve">Obligaciones por </w:t>
            </w:r>
            <w:r w:rsidR="00F058D5" w:rsidRPr="0038387C">
              <w:rPr>
                <w:snapToGrid w:val="0"/>
                <w:sz w:val="20"/>
              </w:rPr>
              <w:t>Operaciones de Reporto (*</w:t>
            </w:r>
            <w:r w:rsidRPr="0038387C">
              <w:rPr>
                <w:snapToGrid w:val="0"/>
                <w:sz w:val="20"/>
              </w:rPr>
              <w:t>)</w:t>
            </w:r>
          </w:p>
        </w:tc>
        <w:tc>
          <w:tcPr>
            <w:tcW w:w="576" w:type="pct"/>
            <w:tcBorders>
              <w:right w:val="nil"/>
            </w:tcBorders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tcBorders>
              <w:left w:val="nil"/>
            </w:tcBorders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346C89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346C89" w:rsidRPr="0038387C" w:rsidRDefault="00346C89" w:rsidP="00E00B84">
            <w:pPr>
              <w:jc w:val="left"/>
              <w:rPr>
                <w:snapToGrid w:val="0"/>
                <w:sz w:val="20"/>
              </w:rPr>
            </w:pPr>
            <w:r w:rsidRPr="0038387C">
              <w:rPr>
                <w:snapToGrid w:val="0"/>
                <w:sz w:val="20"/>
              </w:rPr>
              <w:t xml:space="preserve">Obligaciones por </w:t>
            </w:r>
            <w:r w:rsidR="00E00B84" w:rsidRPr="0038387C">
              <w:rPr>
                <w:snapToGrid w:val="0"/>
                <w:sz w:val="20"/>
              </w:rPr>
              <w:t>O</w:t>
            </w:r>
            <w:r w:rsidRPr="0038387C">
              <w:rPr>
                <w:snapToGrid w:val="0"/>
                <w:sz w:val="20"/>
              </w:rPr>
              <w:t xml:space="preserve">peraciones </w:t>
            </w:r>
            <w:r w:rsidR="00E00B84" w:rsidRPr="0038387C">
              <w:rPr>
                <w:snapToGrid w:val="0"/>
                <w:sz w:val="20"/>
              </w:rPr>
              <w:t>B</w:t>
            </w:r>
            <w:r w:rsidRPr="0038387C">
              <w:rPr>
                <w:snapToGrid w:val="0"/>
                <w:sz w:val="20"/>
              </w:rPr>
              <w:t>ursátiles</w:t>
            </w:r>
            <w:r w:rsidR="00F058D5" w:rsidRPr="0038387C">
              <w:rPr>
                <w:snapToGrid w:val="0"/>
                <w:sz w:val="20"/>
              </w:rPr>
              <w:t xml:space="preserve"> (**</w:t>
            </w:r>
            <w:r w:rsidRPr="0038387C">
              <w:rPr>
                <w:snapToGrid w:val="0"/>
                <w:sz w:val="20"/>
              </w:rPr>
              <w:t>)</w:t>
            </w:r>
          </w:p>
        </w:tc>
        <w:tc>
          <w:tcPr>
            <w:tcW w:w="576" w:type="pct"/>
            <w:tcBorders>
              <w:right w:val="nil"/>
            </w:tcBorders>
          </w:tcPr>
          <w:p w:rsidR="00346C89" w:rsidRPr="0038387C" w:rsidRDefault="00346C89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tcBorders>
              <w:left w:val="nil"/>
            </w:tcBorders>
            <w:vAlign w:val="center"/>
          </w:tcPr>
          <w:p w:rsidR="00346C89" w:rsidRPr="0038387C" w:rsidRDefault="00346C89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346C89" w:rsidRPr="0038387C" w:rsidRDefault="00346C89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7C14CB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7C14CB" w:rsidRPr="0038387C" w:rsidRDefault="007C14CB" w:rsidP="00610194">
            <w:pPr>
              <w:jc w:val="left"/>
              <w:rPr>
                <w:snapToGrid w:val="0"/>
                <w:sz w:val="20"/>
              </w:rPr>
            </w:pPr>
            <w:r w:rsidRPr="0038387C">
              <w:rPr>
                <w:snapToGrid w:val="0"/>
                <w:sz w:val="20"/>
              </w:rPr>
              <w:t>Obligaciones con Bancos y Entidades de Financiamiento</w:t>
            </w:r>
          </w:p>
        </w:tc>
        <w:tc>
          <w:tcPr>
            <w:tcW w:w="576" w:type="pct"/>
            <w:tcBorders>
              <w:right w:val="nil"/>
            </w:tcBorders>
          </w:tcPr>
          <w:p w:rsidR="007C14CB" w:rsidRPr="0038387C" w:rsidRDefault="007C14CB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tcBorders>
              <w:left w:val="nil"/>
            </w:tcBorders>
            <w:vAlign w:val="center"/>
          </w:tcPr>
          <w:p w:rsidR="007C14CB" w:rsidRPr="0038387C" w:rsidRDefault="007C14CB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7C14CB" w:rsidRPr="0038387C" w:rsidRDefault="007C14CB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E904A3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E904A3" w:rsidRPr="0038387C" w:rsidRDefault="00E904A3" w:rsidP="00610194">
            <w:pPr>
              <w:jc w:val="left"/>
              <w:rPr>
                <w:snapToGrid w:val="0"/>
                <w:sz w:val="20"/>
              </w:rPr>
            </w:pPr>
            <w:r w:rsidRPr="0038387C">
              <w:rPr>
                <w:snapToGrid w:val="0"/>
                <w:sz w:val="20"/>
              </w:rPr>
              <w:t>Obligaciones Técnicas</w:t>
            </w:r>
          </w:p>
        </w:tc>
        <w:tc>
          <w:tcPr>
            <w:tcW w:w="576" w:type="pct"/>
            <w:tcBorders>
              <w:right w:val="nil"/>
            </w:tcBorders>
          </w:tcPr>
          <w:p w:rsidR="00E904A3" w:rsidRPr="0038387C" w:rsidRDefault="00E904A3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tcBorders>
              <w:left w:val="nil"/>
            </w:tcBorders>
            <w:vAlign w:val="center"/>
          </w:tcPr>
          <w:p w:rsidR="00E904A3" w:rsidRPr="0038387C" w:rsidRDefault="00E904A3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E904A3" w:rsidRPr="0038387C" w:rsidRDefault="00E904A3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sz w:val="20"/>
              </w:rPr>
            </w:pPr>
            <w:r w:rsidRPr="0038387C">
              <w:rPr>
                <w:snapToGrid w:val="0"/>
                <w:sz w:val="20"/>
              </w:rPr>
              <w:t>Otras Cuentas por Pagar</w:t>
            </w:r>
          </w:p>
        </w:tc>
        <w:tc>
          <w:tcPr>
            <w:tcW w:w="576" w:type="pct"/>
            <w:tcBorders>
              <w:right w:val="nil"/>
            </w:tcBorders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tcBorders>
              <w:left w:val="nil"/>
            </w:tcBorders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8F6B81">
            <w:pPr>
              <w:jc w:val="left"/>
              <w:rPr>
                <w:snapToGrid w:val="0"/>
                <w:sz w:val="20"/>
              </w:rPr>
            </w:pPr>
            <w:r w:rsidRPr="0038387C">
              <w:rPr>
                <w:snapToGrid w:val="0"/>
                <w:sz w:val="20"/>
              </w:rPr>
              <w:t>Reservas Técnicas de Seguros</w:t>
            </w:r>
          </w:p>
          <w:p w:rsidR="001861C5" w:rsidRPr="0038387C" w:rsidRDefault="001861C5" w:rsidP="008F6B81">
            <w:pPr>
              <w:jc w:val="left"/>
              <w:rPr>
                <w:snapToGrid w:val="0"/>
                <w:sz w:val="20"/>
              </w:rPr>
            </w:pPr>
            <w:r w:rsidRPr="0038387C">
              <w:rPr>
                <w:snapToGrid w:val="0"/>
                <w:sz w:val="20"/>
              </w:rPr>
              <w:t>Reservas Técnicas de Siniestros</w:t>
            </w:r>
          </w:p>
        </w:tc>
        <w:tc>
          <w:tcPr>
            <w:tcW w:w="576" w:type="pct"/>
            <w:tcBorders>
              <w:right w:val="nil"/>
            </w:tcBorders>
          </w:tcPr>
          <w:p w:rsidR="001861C5" w:rsidRPr="0038387C" w:rsidRDefault="001861C5" w:rsidP="00610194">
            <w:pPr>
              <w:jc w:val="left"/>
              <w:rPr>
                <w:snapToGrid w:val="0"/>
                <w:sz w:val="18"/>
              </w:rPr>
            </w:pPr>
          </w:p>
        </w:tc>
        <w:tc>
          <w:tcPr>
            <w:tcW w:w="576" w:type="pct"/>
            <w:tcBorders>
              <w:left w:val="nil"/>
            </w:tcBorders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sz w:val="20"/>
              </w:rPr>
            </w:pPr>
            <w:r w:rsidRPr="0038387C">
              <w:rPr>
                <w:snapToGrid w:val="0"/>
                <w:sz w:val="20"/>
              </w:rPr>
              <w:t>Previsiones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sz w:val="20"/>
              </w:rPr>
            </w:pPr>
            <w:r w:rsidRPr="0038387C">
              <w:rPr>
                <w:snapToGrid w:val="0"/>
                <w:sz w:val="20"/>
              </w:rPr>
              <w:t>Valores en Circulación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sz w:val="20"/>
              </w:rPr>
            </w:pPr>
            <w:r w:rsidRPr="0038387C">
              <w:rPr>
                <w:snapToGrid w:val="0"/>
                <w:sz w:val="20"/>
              </w:rPr>
              <w:t>Obligaciones Subordinadas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sz w:val="20"/>
              </w:rPr>
            </w:pPr>
            <w:r w:rsidRPr="0038387C">
              <w:rPr>
                <w:snapToGrid w:val="0"/>
                <w:sz w:val="20"/>
              </w:rPr>
              <w:t>Obligaciones con Empresas con Participación Estatal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b/>
                <w:snapToGrid w:val="0"/>
                <w:sz w:val="20"/>
              </w:rPr>
            </w:pPr>
            <w:r w:rsidRPr="0038387C">
              <w:rPr>
                <w:b/>
                <w:snapToGrid w:val="0"/>
                <w:sz w:val="20"/>
              </w:rPr>
              <w:t>Total del Pasivo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b/>
                <w:snapToGrid w:val="0"/>
                <w:sz w:val="20"/>
              </w:rPr>
            </w:pP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bCs/>
                <w:sz w:val="20"/>
              </w:rPr>
            </w:pPr>
            <w:r w:rsidRPr="0038387C">
              <w:rPr>
                <w:b/>
                <w:snapToGrid w:val="0"/>
                <w:sz w:val="20"/>
              </w:rPr>
              <w:t>PARTICIPACIÓN MINORITARIA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bCs/>
                <w:color w:val="000000"/>
                <w:sz w:val="20"/>
              </w:rPr>
            </w:pPr>
            <w:r w:rsidRPr="0038387C">
              <w:rPr>
                <w:b/>
                <w:snapToGrid w:val="0"/>
                <w:color w:val="000000"/>
                <w:sz w:val="20"/>
              </w:rPr>
              <w:t>PATRIMONIO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b/>
                <w:snapToGrid w:val="0"/>
                <w:color w:val="000000"/>
                <w:sz w:val="20"/>
              </w:rPr>
            </w:pP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20"/>
              </w:rPr>
            </w:pPr>
            <w:r w:rsidRPr="0038387C">
              <w:rPr>
                <w:snapToGrid w:val="0"/>
                <w:color w:val="000000"/>
                <w:sz w:val="20"/>
              </w:rPr>
              <w:t>Capital Social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20"/>
              </w:rPr>
            </w:pPr>
            <w:r w:rsidRPr="0038387C">
              <w:rPr>
                <w:snapToGrid w:val="0"/>
                <w:sz w:val="20"/>
              </w:rPr>
              <w:t>Aportes no Capitalizados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20"/>
              </w:rPr>
            </w:pPr>
            <w:r w:rsidRPr="0038387C">
              <w:rPr>
                <w:snapToGrid w:val="0"/>
                <w:color w:val="000000"/>
                <w:sz w:val="20"/>
              </w:rPr>
              <w:t>Reservas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20"/>
              </w:rPr>
            </w:pPr>
            <w:r w:rsidRPr="0038387C">
              <w:rPr>
                <w:bCs/>
                <w:snapToGrid w:val="0"/>
                <w:color w:val="000000"/>
                <w:sz w:val="20"/>
              </w:rPr>
              <w:t>Resultados Acumulados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b/>
                <w:snapToGrid w:val="0"/>
                <w:color w:val="000000"/>
                <w:sz w:val="20"/>
              </w:rPr>
            </w:pPr>
            <w:r w:rsidRPr="0038387C">
              <w:rPr>
                <w:b/>
                <w:bCs/>
                <w:snapToGrid w:val="0"/>
                <w:color w:val="000000"/>
                <w:sz w:val="20"/>
              </w:rPr>
              <w:t>Total del Patrimonio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b/>
                <w:snapToGrid w:val="0"/>
                <w:color w:val="000000"/>
                <w:sz w:val="20"/>
              </w:rPr>
            </w:pPr>
            <w:r w:rsidRPr="0038387C">
              <w:rPr>
                <w:b/>
                <w:snapToGrid w:val="0"/>
                <w:color w:val="000000"/>
                <w:sz w:val="20"/>
              </w:rPr>
              <w:t>Total del Pasivo y Patrimonio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20"/>
              </w:rPr>
            </w:pPr>
            <w:r w:rsidRPr="0038387C">
              <w:rPr>
                <w:snapToGrid w:val="0"/>
                <w:color w:val="000000"/>
                <w:sz w:val="20"/>
              </w:rPr>
              <w:t xml:space="preserve">Cuentas Contingentes Acreedoras 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20"/>
              </w:rPr>
            </w:pPr>
            <w:r w:rsidRPr="0038387C">
              <w:rPr>
                <w:snapToGrid w:val="0"/>
                <w:color w:val="000000"/>
                <w:sz w:val="20"/>
              </w:rPr>
              <w:t>Cuentas de Orden Acreedoras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EE4BE8" w:rsidP="00247115">
            <w:pPr>
              <w:jc w:val="left"/>
              <w:rPr>
                <w:snapToGrid w:val="0"/>
                <w:color w:val="FF0000"/>
                <w:sz w:val="20"/>
              </w:rPr>
            </w:pPr>
            <w:r w:rsidRPr="0038387C">
              <w:rPr>
                <w:snapToGrid w:val="0"/>
                <w:sz w:val="20"/>
              </w:rPr>
              <w:t>Obligaciones de</w:t>
            </w:r>
            <w:r w:rsidR="001861C5" w:rsidRPr="0038387C">
              <w:rPr>
                <w:snapToGrid w:val="0"/>
                <w:sz w:val="20"/>
              </w:rPr>
              <w:t xml:space="preserve"> </w:t>
            </w:r>
            <w:r w:rsidR="00247115" w:rsidRPr="0038387C">
              <w:rPr>
                <w:snapToGrid w:val="0"/>
                <w:sz w:val="20"/>
              </w:rPr>
              <w:t>Terceros en Administración</w:t>
            </w: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  <w:tr w:rsidR="001861C5" w:rsidRPr="0038387C" w:rsidTr="001861C5">
        <w:trPr>
          <w:cantSplit/>
          <w:trHeight w:val="283"/>
          <w:jc w:val="center"/>
        </w:trPr>
        <w:tc>
          <w:tcPr>
            <w:tcW w:w="3257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576" w:type="pct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76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591" w:type="pct"/>
            <w:vAlign w:val="center"/>
          </w:tcPr>
          <w:p w:rsidR="001861C5" w:rsidRPr="0038387C" w:rsidRDefault="001861C5" w:rsidP="00610194">
            <w:pPr>
              <w:jc w:val="left"/>
              <w:rPr>
                <w:snapToGrid w:val="0"/>
                <w:color w:val="000000"/>
                <w:sz w:val="18"/>
              </w:rPr>
            </w:pPr>
          </w:p>
        </w:tc>
      </w:tr>
    </w:tbl>
    <w:p w:rsidR="00110D2B" w:rsidRPr="0038387C" w:rsidRDefault="00110D2B" w:rsidP="003620A0">
      <w:pPr>
        <w:rPr>
          <w:rFonts w:ascii="Arial" w:hAnsi="Arial" w:cs="Arial"/>
          <w:sz w:val="20"/>
        </w:rPr>
      </w:pPr>
    </w:p>
    <w:p w:rsidR="00F058D5" w:rsidRPr="0038387C" w:rsidRDefault="00610194" w:rsidP="003620A0">
      <w:pPr>
        <w:rPr>
          <w:i/>
        </w:rPr>
      </w:pPr>
      <w:r w:rsidRPr="0038387C">
        <w:rPr>
          <w:i/>
        </w:rPr>
        <w:t>Las notas</w:t>
      </w:r>
      <w:r w:rsidR="003F75D7" w:rsidRPr="0038387C">
        <w:rPr>
          <w:i/>
        </w:rPr>
        <w:t xml:space="preserve"> 1</w:t>
      </w:r>
      <w:r w:rsidR="006040C7" w:rsidRPr="0038387C">
        <w:rPr>
          <w:i/>
        </w:rPr>
        <w:t xml:space="preserve"> </w:t>
      </w:r>
      <w:r w:rsidR="003F75D7" w:rsidRPr="0038387C">
        <w:rPr>
          <w:i/>
        </w:rPr>
        <w:t>a</w:t>
      </w:r>
      <w:r w:rsidRPr="0038387C">
        <w:rPr>
          <w:i/>
        </w:rPr>
        <w:t xml:space="preserve"> </w:t>
      </w:r>
      <w:r w:rsidR="003F75D7" w:rsidRPr="0038387C">
        <w:rPr>
          <w:i/>
        </w:rPr>
        <w:t>la</w:t>
      </w:r>
      <w:r w:rsidRPr="0038387C">
        <w:rPr>
          <w:i/>
        </w:rPr>
        <w:t>.... adjuntas son parte integrante de est</w:t>
      </w:r>
      <w:r w:rsidR="00EA7611" w:rsidRPr="0038387C">
        <w:rPr>
          <w:i/>
        </w:rPr>
        <w:t>e Estado Financiero</w:t>
      </w:r>
      <w:r w:rsidR="00F058D5" w:rsidRPr="0038387C">
        <w:rPr>
          <w:i/>
        </w:rPr>
        <w:t>, las cuales deben prepararse en el marco de lo dispuesto en el Manual de Cuentas para Entidades Financieras de la Autoridad de Supervisión del Sistema Financiero</w:t>
      </w:r>
      <w:r w:rsidR="007E2CDA" w:rsidRPr="0038387C">
        <w:rPr>
          <w:i/>
        </w:rPr>
        <w:t xml:space="preserve">. </w:t>
      </w:r>
    </w:p>
    <w:p w:rsidR="00F058D5" w:rsidRPr="0038387C" w:rsidRDefault="00F058D5" w:rsidP="003620A0">
      <w:pPr>
        <w:rPr>
          <w:i/>
        </w:rPr>
      </w:pPr>
    </w:p>
    <w:p w:rsidR="00610194" w:rsidRPr="0038387C" w:rsidRDefault="007E2CDA" w:rsidP="003620A0">
      <w:pPr>
        <w:rPr>
          <w:i/>
        </w:rPr>
      </w:pPr>
      <w:r w:rsidRPr="0038387C">
        <w:rPr>
          <w:i/>
        </w:rPr>
        <w:t>En el caso de las Inversiones</w:t>
      </w:r>
      <w:r w:rsidR="006118AE" w:rsidRPr="0038387C">
        <w:rPr>
          <w:i/>
        </w:rPr>
        <w:t>,</w:t>
      </w:r>
      <w:r w:rsidRPr="0038387C">
        <w:rPr>
          <w:i/>
        </w:rPr>
        <w:t xml:space="preserve"> la</w:t>
      </w:r>
      <w:r w:rsidR="00DF153F" w:rsidRPr="0038387C">
        <w:rPr>
          <w:i/>
        </w:rPr>
        <w:t>s</w:t>
      </w:r>
      <w:r w:rsidRPr="0038387C">
        <w:rPr>
          <w:i/>
        </w:rPr>
        <w:t xml:space="preserve"> Nota</w:t>
      </w:r>
      <w:r w:rsidR="00DF153F" w:rsidRPr="0038387C">
        <w:rPr>
          <w:i/>
        </w:rPr>
        <w:t>s</w:t>
      </w:r>
      <w:r w:rsidR="00316B8E" w:rsidRPr="0038387C">
        <w:rPr>
          <w:i/>
        </w:rPr>
        <w:t>,</w:t>
      </w:r>
      <w:r w:rsidRPr="0038387C">
        <w:rPr>
          <w:i/>
        </w:rPr>
        <w:t xml:space="preserve"> además</w:t>
      </w:r>
      <w:r w:rsidR="00316B8E" w:rsidRPr="0038387C">
        <w:rPr>
          <w:i/>
        </w:rPr>
        <w:t>,</w:t>
      </w:r>
      <w:r w:rsidRPr="0038387C">
        <w:rPr>
          <w:i/>
        </w:rPr>
        <w:t xml:space="preserve"> debe</w:t>
      </w:r>
      <w:r w:rsidR="00AC1B0D" w:rsidRPr="0038387C">
        <w:rPr>
          <w:i/>
        </w:rPr>
        <w:t>n</w:t>
      </w:r>
      <w:r w:rsidRPr="0038387C">
        <w:rPr>
          <w:i/>
        </w:rPr>
        <w:t xml:space="preserve"> expresar la composición </w:t>
      </w:r>
      <w:r w:rsidR="00AC1B0D" w:rsidRPr="0038387C">
        <w:rPr>
          <w:i/>
        </w:rPr>
        <w:t xml:space="preserve">desagregada </w:t>
      </w:r>
      <w:r w:rsidRPr="0038387C">
        <w:rPr>
          <w:i/>
        </w:rPr>
        <w:t>del portafolio</w:t>
      </w:r>
      <w:r w:rsidR="00F058D5" w:rsidRPr="0038387C">
        <w:rPr>
          <w:i/>
        </w:rPr>
        <w:t>,</w:t>
      </w:r>
      <w:r w:rsidRPr="0038387C">
        <w:rPr>
          <w:i/>
        </w:rPr>
        <w:t xml:space="preserve"> </w:t>
      </w:r>
      <w:r w:rsidR="00AC1B0D" w:rsidRPr="0038387C">
        <w:rPr>
          <w:i/>
        </w:rPr>
        <w:t xml:space="preserve">clasificados de acuerdo al Manual de </w:t>
      </w:r>
      <w:r w:rsidR="00225149" w:rsidRPr="0038387C">
        <w:rPr>
          <w:i/>
        </w:rPr>
        <w:t>Cuenta aplicable a cada mercado</w:t>
      </w:r>
      <w:r w:rsidRPr="0038387C">
        <w:rPr>
          <w:i/>
        </w:rPr>
        <w:t>.</w:t>
      </w:r>
    </w:p>
    <w:p w:rsidR="00610194" w:rsidRPr="0038387C" w:rsidRDefault="00610194" w:rsidP="003620A0"/>
    <w:p w:rsidR="00610194" w:rsidRPr="0038387C" w:rsidRDefault="008F6B81" w:rsidP="003620A0">
      <w:pPr>
        <w:rPr>
          <w:i/>
        </w:rPr>
      </w:pPr>
      <w:r w:rsidRPr="0038387C">
        <w:rPr>
          <w:i/>
        </w:rPr>
        <w:t>Asimismo, las Notas a los Estados Financieros deben detallar la composición del Exigible Técnico, Obligaciones Técnicas y Reservas Técnicas.</w:t>
      </w:r>
    </w:p>
    <w:p w:rsidR="00610194" w:rsidRPr="0038387C" w:rsidRDefault="00610194" w:rsidP="003620A0"/>
    <w:p w:rsidR="00EA7611" w:rsidRPr="0038387C" w:rsidRDefault="00EA7611" w:rsidP="003620A0">
      <w:pPr>
        <w:pStyle w:val="BodyText"/>
        <w:spacing w:after="0"/>
        <w:rPr>
          <w:i/>
        </w:rPr>
      </w:pPr>
      <w:r w:rsidRPr="0038387C">
        <w:rPr>
          <w:i/>
        </w:rPr>
        <w:t>La elaboración de este Estado Financiero, debe realizarse considerando la clasificación dispuesta en el Anexo 16: Guía para la elaboración del Estado de Situación Patrimonial Consolidado.</w:t>
      </w:r>
    </w:p>
    <w:p w:rsidR="00EA7611" w:rsidRPr="0038387C" w:rsidRDefault="00EA7611" w:rsidP="003620A0">
      <w:pPr>
        <w:pStyle w:val="BodyText"/>
        <w:spacing w:after="0"/>
        <w:rPr>
          <w:i/>
        </w:rPr>
      </w:pPr>
      <w:r w:rsidRPr="0038387C">
        <w:rPr>
          <w:i/>
        </w:rPr>
        <w:t xml:space="preserve"> </w:t>
      </w:r>
    </w:p>
    <w:p w:rsidR="00225149" w:rsidRPr="0038387C" w:rsidRDefault="00F058D5" w:rsidP="003620A0">
      <w:pPr>
        <w:pStyle w:val="BodyText"/>
        <w:spacing w:after="0"/>
        <w:rPr>
          <w:i/>
        </w:rPr>
      </w:pPr>
      <w:r w:rsidRPr="0038387C">
        <w:rPr>
          <w:i/>
        </w:rPr>
        <w:t>(</w:t>
      </w:r>
      <w:r w:rsidR="00225149" w:rsidRPr="0038387C">
        <w:rPr>
          <w:i/>
        </w:rPr>
        <w:t xml:space="preserve">*) </w:t>
      </w:r>
      <w:r w:rsidRPr="0038387C">
        <w:rPr>
          <w:i/>
        </w:rPr>
        <w:t>S</w:t>
      </w:r>
      <w:r w:rsidR="00225149" w:rsidRPr="0038387C">
        <w:rPr>
          <w:i/>
        </w:rPr>
        <w:t>ólo será utilizado por la Bolsa de Valores, Agencias de Bolsa, Sociedades Administradoras de Fondos de Inversión, Fondos de Inversión y Entidades de Depósito de Valores y Fondos en Garantía.</w:t>
      </w:r>
    </w:p>
    <w:p w:rsidR="005A3BA3" w:rsidRPr="0038387C" w:rsidRDefault="005A3BA3" w:rsidP="003620A0">
      <w:pPr>
        <w:pStyle w:val="BodyText"/>
        <w:spacing w:after="0"/>
        <w:rPr>
          <w:i/>
        </w:rPr>
      </w:pPr>
    </w:p>
    <w:p w:rsidR="00346C89" w:rsidRPr="005A3BA3" w:rsidRDefault="00F058D5" w:rsidP="003620A0">
      <w:pPr>
        <w:pStyle w:val="BodyText"/>
        <w:spacing w:after="0"/>
      </w:pPr>
      <w:r w:rsidRPr="0038387C">
        <w:rPr>
          <w:i/>
        </w:rPr>
        <w:t>(*</w:t>
      </w:r>
      <w:r w:rsidR="00346C89" w:rsidRPr="0038387C">
        <w:rPr>
          <w:i/>
        </w:rPr>
        <w:t>*</w:t>
      </w:r>
      <w:r w:rsidRPr="0038387C">
        <w:rPr>
          <w:i/>
        </w:rPr>
        <w:t>) S</w:t>
      </w:r>
      <w:r w:rsidR="00346C89" w:rsidRPr="0038387C">
        <w:rPr>
          <w:i/>
        </w:rPr>
        <w:t xml:space="preserve">ólo será utilizado por la Bolsa de Valores, Agencias de Bolsa, Sociedades Administradoras de Fondos de Inversión, Fondos de Inversión y Entidades de Depósito de Valores, Fondos en Garantía y las Sociedades </w:t>
      </w:r>
      <w:proofErr w:type="spellStart"/>
      <w:r w:rsidR="00346C89" w:rsidRPr="0038387C">
        <w:rPr>
          <w:i/>
        </w:rPr>
        <w:t>Titularizadoras</w:t>
      </w:r>
      <w:proofErr w:type="spellEnd"/>
      <w:r w:rsidR="00346C89" w:rsidRPr="0038387C">
        <w:rPr>
          <w:i/>
        </w:rPr>
        <w:t>.</w:t>
      </w:r>
    </w:p>
    <w:sectPr w:rsidR="00346C89" w:rsidRPr="005A3BA3" w:rsidSect="00F52AA9">
      <w:headerReference w:type="default" r:id="rId9"/>
      <w:footerReference w:type="default" r:id="rId10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882" w:rsidRDefault="00995882" w:rsidP="003D6016">
      <w:r>
        <w:separator/>
      </w:r>
    </w:p>
  </w:endnote>
  <w:endnote w:type="continuationSeparator" w:id="0">
    <w:p w:rsidR="00995882" w:rsidRDefault="00995882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D4F" w:rsidRDefault="00D87D4F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>
      <w:rPr>
        <w:noProof/>
        <w:sz w:val="18"/>
        <w:szCs w:val="18"/>
      </w:rPr>
      <w:t>ibro</w:t>
    </w:r>
    <w:r w:rsidR="00A54535">
      <w:rPr>
        <w:noProof/>
        <w:sz w:val="18"/>
        <w:szCs w:val="18"/>
      </w:rPr>
      <w:t xml:space="preserve"> </w:t>
    </w:r>
    <w:r w:rsidR="001E4100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D87D4F" w:rsidRPr="00BB5C01" w:rsidRDefault="00D87D4F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>
      <w:rPr>
        <w:noProof/>
        <w:sz w:val="18"/>
        <w:szCs w:val="18"/>
      </w:rPr>
      <w:t>ítulo V</w:t>
    </w:r>
  </w:p>
  <w:p w:rsidR="00D87D4F" w:rsidRDefault="00D87D4F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>
      <w:rPr>
        <w:noProof/>
        <w:sz w:val="18"/>
        <w:szCs w:val="18"/>
      </w:rPr>
      <w:t>I</w:t>
    </w:r>
  </w:p>
  <w:p w:rsidR="00D87D4F" w:rsidRPr="00BB5C01" w:rsidRDefault="00D87D4F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Anexo </w:t>
    </w:r>
    <w:r w:rsidR="0071788B">
      <w:rPr>
        <w:noProof/>
        <w:sz w:val="18"/>
        <w:szCs w:val="18"/>
      </w:rPr>
      <w:t>9</w:t>
    </w:r>
  </w:p>
  <w:p w:rsidR="00D87D4F" w:rsidRPr="00BB5C01" w:rsidRDefault="00D87D4F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750E2B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>
      <w:rPr>
        <w:noProof/>
        <w:sz w:val="18"/>
        <w:szCs w:val="18"/>
      </w:rPr>
      <w:t>2</w:t>
    </w:r>
  </w:p>
  <w:p w:rsidR="00D87D4F" w:rsidRDefault="00D87D4F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8177C54" wp14:editId="4809789C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E64C733" wp14:editId="6B3AB0CA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7D4F" w:rsidRPr="007C72B8" w:rsidRDefault="004C3092" w:rsidP="006F052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Circular ASFI/</w:t>
                          </w:r>
                          <w:r w:rsidR="00750E2B">
                            <w:rPr>
                              <w:i/>
                              <w:sz w:val="18"/>
                            </w:rPr>
                            <w:t>275</w:t>
                          </w:r>
                          <w:r>
                            <w:rPr>
                              <w:i/>
                              <w:sz w:val="18"/>
                            </w:rPr>
                            <w:t>/14 (</w:t>
                          </w:r>
                          <w:r w:rsidR="001E4100">
                            <w:rPr>
                              <w:i/>
                              <w:sz w:val="18"/>
                            </w:rPr>
                            <w:t>1</w:t>
                          </w:r>
                          <w:r>
                            <w:rPr>
                              <w:i/>
                              <w:sz w:val="18"/>
                            </w:rPr>
                            <w:t>0/14) Inicial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D87D4F" w:rsidRPr="007C72B8" w:rsidRDefault="004C3092" w:rsidP="006F052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Circular ASFI/</w:t>
                    </w:r>
                    <w:r w:rsidR="00750E2B">
                      <w:rPr>
                        <w:i/>
                        <w:sz w:val="18"/>
                      </w:rPr>
                      <w:t>275</w:t>
                    </w:r>
                    <w:r>
                      <w:rPr>
                        <w:i/>
                        <w:sz w:val="18"/>
                      </w:rPr>
                      <w:t>/14 (</w:t>
                    </w:r>
                    <w:r w:rsidR="001E4100">
                      <w:rPr>
                        <w:i/>
                        <w:sz w:val="18"/>
                      </w:rPr>
                      <w:t>1</w:t>
                    </w:r>
                    <w:r>
                      <w:rPr>
                        <w:i/>
                        <w:sz w:val="18"/>
                      </w:rPr>
                      <w:t>0/14) Inicial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882" w:rsidRDefault="00995882" w:rsidP="003D6016">
      <w:r>
        <w:separator/>
      </w:r>
    </w:p>
  </w:footnote>
  <w:footnote w:type="continuationSeparator" w:id="0">
    <w:p w:rsidR="00995882" w:rsidRDefault="00995882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D4F" w:rsidRPr="003D6016" w:rsidRDefault="00D87D4F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D87D4F" w:rsidRPr="001E4100" w:rsidRDefault="00D87D4F" w:rsidP="00522A57">
    <w:pPr>
      <w:pStyle w:val="Header"/>
      <w:spacing w:after="240"/>
      <w:jc w:val="center"/>
      <w:rPr>
        <w:smallCaps/>
        <w:sz w:val="18"/>
        <w:szCs w:val="18"/>
        <w:u w:val="single"/>
      </w:rPr>
    </w:pPr>
    <w:r w:rsidRPr="001E4100">
      <w:rPr>
        <w:smallCaps/>
        <w:sz w:val="18"/>
        <w:szCs w:val="18"/>
        <w:u w:val="single"/>
      </w:rPr>
      <w:t xml:space="preserve">Recopilación de Normas para </w:t>
    </w:r>
    <w:r w:rsidR="0071788B" w:rsidRPr="001E4100">
      <w:rPr>
        <w:smallCaps/>
        <w:sz w:val="18"/>
        <w:szCs w:val="18"/>
        <w:u w:val="single"/>
      </w:rPr>
      <w:t>Servicios Financiero</w:t>
    </w:r>
    <w:r w:rsidRPr="001E4100">
      <w:rPr>
        <w:smallCaps/>
        <w:sz w:val="18"/>
        <w:szCs w:val="18"/>
        <w:u w:val="single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B1557B9"/>
    <w:multiLevelType w:val="hybridMultilevel"/>
    <w:tmpl w:val="4596F68E"/>
    <w:lvl w:ilvl="0" w:tplc="FB8A7C8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3F1F4E"/>
    <w:multiLevelType w:val="hybridMultilevel"/>
    <w:tmpl w:val="7C2C308E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56B6658"/>
    <w:multiLevelType w:val="hybridMultilevel"/>
    <w:tmpl w:val="0CF451FA"/>
    <w:lvl w:ilvl="0" w:tplc="3CC4B4A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3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389D2758"/>
    <w:multiLevelType w:val="hybridMultilevel"/>
    <w:tmpl w:val="2872F9A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21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2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5">
    <w:nsid w:val="6A894E01"/>
    <w:multiLevelType w:val="hybridMultilevel"/>
    <w:tmpl w:val="F05EE1B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E23A0D"/>
    <w:multiLevelType w:val="hybridMultilevel"/>
    <w:tmpl w:val="7EC24700"/>
    <w:lvl w:ilvl="0" w:tplc="40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6AF59E4"/>
    <w:multiLevelType w:val="hybridMultilevel"/>
    <w:tmpl w:val="CF2A17FE"/>
    <w:lvl w:ilvl="0" w:tplc="C05E5C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B8029D70">
      <w:start w:val="1"/>
      <w:numFmt w:val="lowerRoman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16"/>
  </w:num>
  <w:num w:numId="4">
    <w:abstractNumId w:val="21"/>
  </w:num>
  <w:num w:numId="5">
    <w:abstractNumId w:val="24"/>
  </w:num>
  <w:num w:numId="6">
    <w:abstractNumId w:val="19"/>
  </w:num>
  <w:num w:numId="7">
    <w:abstractNumId w:val="0"/>
  </w:num>
  <w:num w:numId="8">
    <w:abstractNumId w:val="17"/>
  </w:num>
  <w:num w:numId="9">
    <w:abstractNumId w:val="23"/>
  </w:num>
  <w:num w:numId="10">
    <w:abstractNumId w:val="27"/>
  </w:num>
  <w:num w:numId="11">
    <w:abstractNumId w:val="8"/>
  </w:num>
  <w:num w:numId="12">
    <w:abstractNumId w:val="15"/>
  </w:num>
  <w:num w:numId="13">
    <w:abstractNumId w:val="5"/>
  </w:num>
  <w:num w:numId="14">
    <w:abstractNumId w:val="29"/>
  </w:num>
  <w:num w:numId="15">
    <w:abstractNumId w:val="9"/>
  </w:num>
  <w:num w:numId="16">
    <w:abstractNumId w:val="10"/>
  </w:num>
  <w:num w:numId="17">
    <w:abstractNumId w:val="6"/>
  </w:num>
  <w:num w:numId="18">
    <w:abstractNumId w:val="11"/>
  </w:num>
  <w:num w:numId="19">
    <w:abstractNumId w:val="1"/>
  </w:num>
  <w:num w:numId="20">
    <w:abstractNumId w:val="12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22"/>
  </w:num>
  <w:num w:numId="24">
    <w:abstractNumId w:val="20"/>
  </w:num>
  <w:num w:numId="25">
    <w:abstractNumId w:val="18"/>
  </w:num>
  <w:num w:numId="26">
    <w:abstractNumId w:val="26"/>
  </w:num>
  <w:num w:numId="27">
    <w:abstractNumId w:val="2"/>
  </w:num>
  <w:num w:numId="28">
    <w:abstractNumId w:val="3"/>
  </w:num>
  <w:num w:numId="29">
    <w:abstractNumId w:val="14"/>
  </w:num>
  <w:num w:numId="30">
    <w:abstractNumId w:val="25"/>
  </w:num>
  <w:num w:numId="31">
    <w:abstractNumId w:val="7"/>
  </w:num>
  <w:num w:numId="32">
    <w:abstractNumId w:val="2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07EFA"/>
    <w:rsid w:val="00020B02"/>
    <w:rsid w:val="00027F7E"/>
    <w:rsid w:val="00081808"/>
    <w:rsid w:val="00083FA2"/>
    <w:rsid w:val="00085F47"/>
    <w:rsid w:val="000A29BB"/>
    <w:rsid w:val="000D375C"/>
    <w:rsid w:val="000D5E62"/>
    <w:rsid w:val="00110D2B"/>
    <w:rsid w:val="001124CC"/>
    <w:rsid w:val="00117B50"/>
    <w:rsid w:val="00120509"/>
    <w:rsid w:val="00124DC7"/>
    <w:rsid w:val="00146EE2"/>
    <w:rsid w:val="00147866"/>
    <w:rsid w:val="001553E7"/>
    <w:rsid w:val="001861C5"/>
    <w:rsid w:val="001A4D50"/>
    <w:rsid w:val="001A7CC0"/>
    <w:rsid w:val="001B5258"/>
    <w:rsid w:val="001B60B6"/>
    <w:rsid w:val="001C754E"/>
    <w:rsid w:val="001D0915"/>
    <w:rsid w:val="001D3F80"/>
    <w:rsid w:val="001D4522"/>
    <w:rsid w:val="001E4100"/>
    <w:rsid w:val="001E49B9"/>
    <w:rsid w:val="001F0ED8"/>
    <w:rsid w:val="00205952"/>
    <w:rsid w:val="00210ABC"/>
    <w:rsid w:val="00212BD5"/>
    <w:rsid w:val="00212D22"/>
    <w:rsid w:val="00221551"/>
    <w:rsid w:val="00225149"/>
    <w:rsid w:val="002262A9"/>
    <w:rsid w:val="00233AE1"/>
    <w:rsid w:val="00247115"/>
    <w:rsid w:val="002533FC"/>
    <w:rsid w:val="002544BC"/>
    <w:rsid w:val="00262910"/>
    <w:rsid w:val="00271686"/>
    <w:rsid w:val="00274E61"/>
    <w:rsid w:val="00276030"/>
    <w:rsid w:val="00277DD5"/>
    <w:rsid w:val="00292168"/>
    <w:rsid w:val="002932C1"/>
    <w:rsid w:val="0029332A"/>
    <w:rsid w:val="002D3CDA"/>
    <w:rsid w:val="002D62B1"/>
    <w:rsid w:val="002D66E0"/>
    <w:rsid w:val="002E712D"/>
    <w:rsid w:val="002F1EB9"/>
    <w:rsid w:val="00301D04"/>
    <w:rsid w:val="00316B8E"/>
    <w:rsid w:val="00331D2B"/>
    <w:rsid w:val="00337DB7"/>
    <w:rsid w:val="00342B25"/>
    <w:rsid w:val="00346C89"/>
    <w:rsid w:val="003620A0"/>
    <w:rsid w:val="00372301"/>
    <w:rsid w:val="00374E5F"/>
    <w:rsid w:val="0038387C"/>
    <w:rsid w:val="0039588C"/>
    <w:rsid w:val="003A08B6"/>
    <w:rsid w:val="003A1CF2"/>
    <w:rsid w:val="003B2AA3"/>
    <w:rsid w:val="003B334C"/>
    <w:rsid w:val="003D4076"/>
    <w:rsid w:val="003D6016"/>
    <w:rsid w:val="003F75D7"/>
    <w:rsid w:val="004079A1"/>
    <w:rsid w:val="0043170E"/>
    <w:rsid w:val="00456D38"/>
    <w:rsid w:val="00466F64"/>
    <w:rsid w:val="00480D38"/>
    <w:rsid w:val="00484EEB"/>
    <w:rsid w:val="004A6637"/>
    <w:rsid w:val="004B7784"/>
    <w:rsid w:val="004C3092"/>
    <w:rsid w:val="004D04C1"/>
    <w:rsid w:val="004E5C30"/>
    <w:rsid w:val="004F18A6"/>
    <w:rsid w:val="004F57F0"/>
    <w:rsid w:val="005013AF"/>
    <w:rsid w:val="00504EFC"/>
    <w:rsid w:val="00522A57"/>
    <w:rsid w:val="00525395"/>
    <w:rsid w:val="005306BB"/>
    <w:rsid w:val="005308A6"/>
    <w:rsid w:val="005332ED"/>
    <w:rsid w:val="0055775D"/>
    <w:rsid w:val="00563BED"/>
    <w:rsid w:val="00567351"/>
    <w:rsid w:val="00575482"/>
    <w:rsid w:val="0059438D"/>
    <w:rsid w:val="005968F0"/>
    <w:rsid w:val="005A3BA3"/>
    <w:rsid w:val="005C3258"/>
    <w:rsid w:val="005C7BC0"/>
    <w:rsid w:val="005F1316"/>
    <w:rsid w:val="005F3C2F"/>
    <w:rsid w:val="006040C7"/>
    <w:rsid w:val="0060486F"/>
    <w:rsid w:val="006052AD"/>
    <w:rsid w:val="00610194"/>
    <w:rsid w:val="006118AE"/>
    <w:rsid w:val="006321A8"/>
    <w:rsid w:val="006564D8"/>
    <w:rsid w:val="006836CF"/>
    <w:rsid w:val="006960D2"/>
    <w:rsid w:val="006B0B63"/>
    <w:rsid w:val="006D295E"/>
    <w:rsid w:val="006F0522"/>
    <w:rsid w:val="006F05F7"/>
    <w:rsid w:val="006F0A24"/>
    <w:rsid w:val="006F4754"/>
    <w:rsid w:val="006F574D"/>
    <w:rsid w:val="00703164"/>
    <w:rsid w:val="00705B99"/>
    <w:rsid w:val="0071788B"/>
    <w:rsid w:val="0072315A"/>
    <w:rsid w:val="00750E2B"/>
    <w:rsid w:val="00751A52"/>
    <w:rsid w:val="00753D5F"/>
    <w:rsid w:val="00757574"/>
    <w:rsid w:val="00781CBD"/>
    <w:rsid w:val="007942AF"/>
    <w:rsid w:val="00796319"/>
    <w:rsid w:val="0079664D"/>
    <w:rsid w:val="007A304F"/>
    <w:rsid w:val="007C14CB"/>
    <w:rsid w:val="007C72B8"/>
    <w:rsid w:val="007D3C62"/>
    <w:rsid w:val="007E25F9"/>
    <w:rsid w:val="007E2CDA"/>
    <w:rsid w:val="007E3DE5"/>
    <w:rsid w:val="007E5F57"/>
    <w:rsid w:val="007F5BC4"/>
    <w:rsid w:val="008054AF"/>
    <w:rsid w:val="00807E39"/>
    <w:rsid w:val="008141FC"/>
    <w:rsid w:val="00821A46"/>
    <w:rsid w:val="00831701"/>
    <w:rsid w:val="00831E53"/>
    <w:rsid w:val="00834922"/>
    <w:rsid w:val="00836D73"/>
    <w:rsid w:val="00857961"/>
    <w:rsid w:val="00871C1A"/>
    <w:rsid w:val="00875DEF"/>
    <w:rsid w:val="00881696"/>
    <w:rsid w:val="00883279"/>
    <w:rsid w:val="00883CFA"/>
    <w:rsid w:val="008B3F50"/>
    <w:rsid w:val="008C0880"/>
    <w:rsid w:val="008C482F"/>
    <w:rsid w:val="008C50CD"/>
    <w:rsid w:val="008E1C68"/>
    <w:rsid w:val="008F27E5"/>
    <w:rsid w:val="008F6B81"/>
    <w:rsid w:val="008F71B9"/>
    <w:rsid w:val="00900095"/>
    <w:rsid w:val="009008E9"/>
    <w:rsid w:val="00907A63"/>
    <w:rsid w:val="00917C29"/>
    <w:rsid w:val="00926822"/>
    <w:rsid w:val="00950E85"/>
    <w:rsid w:val="009555AB"/>
    <w:rsid w:val="00965A95"/>
    <w:rsid w:val="00985A60"/>
    <w:rsid w:val="00995882"/>
    <w:rsid w:val="009A209A"/>
    <w:rsid w:val="009C28DB"/>
    <w:rsid w:val="009D29E2"/>
    <w:rsid w:val="009D47AD"/>
    <w:rsid w:val="009F1985"/>
    <w:rsid w:val="009F78CC"/>
    <w:rsid w:val="00A03B7F"/>
    <w:rsid w:val="00A04CEB"/>
    <w:rsid w:val="00A2257C"/>
    <w:rsid w:val="00A35083"/>
    <w:rsid w:val="00A51CBC"/>
    <w:rsid w:val="00A54535"/>
    <w:rsid w:val="00A64FD1"/>
    <w:rsid w:val="00A817F0"/>
    <w:rsid w:val="00AA22DD"/>
    <w:rsid w:val="00AC1B0D"/>
    <w:rsid w:val="00B04AB5"/>
    <w:rsid w:val="00B05B85"/>
    <w:rsid w:val="00B16140"/>
    <w:rsid w:val="00B33540"/>
    <w:rsid w:val="00B63B3E"/>
    <w:rsid w:val="00B7098D"/>
    <w:rsid w:val="00B7514E"/>
    <w:rsid w:val="00B756F8"/>
    <w:rsid w:val="00B7705D"/>
    <w:rsid w:val="00B8273E"/>
    <w:rsid w:val="00B87CED"/>
    <w:rsid w:val="00BB1BC5"/>
    <w:rsid w:val="00BB5C01"/>
    <w:rsid w:val="00BF4FF3"/>
    <w:rsid w:val="00C10113"/>
    <w:rsid w:val="00C1225C"/>
    <w:rsid w:val="00C174B2"/>
    <w:rsid w:val="00C24D4C"/>
    <w:rsid w:val="00C32237"/>
    <w:rsid w:val="00C34CCC"/>
    <w:rsid w:val="00C4306C"/>
    <w:rsid w:val="00C45840"/>
    <w:rsid w:val="00C61D49"/>
    <w:rsid w:val="00C63BF7"/>
    <w:rsid w:val="00C64D2C"/>
    <w:rsid w:val="00C77DFC"/>
    <w:rsid w:val="00CC1CFD"/>
    <w:rsid w:val="00CC5208"/>
    <w:rsid w:val="00CC57A3"/>
    <w:rsid w:val="00CC5C89"/>
    <w:rsid w:val="00CC73D8"/>
    <w:rsid w:val="00CD68C8"/>
    <w:rsid w:val="00CD7862"/>
    <w:rsid w:val="00CD78A0"/>
    <w:rsid w:val="00CE2368"/>
    <w:rsid w:val="00CF5844"/>
    <w:rsid w:val="00D0525E"/>
    <w:rsid w:val="00D05779"/>
    <w:rsid w:val="00D15AFC"/>
    <w:rsid w:val="00D170AD"/>
    <w:rsid w:val="00D237E6"/>
    <w:rsid w:val="00D26CF4"/>
    <w:rsid w:val="00D32AA3"/>
    <w:rsid w:val="00D570EA"/>
    <w:rsid w:val="00D60FAA"/>
    <w:rsid w:val="00D64F70"/>
    <w:rsid w:val="00D715C7"/>
    <w:rsid w:val="00D84819"/>
    <w:rsid w:val="00D8616F"/>
    <w:rsid w:val="00D87D4F"/>
    <w:rsid w:val="00D923EF"/>
    <w:rsid w:val="00DA4419"/>
    <w:rsid w:val="00DB6E79"/>
    <w:rsid w:val="00DC0602"/>
    <w:rsid w:val="00DC2F51"/>
    <w:rsid w:val="00DC5177"/>
    <w:rsid w:val="00DC5560"/>
    <w:rsid w:val="00DC78DE"/>
    <w:rsid w:val="00DF153F"/>
    <w:rsid w:val="00DF45C0"/>
    <w:rsid w:val="00DF4E60"/>
    <w:rsid w:val="00E00B84"/>
    <w:rsid w:val="00E00E92"/>
    <w:rsid w:val="00E028BD"/>
    <w:rsid w:val="00E11FF4"/>
    <w:rsid w:val="00E16742"/>
    <w:rsid w:val="00E270FA"/>
    <w:rsid w:val="00E315E0"/>
    <w:rsid w:val="00E34496"/>
    <w:rsid w:val="00E462EC"/>
    <w:rsid w:val="00E64292"/>
    <w:rsid w:val="00E86DCE"/>
    <w:rsid w:val="00E904A3"/>
    <w:rsid w:val="00E91975"/>
    <w:rsid w:val="00EA7611"/>
    <w:rsid w:val="00EB5EFB"/>
    <w:rsid w:val="00EC28BA"/>
    <w:rsid w:val="00ED6DC2"/>
    <w:rsid w:val="00ED764F"/>
    <w:rsid w:val="00EE1D77"/>
    <w:rsid w:val="00EE4BE8"/>
    <w:rsid w:val="00EE798E"/>
    <w:rsid w:val="00F013AD"/>
    <w:rsid w:val="00F01C8E"/>
    <w:rsid w:val="00F044B8"/>
    <w:rsid w:val="00F058D5"/>
    <w:rsid w:val="00F27D0B"/>
    <w:rsid w:val="00F52AA9"/>
    <w:rsid w:val="00F54B85"/>
    <w:rsid w:val="00F62110"/>
    <w:rsid w:val="00F62391"/>
    <w:rsid w:val="00F728C3"/>
    <w:rsid w:val="00F80198"/>
    <w:rsid w:val="00F97F54"/>
    <w:rsid w:val="00FA1F21"/>
    <w:rsid w:val="00FA3960"/>
    <w:rsid w:val="00FA51A2"/>
    <w:rsid w:val="00FB1286"/>
    <w:rsid w:val="00FC2DFB"/>
    <w:rsid w:val="00FC5CA1"/>
    <w:rsid w:val="00FD243C"/>
    <w:rsid w:val="00FE47B6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3223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32237"/>
    <w:rPr>
      <w:rFonts w:ascii="Times New Roman" w:eastAsia="Times New Roman" w:hAnsi="Times New Roman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3223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32237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E45BA-D452-475B-B857-FECB232EE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2147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Gabriela</cp:lastModifiedBy>
  <cp:revision>3</cp:revision>
  <cp:lastPrinted>2014-10-24T19:35:00Z</cp:lastPrinted>
  <dcterms:created xsi:type="dcterms:W3CDTF">2014-10-24T19:35:00Z</dcterms:created>
  <dcterms:modified xsi:type="dcterms:W3CDTF">2014-10-24T19:35:00Z</dcterms:modified>
</cp:coreProperties>
</file>