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ScriptDeck Technical Manual</w:t>
      </w:r>
    </w:p>
    <w:p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 xml:space="preserve">ScriptDeck documentation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2026-05-07</w:t>
      </w:r>
    </w:p>
    <w:p>
      <w:r>
        <w:br w:type="page"/>
      </w:r>
    </w:p>
    <w:p>
      <w:pPr>
        <w:spacing w:after="240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ScriptDeck User Manual</w:t>
      </w:r>
    </w:p>
    <w:p>
      <w:pPr>
        <w:spacing w:after="120"/>
      </w:pPr>
      <w:r>
        <w:t xml:space="preserve">ScriptDeck is a Windows Forms launcher for personal and team automation. You load a </w:t>
      </w:r>
      <w:r>
        <w:rPr>
          <w:i/>
          <w:iCs/>
        </w:rPr>
        <w:t xml:space="preserve">workspace</w:t>
      </w:r>
      <w:r>
        <w:t xml:space="preserve"> — a JSON file that defines tabs, buttons, top-level menus, and shared input fields — and ScriptDeck renders them. Clicking a button runs the script or executable behind it; output streams into a console pane, and structured PowerShell objects fill a results grid.</w:t>
      </w:r>
    </w:p>
    <w:p>
      <w:pPr>
        <w:spacing w:after="120"/>
      </w:pPr>
      <w:r>
        <w:t xml:space="preserve">The app is built on .NET Framework 4.8 (x64) and ships as a single executable plus a few satellite DLLs. State (run history, recent workspaces) lives under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%LocalAppData%\ScriptDeck\</w:t>
      </w:r>
      <w:r>
        <w:t xml:space="preserve">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1. Layout</w:t>
      </w:r>
    </w:p>
    <w:p>
      <w:pPr>
        <w:spacing w:after="120" w:before="60"/>
        <w:jc w:val="center"/>
      </w:pPr>
      <w:r>
        <w:rPr>
          <w:i/>
          <w:iCs/>
          <w:color w:val="777777"/>
        </w:rPr>
        <w:t xml:space="preserve">[Screenshot placeholder: Main window with a workspace loaded — menu strip at top, shared-input band in green-on-black, the active tab showing labeled groups of buttons, the search/view toolbar, console RTB on the left + results grid on the right, logs RTB below, status bar at the bottom]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File   Edit   &lt;workspace menus&gt;   Tools                   |  &lt;-- MenuStrip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[ Computer Name: MYBOX ]  [ &lt;other shared inputs&gt; ]       |  &lt;-- shared inputs (black band)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Diagnostics                Tools                         |  &lt;-- TabControl with workspace tabs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+----------------+    +----------------+             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| [Ping]  [...]  |    | [Notepad]      |             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+----------------+    +----------------+             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Find: [_______]  [Find]  [Clear]    [x] Console [x] Grid  |  &lt;-- toolbar (search + view toggles)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[ Console (RTB) ]                |  [ Results grid ]      |  &lt;-- output split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[ Logs RTB ]                                              |  &lt;-- below output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workspace name -- C:\path\workspace.json   |  Run mode    |  &lt;-- StatusStrip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inputs</w:t>
      </w:r>
      <w:r>
        <w:t xml:space="preserve"> (top black band): one text field per workspace input (e.g.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computerName</w:t>
      </w:r>
      <w:r>
        <w:t xml:space="preserve">). Values are auto-injected as variables in scripts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$companyName</w:t>
      </w:r>
      <w:r>
        <w:t xml:space="preserve"> in PowerShell,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%companyName%</w:t>
      </w:r>
      <w:r>
        <w:t xml:space="preserve"> in cmd) and also substituted into button arguments via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{{token}}</w:t>
      </w:r>
      <w:r>
        <w:t xml:space="preserve"> placeholders.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Tabs</w:t>
      </w:r>
      <w:r>
        <w:t xml:space="preserve">: each shows buttons (and optionally labeled "label boxes" that visually group related buttons). Tabs are configured per workspace and can be re-ordered by dragging their headers in edit mode.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Toolbar</w:t>
      </w:r>
      <w:r>
        <w:t xml:space="preserve">: a thin band between the tabs and the output area with a Find box (highlights matches in the console + grid) and two view toggles that collapse the console or the grid so the other expands to fill. At least one panel must stay visible.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Console RTB</w:t>
      </w:r>
      <w:r>
        <w:t xml:space="preserve">: free-text output and informational messages.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Results grid</w:t>
      </w:r>
      <w:r>
        <w:t xml:space="preserve">: shows structured PowerShell objects as columns/rows when the running button declares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"grid"</w:t>
      </w:r>
      <w:r>
        <w:t xml:space="preserve"> in its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outputs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Logs RTB</w:t>
      </w:r>
      <w:r>
        <w:t xml:space="preserve">: lower pane that records every dispatch (start/end time, button label, exit code) for the current session.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 bar</w:t>
      </w:r>
      <w:r>
        <w:t xml:space="preserve">: shows the loaded workspace path, plus the current mode ("Run", "EDIT", or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Running: &lt;label&gt;</w:t>
      </w:r>
      <w:r>
        <w:t xml:space="preserve"> while a script is mid-flight). The window title shows an asterisk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*</w:t>
      </w:r>
      <w:r>
        <w:t xml:space="preserve">) when the in-memory workspace has unsaved changes.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Opening a workspace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-&gt; Open Workspace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Ctrl+O</w:t>
      </w:r>
      <w:r>
        <w:t xml:space="preserve">) — pick 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.json</w:t>
      </w:r>
      <w:r>
        <w:t xml:space="preserve"> file.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-&gt; New Workspace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Ctrl+N</w:t>
      </w:r>
      <w:r>
        <w:t xml:space="preserve">) — create an empty one with a single tab. Saves immediately so subsequent edits flow into a real file on disk.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-&gt; Recent Workspaces</w:t>
      </w:r>
      <w:r>
        <w:t xml:space="preserve"> — last 8 paths you've loaded successfully.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&amp;1</w:t>
      </w:r>
      <w:r>
        <w:t xml:space="preserve">..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&amp;9</w:t>
      </w:r>
      <w:r>
        <w:t xml:space="preserve"> keyboard accelerators jump straight to the top entries; full paths show as tooltips. </w:t>
      </w:r>
      <w:r>
        <w:rPr>
          <w:i/>
          <w:iCs/>
        </w:rPr>
        <w:t xml:space="preserve">Clear Recent</w:t>
      </w:r>
      <w:r>
        <w:t xml:space="preserve"> wipes the list.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-&gt; Save Workspace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Ctrl+S</w:t>
      </w:r>
      <w:r>
        <w:t xml:space="preserve">) — persist the in-memory model (including any edit-mode changes) back to disk.</w:t>
      </w:r>
    </w:p>
    <w:p>
      <w:pPr>
        <w:pStyle w:val="Heading2"/>
      </w:pPr>
      <w:r>
        <w:t xml:space="preserve">The trust prompt</w:t>
      </w:r>
    </w:p>
    <w:p>
      <w:pPr>
        <w:spacing w:after="120"/>
      </w:pPr>
      <w:r>
        <w:t xml:space="preserve">Opening a workspace pops a confirmation dialog:</w:t>
      </w:r>
    </w:p>
    <w:p>
      <w:pPr>
        <w:spacing w:after="120" w:before="60"/>
        <w:ind w:left="360"/>
      </w:pPr>
      <w:r>
        <w:rPr>
          <w:i/>
          <w:iCs/>
        </w:rPr>
        <w:t xml:space="preserve">This workspace's buttons run scripts and executables on your machine.</w:t>
      </w:r>
    </w:p>
    <w:p>
      <w:pPr>
        <w:spacing w:after="120"/>
      </w:pPr>
      <w:r>
        <w:t xml:space="preserve">Workspaces are JSON, but the JSON references executable scripts — opening one is morally equivalent to running them. Only open workspaces from sources you trust. The prompt is skipped on freshly-created workspaces (you just made it).</w:t>
      </w:r>
    </w:p>
    <w:p>
      <w:pPr>
        <w:spacing w:after="120"/>
      </w:pPr>
      <w:r>
        <w:t xml:space="preserve">The MRU list is updated only after a workspace renders successfully, so a file that errored out won't be promoted to "recent".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Running buttons</w:t>
      </w:r>
    </w:p>
    <w:p>
      <w:pPr>
        <w:spacing w:after="120"/>
      </w:pPr>
      <w:r>
        <w:t xml:space="preserve">Click a button to dispatch it. While a script is running:</w:t>
      </w:r>
    </w:p>
    <w:p>
      <w:pPr>
        <w:pStyle w:val="ListParagraph"/>
        <w:numPr>
          <w:ilvl w:val="0"/>
          <w:numId w:val="2"/>
        </w:numPr>
      </w:pPr>
      <w:r>
        <w:t xml:space="preserve">the status bar reads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Running: &lt;button label&gt;  (Esc to cancel)</w:t>
      </w:r>
      <w:r>
        <w:t xml:space="preserve">,</w:t>
      </w:r>
    </w:p>
    <w:p>
      <w:pPr>
        <w:pStyle w:val="ListParagraph"/>
        <w:numPr>
          <w:ilvl w:val="0"/>
          <w:numId w:val="2"/>
        </w:numPr>
      </w:pPr>
      <w:r>
        <w:t xml:space="preserve">the console shows live output,</w:t>
      </w:r>
    </w:p>
    <w:p>
      <w:pPr>
        <w:pStyle w:val="ListParagraph"/>
        <w:numPr>
          <w:ilvl w:val="0"/>
          <w:numId w:val="2"/>
        </w:numPr>
      </w:pPr>
      <w:r>
        <w:t xml:space="preserve">other buttons still render but a second click is rejected ("Already running '&lt;name&gt;'. Cancel first or wait."),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Edit -&gt; Cancel Running</w:t>
      </w:r>
      <w:r>
        <w:t xml:space="preserve"> or pressing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Esc</w:t>
      </w:r>
      <w:r>
        <w:t xml:space="preserve"> cancels the active run.</w:t>
      </w:r>
    </w:p>
    <w:p>
      <w:pPr>
        <w:spacing w:after="120"/>
      </w:pPr>
      <w:r>
        <w:t xml:space="preserve">If a button has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"confirm": true</w:t>
      </w:r>
      <w:r>
        <w:t xml:space="preserve"> in the workspace JSON, a Yes/No dialog appears first; useful for destructive actions (Stop service, Restart, Disable RDP, Bulk Uninstall, etc.).</w:t>
      </w:r>
    </w:p>
    <w:p>
      <w:pPr>
        <w:spacing w:after="120" w:before="60"/>
        <w:jc w:val="center"/>
      </w:pPr>
      <w:r>
        <w:rPr>
          <w:i/>
          <w:iCs/>
          <w:color w:val="777777"/>
        </w:rPr>
        <w:t xml:space="preserve">[Screenshot placeholder: Toolbar close-up: Find textbox with the term highlighted in the console below, both the console RTB and the data grid showing yellow-highlighted matches, the Show Console / Show Grid checkboxes both checked on the right]</w:t>
      </w:r>
    </w:p>
    <w:p>
      <w:pPr>
        <w:pStyle w:val="Heading2"/>
      </w:pPr>
      <w:r>
        <w:t xml:space="preserve">Toolbar (between the tabs and output)</w:t>
      </w:r>
    </w:p>
    <w:p>
      <w:pPr>
        <w:spacing w:after="120"/>
      </w:pPr>
      <w:r>
        <w:t xml:space="preserve">A thin band sits between the tab strip and the console/grid pair: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</w:t>
      </w:r>
      <w:r>
        <w:t xml:space="preserve"> -- type a term + click </w:t>
      </w:r>
      <w:r>
        <w:rPr>
          <w:b/>
          <w:bCs/>
        </w:rPr>
        <w:t xml:space="preserve">Find</w:t>
      </w:r>
      <w:r>
        <w:t xml:space="preserve"> (or press Enter) to highlight every match in the console RTB and the results grid in yellow. Press </w:t>
      </w:r>
      <w:r>
        <w:rPr>
          <w:b/>
          <w:bCs/>
        </w:rPr>
        <w:t xml:space="preserve">Esc</w:t>
      </w:r>
      <w:r>
        <w:t xml:space="preserve"> in the Find box (or click </w:t>
      </w:r>
      <w:r>
        <w:rPr>
          <w:b/>
          <w:bCs/>
        </w:rPr>
        <w:t xml:space="preserve">Clear</w:t>
      </w:r>
      <w:r>
        <w:t xml:space="preserve">) to remove highlights. Simple substring match, case-insensitive.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 Console</w:t>
      </w:r>
      <w:r>
        <w:t xml:space="preserve"> / </w:t>
      </w:r>
      <w:r>
        <w:rPr>
          <w:b/>
          <w:bCs/>
        </w:rPr>
        <w:t xml:space="preserve">Show Grid</w:t>
      </w:r>
      <w:r>
        <w:t xml:space="preserve"> -- two checkboxes. Uncheck either to collapse that panel; the other expands to fill the whole output area. At least one must stay checked (un-checking the only-checked one silently re-checks it).</w:t>
      </w:r>
    </w:p>
    <w:p>
      <w:pPr>
        <w:pStyle w:val="Heading2"/>
      </w:pPr>
      <w:r>
        <w:t xml:space="preserve">Output streams</w:t>
      </w:r>
    </w:p>
    <w:p>
      <w:pPr>
        <w:spacing w:after="120"/>
      </w:pPr>
      <w:r>
        <w:t xml:space="preserve">Each button declares an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outputs</w:t>
      </w:r>
      <w:r>
        <w:t xml:space="preserve">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rtb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Plain-text output flows into the console RTB.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grid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PowerShell objects (anything that isn't a primitive string/number) populate the results grid. Property names become columns.</w:t>
            </w:r>
          </w:p>
        </w:tc>
      </w:tr>
    </w:tbl>
    <w:p>
      <w:pPr>
        <w:spacing w:after="120"/>
      </w:pPr>
      <w:r>
        <w:t xml:space="preserve">Specifying both is common — text + structured side-by-side. Omitting the list defaults to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rtb</w:t>
      </w:r>
      <w:r>
        <w:t xml:space="preserve">. Information-stream messages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Write-Information ... -InformationAction Continue</w:t>
      </w:r>
      <w:r>
        <w:t xml:space="preserve">) render in cyan to distinguish them from regular output.</w:t>
      </w:r>
    </w:p>
    <w:p>
      <w:pPr>
        <w:pStyle w:val="Heading2"/>
      </w:pPr>
      <w:r>
        <w:t xml:space="preserve">RTB format (PowerShell only)</w:t>
      </w:r>
    </w:p>
    <w:p>
      <w:pPr>
        <w:spacing w:after="120" w:before="60"/>
        <w:jc w:val="center"/>
      </w:pPr>
      <w:r>
        <w:rPr>
          <w:i/>
          <w:iCs/>
          <w:color w:val="777777"/>
        </w:rPr>
        <w:t xml:space="preserve">[Screenshot placeholder: Four side-by-side captures of the same Get-Service output rendered with rtbFormat=default, list, table, json — same script, same data, four very different reading experiences]</w:t>
      </w:r>
    </w:p>
    <w:p>
      <w:pPr>
        <w:spacing w:after="120"/>
      </w:pPr>
      <w:r>
        <w:t xml:space="preserve">PowerShell scripts emit structured records (PSObjects) into the pipeline. By default ScriptDeck renders each record into the console with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obj.ToString()</w:t>
      </w:r>
      <w:r>
        <w:t xml:space="preserve">, which for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[PSCustomObject]</w:t>
      </w:r>
      <w:r>
        <w:t xml:space="preserve"> produces the terse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@{Name=Spooler; Status=Running}</w:t>
      </w:r>
      <w:r>
        <w:t xml:space="preserve"> shape. The button's optional </w:t>
      </w:r>
      <w:r>
        <w:rPr>
          <w:b/>
          <w:bCs/>
        </w:rPr>
        <w:t xml:space="preserve">RTB format</w:t>
      </w:r>
      <w:r>
        <w:t xml:space="preserve"> field changes that: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the console shows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obj.ToString()</w:t>
            </w:r>
            <w:r>
              <w:t xml:space="preserve"> per record. Streams as records arrive.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list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Property : Value</w:t>
            </w:r>
            <w:r>
              <w:t xml:space="preserve"> per line, blank line between records (PowerShell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Format-List</w:t>
            </w:r>
            <w:r>
              <w:t xml:space="preserve"> style). Streams.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Aligned text columns with a header underline. Buffered until the script finishes (column widths need the full result).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Pretty-printed JSON array. Buffered.</w:t>
            </w:r>
          </w:p>
        </w:tc>
      </w:tr>
    </w:tbl>
    <w:p>
      <w:pPr>
        <w:spacing w:after="120"/>
      </w:pPr>
      <w:r>
        <w:t xml:space="preserve">Set it from </w:t>
      </w:r>
      <w:r>
        <w:rPr>
          <w:b/>
          <w:bCs/>
        </w:rPr>
        <w:t xml:space="preserve">Edit Button -&gt; RTB format</w:t>
      </w:r>
      <w:r>
        <w:t xml:space="preserve"> in edit mode, or hand-edit the button's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rtbFormat</w:t>
      </w:r>
      <w:r>
        <w:t xml:space="preserve"> field in the workspace JSON. Buffered formats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table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json</w:t>
      </w:r>
      <w:r>
        <w:t xml:space="preserve">) cap at 2,000 records to keep the console usable — above that you'll see 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(rtb output truncated to first 2000 record(s); use the grid for the full set)</w:t>
      </w:r>
      <w:r>
        <w:t xml:space="preserve"> warning.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grid</w:t>
      </w:r>
      <w:r>
        <w:t xml:space="preserve"> output is unaffected — it always receives the structured form regardless of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rtbFormat</w:t>
      </w:r>
      <w:r>
        <w:t xml:space="preserve">. Primitives (strings, numbers from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Write-Output</w:t>
      </w:r>
      <w:r>
        <w:t xml:space="preserve">) stream inline to the RTB even in buffered formats, so the script's textual progress messages appear in order around the buffered table/json block.</w:t>
      </w:r>
    </w:p>
    <w:p>
      <w:pPr>
        <w:pStyle w:val="Heading2"/>
      </w:pPr>
      <w:r>
        <w:t xml:space="preserve">Per-object output routing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Write-Rtb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Write-Grid</w:t>
      </w:r>
      <w:r>
        <w:t xml:space="preserve">)</w:t>
      </w:r>
    </w:p>
    <w:p>
      <w:pPr>
        <w:spacing w:after="120"/>
      </w:pPr>
      <w:r>
        <w:t xml:space="preserve">By default, every object a script emits goes to BOTH the console RTB (formatted by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rtbFormat</w:t>
      </w:r>
      <w:r>
        <w:t xml:space="preserve">) and the grid (when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outputs</w:t>
      </w:r>
      <w:r>
        <w:t xml:space="preserve"> includes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grid</w:t>
      </w:r>
      <w:r>
        <w:t xml:space="preserve">). That's the right default — you pick the view per-button, not per-object.</w:t>
      </w:r>
    </w:p>
    <w:p>
      <w:pPr>
        <w:spacing w:after="120"/>
      </w:pPr>
      <w:r>
        <w:t xml:space="preserve">When you want different </w:t>
      </w:r>
      <w:r>
        <w:rPr>
          <w:i/>
          <w:iCs/>
        </w:rPr>
        <w:t xml:space="preserve">shapes</w:t>
      </w:r>
      <w:r>
        <w:t xml:space="preserve"> in the two views — e.g. a compact summary in the RTB, the full property surface in the grid — pipe each shape through the matching helper. The helpers come from the bootstrap module that's auto-loaded into every PowerShell runspace, so you can call them anywhere with no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Import-Module</w:t>
      </w:r>
      <w:r>
        <w:t xml:space="preserve">.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$processes = Get-Process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Compact in RTB (Process objects ToString to "System.Diagnostics.Process (notepad)"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under default rtbFormat, or render with just Name/Id/etc. under list/table/json)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$processes | Write-Rtb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Full property surface in the grid -- every column Process exposes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$processes | Select-Object -Property * | Write-Grid</w:t>
      </w:r>
    </w:p>
    <w:p>
      <w:pPr>
        <w:spacing w:after="120"/>
      </w:pPr>
      <w:r>
        <w:t xml:space="preserve">What the helpers do, mechanically:</w:t>
      </w:r>
    </w:p>
    <w:p>
      <w:pPr>
        <w:pStyle w:val="ListParagraph"/>
        <w:numPr>
          <w:ilvl w:val="0"/>
          <w:numId w:val="2"/>
        </w:numPr>
      </w:pPr>
      <w:r>
        <w:t xml:space="preserve">Wrap each input object in a PSObject and stamp an internal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__ScriptDeckTarget</w:t>
      </w:r>
      <w:r>
        <w:t xml:space="preserve"> NoteProperty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rtb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grid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Emit the wrapped object back into the pipeline.</w:t>
      </w:r>
    </w:p>
    <w:p>
      <w:pPr>
        <w:spacing w:after="120"/>
      </w:pPr>
      <w:r>
        <w:t xml:space="preserve">The executor reads the tag in its output handler and skips the unwanted destination. Untagged emissions (bare statements,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Write-Output</w:t>
      </w:r>
      <w:r>
        <w:t xml:space="preserve">) keep the both-destinations default. The internal tag property is stripped before any grid column or RTB rendering — it never appears in your output.</w:t>
      </w:r>
    </w:p>
    <w:p>
      <w:pPr>
        <w:spacing w:after="120"/>
      </w:pPr>
      <w: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Different shape per panel</w:t>
      </w:r>
      <w:r>
        <w:t xml:space="preserve"> — the canonical case. Compact RTB + detailed grid (or the inverse).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Suppress the grid for a specific record</w:t>
      </w:r>
      <w:r>
        <w:t xml:space="preserve"> — pipe text-only progress notes through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Write-Rtb</w:t>
      </w:r>
      <w:r>
        <w:t xml:space="preserve"> so they don't end up as grid rows when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outputs</w:t>
      </w:r>
      <w:r>
        <w:t xml:space="preserve"> includes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"grid"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Suppress the RTB for a specific record</w:t>
      </w:r>
      <w:r>
        <w:t xml:space="preserve"> — pipe a heavy structured object through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Write-Grid</w:t>
      </w:r>
      <w:r>
        <w:t xml:space="preserve"> so the RTB stays focused on summary lines.</w:t>
      </w:r>
    </w:p>
    <w:p>
      <w:pPr>
        <w:spacing w:after="120"/>
      </w:pPr>
      <w:r>
        <w:t xml:space="preserve">Variable names are irrelevant — the helpers route by what's in the pipeline at the moment they're called, not by name. Pipe whatever you have, under whatever name you like: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$myData      | Write-Rtb     # variable name irrelevant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Get-Service  | Write-Grid    # cmdlet output, no variable at all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$obj.Field   | Write-Rtb     # any expression</w:t>
      </w:r>
    </w:p>
    <w:p>
      <w:pPr>
        <w:pStyle w:val="Heading2"/>
      </w:pPr>
      <w:r>
        <w:t xml:space="preserve">Background jobs (long-running scripts)</w:t>
      </w:r>
    </w:p>
    <w:p>
      <w:pPr>
        <w:spacing w:after="120" w:before="60"/>
        <w:jc w:val="center"/>
      </w:pPr>
      <w:r>
        <w:rPr>
          <w:i/>
          <w:iCs/>
          <w:color w:val="777777"/>
        </w:rPr>
        <w:t xml:space="preserve">[Screenshot placeholder: Jobs tab with three rows: one Running, one Queued, one Done. The Done row is selected; below the grid the buffered output for that job is shown in a black RTB with colored info/warning lines]</w:t>
      </w:r>
    </w:p>
    <w:p>
      <w:pPr>
        <w:spacing w:after="120"/>
      </w:pPr>
      <w:r>
        <w:t xml:space="preserve">Setting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runInBackground: true</w:t>
      </w:r>
      <w:r>
        <w:t xml:space="preserve"> on a button (or checking </w:t>
      </w:r>
      <w:r>
        <w:rPr>
          <w:b/>
          <w:bCs/>
        </w:rPr>
        <w:t xml:space="preserve">Run in background</w:t>
      </w:r>
      <w:r>
        <w:t xml:space="preserve"> in the Edit Button dialog) sends that script through a separate execution path: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Foreground gate</w:t>
      </w:r>
      <w:r>
        <w:t xml:space="preserve"> is bypassed. You can keep clicking other buttons while the background job runs. The foreground console + grid keep responding to foreground clicks normally.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 most two scripts run simultaneously</w:t>
      </w:r>
      <w:r>
        <w:t xml:space="preserve"> — one foreground, one background. Further background submissions queue (FIFO) and run as soon as the previous one finishes.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 flows to the Jobs tab</w:t>
      </w:r>
      <w:r>
        <w:t xml:space="preserve">, not the main console / grid. Each job has its own buffered output; the Jobs tab's RTB shows the output of whichever job you've selected, live-updating while it runs.</w:t>
      </w:r>
    </w:p>
    <w:p>
      <w:pPr>
        <w:spacing w:after="120"/>
      </w:pPr>
      <w:r>
        <w:t xml:space="preserve">The Jobs tab (in the output area, alongside the Output tab) has: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list</w:t>
      </w:r>
      <w:r>
        <w:t xml:space="preserve"> (top) — Status, Button, Started, Elapsed, Exit, Error. Rows update live; the tab header shows counts: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Jobs (1 running, 2 queued, 4 total)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 pane</w:t>
      </w:r>
      <w:r>
        <w:t xml:space="preserve"> (bottom) — buffered output for the selected job, colored the same way the main console is (cyan info, gold warnings, salmon errors,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Cancel Job</w:t>
      </w:r>
      <w:r>
        <w:t xml:space="preserve"> — cancels the selected job. If it's queued, it stays in the list as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Cancelled</w:t>
      </w:r>
      <w:r>
        <w:t xml:space="preserve"> (so you have an audit trail). If it's running, the underlying executor is signalled (PowerShell pipeline Stop, process Kill).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 to Console</w:t>
      </w:r>
      <w:r>
        <w:t xml:space="preserve"> — replays the selected job's full buffered output onto the main console + grid. Useful when a background job produces results you want to keep around alongside the foreground panel.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Dismiss</w:t>
      </w:r>
      <w:r>
        <w:t xml:space="preserve"> — removes a finished job from the list. Refuses to dismiss queued / running jobs (cancel first).</w:t>
      </w:r>
    </w:p>
    <w:p>
      <w:pPr>
        <w:pStyle w:val="Heading2"/>
      </w:pPr>
      <w:r>
        <w:t xml:space="preserve">How foreground and background interact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foreground button A. Then click foreground button B.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is rejected (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Already running 'A'</w:t>
            </w:r>
            <w:r>
              <w:t xml:space="preserve">). Same as before.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foreground button A. Then click background button B.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enqueues to the Jobs tab and starts immediately (foreground gate doesn't apply to background). Both run in parallel.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background button A. Then click background button B.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starts immediately. B queues. B starts when A finishes.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background button A. Then click foreground button B.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keeps running in background. B runs in foreground. Both progress in parallel.</w:t>
            </w:r>
          </w:p>
        </w:tc>
      </w:tr>
    </w:tbl>
    <w:p>
      <w:pPr>
        <w:spacing w:after="120"/>
      </w:pPr>
      <w:r>
        <w:t xml:space="preserve">PowerShell-specific note: background jobs use a </w:t>
      </w:r>
      <w:r>
        <w:rPr>
          <w:b/>
          <w:bCs/>
        </w:rPr>
        <w:t xml:space="preserve">second runspace</w:t>
      </w:r>
      <w:r>
        <w:t xml:space="preserve"> dedicated to the background path, isolated from the foreground runspace. Variables and modules don't leak between them; each runspace dot-sources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ScriptDeck.Bootstrap.ps1</w:t>
      </w:r>
      <w:r>
        <w:t xml:space="preserve"> independently at startup.</w:t>
      </w:r>
    </w:p>
    <w:p>
      <w:pPr>
        <w:spacing w:after="120"/>
      </w:pPr>
      <w:r>
        <w:t xml:space="preserve">If you later need true parallel background jobs (more than one at a time), the queue's worker count is a single SemaphoreSlim swap from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1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N</w:t>
      </w:r>
      <w:r>
        <w:t xml:space="preserve"> — no other surgery. We've left it at 1 as the explicit "two scripts max simultaneous" the design called for.</w:t>
      </w:r>
    </w:p>
    <w:p>
      <w:pPr>
        <w:pStyle w:val="Heading2"/>
      </w:pPr>
      <w:r>
        <w:t xml:space="preserve">Shared inputs as variables</w:t>
      </w:r>
    </w:p>
    <w:p>
      <w:pPr>
        <w:spacing w:after="120"/>
      </w:pPr>
      <w:r>
        <w:t xml:space="preserve">Every shared input becomes a </w:t>
      </w:r>
      <w:r>
        <w:rPr>
          <w:i/>
          <w:iCs/>
        </w:rPr>
        <w:t xml:space="preserve">variable</w:t>
      </w:r>
      <w:r>
        <w:t xml:space="preserve"> inside the script that runs. Define a shared input with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"id": "computerName"</w:t>
      </w:r>
      <w:r>
        <w:t xml:space="preserve"> and a PowerShell script can read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$computerName</w:t>
      </w:r>
      <w:r>
        <w:t xml:space="preserve"> directly: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No param block needed -- the value is just there.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Get-Service -ComputerName $ComputerName | Where Status -eq 'Running'</w:t>
      </w:r>
    </w:p>
    <w:p>
      <w:pPr>
        <w:spacing w:after="120"/>
      </w:pPr>
      <w:r>
        <w:t xml:space="preserve">Cmd / batch scripts read the same value as an environment variable: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@echo Querying %computerName%...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sc.exe \\%computerName% query state= all</w:t>
      </w:r>
    </w:p>
    <w:p>
      <w:pPr>
        <w:spacing w:after="120"/>
      </w:pPr>
      <w:r>
        <w:t xml:space="preserve">The Process executor doesn't get env-var injection (Windows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ShellExecute</w:t>
      </w:r>
      <w:r>
        <w:t xml:space="preserve"> doesn't allow it for child processes); for those buttons, fall back to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{{token}}</w:t>
      </w:r>
      <w:r>
        <w:t xml:space="preserve"> substitution in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args</w:t>
      </w:r>
      <w:r>
        <w:t xml:space="preserve">.</w:t>
      </w:r>
    </w:p>
    <w:p>
      <w:pPr>
        <w:spacing w:after="120"/>
      </w:pPr>
      <w:r>
        <w:t xml:space="preserve">ScriptDeck takes a snapshot of the current textbox values at the moment you click — change the value, click again, and the second invocation sees the new value.</w:t>
      </w:r>
    </w:p>
    <w:p>
      <w:pPr>
        <w:pStyle w:val="Heading2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computerName</w:t>
      </w:r>
      <w:r>
        <w:t xml:space="preserve"> convention</w:t>
      </w:r>
    </w:p>
    <w:p>
      <w:pPr>
        <w:spacing w:after="120"/>
      </w:pPr>
      <w:r>
        <w:t xml:space="preserve">A shared input flagged with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"normalize": "computerName"</w:t>
      </w:r>
      <w:r>
        <w:t xml:space="preserve"> gets special handling so scripts can be location-agnostic:</w:t>
      </w:r>
    </w:p>
    <w:p>
      <w:pPr>
        <w:pStyle w:val="ListParagraph"/>
        <w:numPr>
          <w:ilvl w:val="0"/>
          <w:numId w:val="2"/>
        </w:numPr>
      </w:pPr>
      <w:r>
        <w:t xml:space="preserve">The textbox is </w:t>
      </w:r>
      <w:r>
        <w:rPr>
          <w:b/>
          <w:bCs/>
        </w:rPr>
        <w:t xml:space="preserve">pre-filled with the local machine name</w:t>
      </w:r>
      <w:r>
        <w:t xml:space="preserve"> on workspace load (so it visibly reads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MYBOX</w:t>
      </w:r>
      <w:r>
        <w:t xml:space="preserve"> instead of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.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Empty /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.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localhost</w:t>
      </w:r>
      <w:r>
        <w:t xml:space="preserve"> get </w:t>
      </w:r>
      <w:r>
        <w:rPr>
          <w:b/>
          <w:bCs/>
        </w:rPr>
        <w:t xml:space="preserve">resolved to the local machine name</w:t>
      </w:r>
      <w:r>
        <w:t xml:space="preserve"> at click time before the variable is published to the runspace, so scripts always see a real hostname (never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.</w:t>
      </w:r>
      <w:r>
        <w:t xml:space="preserve"> or an empty string).</w:t>
      </w:r>
    </w:p>
    <w:p>
      <w:pPr>
        <w:pStyle w:val="ListParagraph"/>
        <w:numPr>
          <w:ilvl w:val="0"/>
          <w:numId w:val="2"/>
        </w:numPr>
      </w:pPr>
      <w:r>
        <w:t xml:space="preserve">That means </w:t>
      </w:r>
      <w:r>
        <w:rPr>
          <w:b/>
          <w:bCs/>
        </w:rPr>
        <w:t xml:space="preserve">any value that doesn't equal the local machine name is treated as remote</w:t>
      </w:r>
      <w:r>
        <w:t xml:space="preserve"> — by your scripts, not by ScriptDeck. The app doesn't decide local vs. remote; it just ensures the value is sane.</w:t>
      </w:r>
    </w:p>
    <w:p>
      <w:pPr>
        <w:spacing w:after="120"/>
      </w:pPr>
      <w:r>
        <w:t xml:space="preserve">The bootstrap script (auto-loaded into the runspace at startup) ships a helper that gives you the standard local-or-remote branch in one line: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if (Test-IsLocalTarget) {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# Local code path -- direct calls, no -ComputerName.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Get-Service | Where Status -eq 'Running'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 else {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# Remote code path -- Invoke-Command, or whatever fits.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Invoke-Command -ComputerName $ComputerName -ScriptBlock {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Get-Service | Where Status -eq 'Running'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Test-IsLocalTarget</w:t>
      </w:r>
      <w:r>
        <w:t xml:space="preserve"> defaults its parameter to the runspace-injected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$ComputerName</w:t>
      </w:r>
      <w:r>
        <w:t xml:space="preserve">, so you can call it bare. Pass any string explicitly to test a different value.</w:t>
      </w:r>
    </w:p>
    <w:p>
      <w:pPr>
        <w:spacing w:after="120"/>
      </w:pPr>
      <w:r>
        <w:t xml:space="preserve">Note: many cmdlets handle local-as-loopback transparently when given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-ComputerName</w:t>
      </w:r>
      <w:r>
        <w:t xml:space="preserve"> (Get-CimInstance, Get-WmiObject, Test-Connection in 5.1 and later). For those you don't need the if/else — just write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-ComputerName $ComputerName</w:t>
      </w:r>
      <w:r>
        <w:t xml:space="preserve"> once and PowerShell routes the call correctly whether the target is local or remote. The if/else pattern above is for cmdlets that </w:t>
      </w:r>
      <w:r>
        <w:rPr>
          <w:i/>
          <w:iCs/>
        </w:rPr>
        <w:t xml:space="preserve">don't</w:t>
      </w:r>
      <w:r>
        <w:t xml:space="preserve"> take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-ComputerName</w:t>
      </w:r>
      <w:r>
        <w:t xml:space="preserve"> (Get-NetIPAddress, Get-LocalUser, anything domain-specific).</w:t>
      </w:r>
    </w:p>
    <w:p>
      <w:pPr>
        <w:pStyle w:val="Heading2"/>
      </w:pPr>
      <w:r>
        <w:t xml:space="preserve">Token substitution (legacy / supplemental)</w:t>
      </w:r>
    </w:p>
    <w:p>
      <w:pPr>
        <w:spacing w:after="120"/>
      </w:pPr>
      <w:r>
        <w:t xml:space="preserve">The old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{{tokenName}}</w:t>
      </w:r>
      <w:r>
        <w:t xml:space="preserve"> syntax still works in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args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workingDirectory</w:t>
      </w:r>
      <w:r>
        <w:t xml:space="preserve">, and button labels. It's most useful when you want a value embedded </w:t>
      </w:r>
      <w:r>
        <w:rPr>
          <w:i/>
          <w:iCs/>
        </w:rPr>
        <w:t xml:space="preserve">inside</w:t>
      </w:r>
      <w:r>
        <w:t xml:space="preserve"> a string literal: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 "label": "Ping ({{computerName}})", "args": ["-Path", "C:\\{{companyName}}\\logs"] }</w:t>
      </w:r>
    </w:p>
    <w:p>
      <w:pPr>
        <w:spacing w:after="120"/>
      </w:pPr>
      <w:r>
        <w:t xml:space="preserve">For the common case of "just pass the computer name to the script," prefer the variable injection (no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args</w:t>
      </w:r>
      <w:r>
        <w:t xml:space="preserve"> plumbing needed). For embedding a value into a label or a partial path, prefer tokens. Both flow from the same shared-input snapshot, so they always agree.</w:t>
      </w:r>
    </w:p>
    <w:p>
      <w:pPr>
        <w:spacing w:after="120"/>
      </w:pPr>
      <w:r>
        <w:t xml:space="preserve">If a token can't be resolved (no matching shared input id), the dispatch is aborted with a red error in the console — the script is </w:t>
      </w:r>
      <w:r>
        <w:rPr>
          <w:i/>
          <w:iCs/>
        </w:rPr>
        <w:t xml:space="preserve">not</w:t>
      </w:r>
      <w:r>
        <w:t xml:space="preserve"> invoked with a literal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{{computerName}}</w:t>
      </w:r>
      <w:r>
        <w:t xml:space="preserve">.</w:t>
      </w:r>
    </w:p>
    <w:p>
      <w:pPr>
        <w:pStyle w:val="Heading2"/>
      </w:pPr>
      <w:r>
        <w:t xml:space="preserve">Reserved variable names</w:t>
      </w:r>
    </w:p>
    <w:p>
      <w:pPr>
        <w:spacing w:after="120"/>
      </w:pPr>
      <w:r>
        <w:t xml:space="preserve">PowerShell reserves a number of variable names for engine state and preferences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$Host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$Error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$args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$_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$PSItem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$ErrorActionPreference</w:t>
      </w:r>
      <w:r>
        <w:t xml:space="preserve">, etc.). Naming a shared input the same as one of those would clobber the engine state, so ScriptDeck refuses to inject under those names. You'll see a one-time warning in the console:</w:t>
      </w:r>
    </w:p>
    <w:p>
      <w:pPr>
        <w:spacing w:after="120" w:before="60"/>
        <w:ind w:left="360"/>
      </w:pPr>
      <w:r>
        <w:rPr>
          <w:i/>
          <w:iCs/>
        </w:rPr>
        <w:t xml:space="preserve">Shared input 'Host' collides with a reserved PowerShell name; skipping injection.</w:t>
      </w:r>
    </w:p>
    <w:p>
      <w:pPr>
        <w:spacing w:after="120"/>
      </w:pPr>
      <w:r>
        <w:t xml:space="preserve">Pick a different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id</w:t>
      </w:r>
      <w:r>
        <w:t xml:space="preserve"> — the textbox still works,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{{token}}</w:t>
      </w:r>
      <w:r>
        <w:t xml:space="preserve"> still works, only the runspace variable is suppressed.</w:t>
      </w:r>
    </w:p>
    <w:p>
      <w:pPr>
        <w:spacing w:after="120"/>
      </w:pPr>
      <w:r>
        <w:t xml:space="preserve">Shared input ids must also be valid PowerShell identifiers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[A-Za-z_][A-Za-z0-9_]*</w:t>
      </w:r>
      <w:r>
        <w:t xml:space="preserve">). Hyphens, dots, and spaces are rejected with a similar warning.</w:t>
      </w:r>
    </w:p>
    <w:p>
      <w:pPr>
        <w:pStyle w:val="Heading2"/>
      </w:pPr>
      <w:r>
        <w:t xml:space="preserve">Variable persistence between button clicks</w:t>
      </w:r>
    </w:p>
    <w:p>
      <w:pPr>
        <w:spacing w:after="120"/>
      </w:pPr>
      <w:r>
        <w:t xml:space="preserve">ScriptDeck holds a long-lived PowerShell runspace open from app start to shutdown (actually two -- one for foreground, one for background; they're isolated from each other). What persists across clicks within a single runspace is governed by PowerShell's scoping rules.</w:t>
      </w:r>
    </w:p>
    <w:p>
      <w:pPr>
        <w:spacing w:after="120"/>
      </w:pPr>
      <w:r>
        <w:rPr>
          <w:b/>
          <w:bCs/>
        </w:rPr>
        <w:t xml:space="preserve">Persists across clicks: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input variables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ScriptDeck re-injects them at runspace global scope on every click. Whatever value the textbox holds at click time wins; a script that does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$computerName = "override"</w:t>
            </w:r>
            <w:r>
              <w:t xml:space="preserve"> shadows the global at script scope only -- next click starts fresh.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Bootstrap-defined functions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ScriptDeck.Bootstrap.ps1</w:t>
            </w:r>
            <w:r>
              <w:t xml:space="preserve"> is dot-sourced into the runspace once at open. Functions live at global scope until shutdown.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Imported modules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Import-Module Foo</w:t>
            </w:r>
            <w:r>
              <w:t xml:space="preserve"> modifies the runspace's session state. Worth keeping -- some modules cost seconds to load.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 preferences (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$ErrorActionPreference</w:t>
            </w:r>
            <w:r>
              <w:t xml:space="preserve">, etc.)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These are runspace-global. A script that overwrites one affects subsequent runs unless reset. Generally a bug if it happens accidentally.</w:t>
            </w:r>
          </w:p>
        </w:tc>
      </w:tr>
    </w:tbl>
    <w:p>
      <w:pPr>
        <w:spacing w:after="120"/>
      </w:pPr>
      <w:r>
        <w:rPr>
          <w:b/>
          <w:bCs/>
        </w:rPr>
        <w:t xml:space="preserve">Does NOT persist (PowerShell-default):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$x = ...</w:t>
            </w:r>
            <w:r>
              <w:t xml:space="preserve"> inside a script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Script-scope local. Disappears when the script exits.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function Foo { ... }</w:t>
            </w:r>
            <w:r>
              <w:t xml:space="preserve"> inside a script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Script-scope. Disappears with the script.</w:t>
            </w:r>
          </w:p>
        </w:tc>
      </w:tr>
    </w:tbl>
    <w:p>
      <w:pPr>
        <w:spacing w:after="120"/>
      </w:pPr>
      <w:r>
        <w:rPr>
          <w:b/>
          <w:bCs/>
        </w:rPr>
        <w:t xml:space="preserve">Persists only because the script asked it to: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$global:foo = "bar"               # explicit global -- WILL leak across clicks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Set-Variable -Scope Global -Name foo -Value "bar"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global:Get-MyHelper { }  # explicit global function</w:t>
      </w:r>
    </w:p>
    <w:p>
      <w:pPr>
        <w:spacing w:after="120"/>
      </w:pPr>
      <w:r>
        <w:t xml:space="preserve">Treat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$global:</w:t>
      </w:r>
      <w:r>
        <w:t xml:space="preserve"> (and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$script:</w:t>
      </w:r>
      <w:r>
        <w:t xml:space="preserve"> outside 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.ps1</w:t>
      </w:r>
      <w:r>
        <w:t xml:space="preserve">, which targets the runspace's session state) as the explicit opt-in for cross-click persistence. Used deliberately, it's useful for caches, login tokens, expensive-to-recompute lookup tables. Used accidentally, it's the classic "Button B works only after I click Button A first" footgun.</w:t>
      </w:r>
    </w:p>
    <w:p>
      <w:pPr>
        <w:spacing w:after="120"/>
      </w:pPr>
      <w:r>
        <w:t xml:space="preserve">For helpers you want every script to see, prefer adding them to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ScriptDeck.Bootstrap.ps1</w:t>
      </w:r>
      <w:r>
        <w:t xml:space="preserve"> rather than relying on 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$global:</w:t>
      </w:r>
      <w:r>
        <w:t xml:space="preserve"> set elsewhere. The bootstrap is the documented home for shared functions and survives independently of any button click order.</w:t>
      </w:r>
    </w:p>
    <w:p>
      <w:pPr>
        <w:spacing w:after="120"/>
      </w:pPr>
      <w:r>
        <w:rPr>
          <w:b/>
          <w:bCs/>
        </w:rPr>
        <w:t xml:space="preserve">Foreground vs background runspaces are isolated.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$global:</w:t>
      </w:r>
      <w:r>
        <w:t xml:space="preserve"> set in a foreground click is NOT visible to background jobs, and vice versa. Each path runs in its own runspace, dot-sources the bootstrap independently, and sees its own injected shared inputs. If you need a value visible to both paths, the right move is a shared input (which both runspaces see) or a small file you read/write.</w:t>
      </w:r>
    </w:p>
    <w:p>
      <w:pPr>
        <w:pStyle w:val="Heading2"/>
      </w:pPr>
      <w:r>
        <w:t xml:space="preserve">Extending the bootstrap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ScriptDeck.Bootstrap.ps1</w:t>
      </w:r>
      <w:r>
        <w:t xml:space="preserve">)</w:t>
      </w:r>
    </w:p>
    <w:p>
      <w:pPr>
        <w:spacing w:after="120"/>
      </w:pPr>
      <w:r>
        <w:t xml:space="preserve">The bootstrap is the supported way to ship custom helpers, constants, or module imports that should be available to every script in ScriptDeck. It's a regular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.ps1</w:t>
      </w:r>
      <w:r>
        <w:t xml:space="preserve"> file -- nothing magic about its internals -- but the loading semantics are specific to ScriptDeck and worth understanding.</w:t>
      </w:r>
    </w:p>
    <w:p>
      <w:pPr>
        <w:spacing w:after="120"/>
      </w:pPr>
      <w:r>
        <w:rPr>
          <w:b/>
          <w:bCs/>
        </w:rPr>
        <w:t xml:space="preserve">File location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&lt;install dir&gt;\ScriptDeck.Bootstrap.ps1</w:t>
      </w:r>
    </w:p>
    <w:p>
      <w:pPr>
        <w:spacing w:after="120"/>
      </w:pPr>
      <w:r>
        <w:t xml:space="preserve">(Same folder as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ScriptDeck.exe</w:t>
      </w:r>
      <w:r>
        <w:t xml:space="preserve">. The repo's source copy is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src/ScriptDeck/ScriptDeck.Bootstrap.ps1</w:t>
      </w:r>
      <w:r>
        <w:t xml:space="preserve">; msbuild copies it to the build output as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Content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CopyToOutputDirectory=PreserveNewest</w:t>
      </w:r>
      <w:r>
        <w:t xml:space="preserve">, so 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dotnet build</w:t>
      </w:r>
      <w:r>
        <w:t xml:space="preserve"> will overwrite a deployed file. Edit the source copy when working in a checked-out tree; edit the deployed file otherwise.)</w:t>
      </w:r>
    </w:p>
    <w:p>
      <w:pPr>
        <w:spacing w:after="120"/>
      </w:pPr>
      <w:r>
        <w:rPr>
          <w:b/>
          <w:bCs/>
        </w:rPr>
        <w:t xml:space="preserve">Loading semantics</w:t>
      </w:r>
    </w:p>
    <w:p>
      <w:pPr>
        <w:pStyle w:val="ListParagraph"/>
        <w:numPr>
          <w:ilvl w:val="0"/>
          <w:numId w:val="2"/>
        </w:numPr>
      </w:pPr>
      <w:r>
        <w:t xml:space="preserve">ScriptDeck dot-sources the bootstrap </w:t>
      </w:r>
      <w:r>
        <w:rPr>
          <w:b/>
          <w:bCs/>
        </w:rPr>
        <w:t xml:space="preserve">once per runspace</w:t>
      </w:r>
      <w:r>
        <w:t xml:space="preserve"> when the runspace opens (which is at app startup).</w:t>
      </w:r>
    </w:p>
    <w:p>
      <w:pPr>
        <w:pStyle w:val="ListParagraph"/>
        <w:numPr>
          <w:ilvl w:val="0"/>
          <w:numId w:val="2"/>
        </w:numPr>
      </w:pPr>
      <w:r>
        <w:t xml:space="preserve">There are </w:t>
      </w:r>
      <w:r>
        <w:rPr>
          <w:b/>
          <w:bCs/>
        </w:rPr>
        <w:t xml:space="preserve">two runspaces</w:t>
      </w:r>
      <w:r>
        <w:t xml:space="preserve"> -- one for foreground clicks, one for background jobs -- and the bootstrap is loaded into BOTH, independently. Helpers defined here are visible to both paths.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Edits don't take effect until ScriptDeck restarts.</w:t>
      </w:r>
      <w:r>
        <w:t xml:space="preserve"> There's no hot-reload because re-dot-sourcing mid-session would surprise any script currently mid-flight that expected the previous state.</w:t>
      </w:r>
    </w:p>
    <w:p>
      <w:pPr>
        <w:pStyle w:val="ListParagraph"/>
        <w:numPr>
          <w:ilvl w:val="0"/>
          <w:numId w:val="2"/>
        </w:numPr>
      </w:pPr>
      <w:r>
        <w:t xml:space="preserve">If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ScriptDeck.Bootstrap.ps1</w:t>
      </w:r>
      <w:r>
        <w:t xml:space="preserve"> is missing, ScriptDeck silently proceeds with no helpers loaded. Scripts that reference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Test-IsLocalTarget</w:t>
      </w:r>
      <w:r>
        <w:t xml:space="preserve"> etc. will then fail with "command not recognized" -- the safety net is "ScriptDeck doesn't crash on a missing bootstrap," not "every helper is guaranteed available."</w:t>
      </w:r>
    </w:p>
    <w:p>
      <w:pPr>
        <w:spacing w:after="120"/>
      </w:pPr>
      <w:r>
        <w:rPr>
          <w:b/>
          <w:bCs/>
        </w:rPr>
        <w:t xml:space="preserve">Adding a function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ScriptDeck.Bootstrap.ps1</w:t>
      </w:r>
      <w:r>
        <w:t xml:space="preserve"> in any editor.</w:t>
      </w:r>
    </w:p>
    <w:p>
      <w:pPr>
        <w:pStyle w:val="ListParagraph"/>
        <w:numPr>
          <w:ilvl w:val="0"/>
          <w:numId w:val="3"/>
        </w:numPr>
      </w:pPr>
      <w:r>
        <w:t xml:space="preserve">Define your helper at top level (not inside another function):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/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powershell function Test-PortOpen { [CmdletBinding()] param( [Parameter(Mandatory=$true)][string]$ComputerName, [Parameter(Mandatory=$true)][int]$Port, [int]$TimeoutMs = 1000 ) $client = [System.Net.Sockets.TcpClient]::new() try { $task = $client.ConnectAsync($ComputerName, $Port) if (-not $task.Wait($TimeoutMs)) { return $false } return $client.Connected } catch { return $false } finally { $client.Dispose() } }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Save.</w:t>
      </w:r>
    </w:p>
    <w:p>
      <w:pPr>
        <w:pStyle w:val="ListParagraph"/>
        <w:numPr>
          <w:ilvl w:val="0"/>
          <w:numId w:val="3"/>
        </w:numPr>
      </w:pPr>
      <w:r>
        <w:t xml:space="preserve">Restart ScriptDeck.</w:t>
      </w:r>
    </w:p>
    <w:p>
      <w:pPr>
        <w:pStyle w:val="ListParagraph"/>
        <w:numPr>
          <w:ilvl w:val="0"/>
          <w:numId w:val="3"/>
        </w:numPr>
      </w:pPr>
      <w:r>
        <w:t xml:space="preserve">Any button script can now call the helper as if it were built in.</w:t>
      </w:r>
    </w:p>
    <w:p>
      <w:pPr>
        <w:spacing w:after="120"/>
      </w:pPr>
      <w:r>
        <w:rPr>
          <w:b/>
          <w:bCs/>
        </w:rPr>
        <w:t xml:space="preserve">Conventions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Verb-Noun naming.</w:t>
      </w:r>
      <w:r>
        <w:t xml:space="preserve"> Helpers read naturally alongside built-in cmdlets in scripts.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Test-PortOpen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Get-FreeDisk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New-AuditFile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`[CmdletBinding()]`</w:t>
      </w:r>
      <w:r>
        <w:t xml:space="preserve"> on every helper. Gives you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-Verbose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-Debug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-ErrorAction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-WarningAction</w:t>
      </w:r>
      <w:r>
        <w:t xml:space="preserve"> for free, plus the ability to use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$PSCmdlet.WriteVerbose(...)</w:t>
      </w:r>
      <w:r>
        <w:t xml:space="preserve">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`param()` block with named parameters.</w:t>
      </w:r>
      <w:r>
        <w:t xml:space="preserve"> Avoid positional-only helpers; named args are self-documenting at the call site.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Pure functions.</w:t>
      </w:r>
      <w:r>
        <w:t xml:space="preserve"> A bootstrap helper that only reads inputs and emits outputs is far easier to reason about than one that mutates global state. Reserve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$global:</w:t>
      </w:r>
      <w:r>
        <w:t xml:space="preserve"> for genuine cross-call state (caches, login tokens) and prefer module-scope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$script:</w:t>
      </w:r>
      <w:r>
        <w:t xml:space="preserve"> over global when you can keep state encapsulated.</w:t>
      </w:r>
    </w:p>
    <w:p>
      <w:pPr>
        <w:spacing w:after="120"/>
      </w:pPr>
      <w:r>
        <w:rPr>
          <w:b/>
          <w:bCs/>
        </w:rPr>
        <w:t xml:space="preserve">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Don't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heavy work at top level (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Import-Module Az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Get-ADUser ...</w:t>
            </w:r>
            <w:r>
              <w:t xml:space="preserve">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Blocks runspace open; happens on every app launch. Defer into the helpers themselves.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Mutate engine preferences (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$ErrorActionPreference = 'Stop'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Set-StrictMode -Version Latest</w:t>
            </w:r>
            <w:r>
              <w:t xml:space="preserve">) at top level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Leaks to every script the user runs -- you've redefined the engine for the whole app. Set those inside individual functions where they apply.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Emit output at top level (bare statements,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Write-Output "loaded"</w:t>
            </w:r>
            <w:r>
              <w:t xml:space="preserve">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output ends up in the FIRST script's pipeline, looking like that script produced it. The bootstrap should silently load.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built-in cmdlets (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function Get-Service { ... }</w:t>
            </w:r>
            <w:r>
              <w:t xml:space="preserve">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Shadows the built-in for every script in the app. Almost never what you intend.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Dot-source other files at top level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. .\helpers.ps1</w:t>
            </w:r>
            <w:r>
              <w:t xml:space="preserve"> runs every time the runspace opens. If you must split helpers across files, accept the per-startup cost or fold them back into one file.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secrets (passwords / API keys / tokens)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Plaintext on disk. Use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Microsoft.PowerShell.SecretManagement</w:t>
            </w:r>
            <w:r>
              <w:t xml:space="preserve"> or Windows Credential Manager.</w:t>
            </w:r>
          </w:p>
        </w:tc>
      </w:tr>
    </w:tbl>
    <w:p>
      <w:pPr>
        <w:spacing w:after="120"/>
      </w:pPr>
      <w:r>
        <w:rPr>
          <w:b/>
          <w:bCs/>
        </w:rPr>
        <w:t xml:space="preserve">Distributing across machines</w:t>
      </w:r>
    </w:p>
    <w:p>
      <w:pPr>
        <w:spacing w:after="120"/>
      </w:pPr>
      <w:r>
        <w:t xml:space="preserve">ScriptDeck has no separate "import" or "load" step beyond looking for the file in the install directory. To share a custom bootstrap across machines, just copy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ScriptDeck.Bootstrap.ps1</w:t>
      </w:r>
      <w:r>
        <w:t xml:space="preserve"> alongside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ScriptDeck.exe</w:t>
      </w:r>
      <w:r>
        <w:t xml:space="preserve"> on each target.</w:t>
      </w:r>
    </w:p>
    <w:p>
      <w:pPr>
        <w:spacing w:after="120"/>
      </w:pPr>
      <w:r>
        <w:t xml:space="preserve">If you maintain helpers as a team, treat the bootstrap like any other source file: keep it in version control, code-review changes, and deploy by copying to the install directory. There's no ScriptDeck-specific tooling required.</w:t>
      </w:r>
    </w:p>
    <w:p>
      <w:pPr>
        <w:spacing w:after="120"/>
      </w:pPr>
      <w:r>
        <w:rPr>
          <w:b/>
          <w:bCs/>
        </w:rPr>
        <w:t xml:space="preserve">Auditing what's loaded</w:t>
      </w:r>
    </w:p>
    <w:p>
      <w:pPr>
        <w:spacing w:after="120"/>
      </w:pPr>
      <w:r>
        <w:t xml:space="preserve">To see what's defined after startup, type into a button script: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Get-Command -CommandType Function | Where-Object {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$_.ScriptBlock.File -like '*ScriptDeck.Bootstrap.ps1*'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 | Select-Object Name, Module</w:t>
      </w:r>
    </w:p>
    <w:p>
      <w:pPr>
        <w:spacing w:after="120"/>
      </w:pPr>
      <w:r>
        <w:t xml:space="preserve">That lists every function the bootstrap added to the runspace.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Edit mode</w:t>
      </w:r>
    </w:p>
    <w:p>
      <w:pPr>
        <w:spacing w:after="120" w:before="60"/>
        <w:jc w:val="center"/>
      </w:pPr>
      <w:r>
        <w:rPr>
          <w:i/>
          <w:iCs/>
          <w:color w:val="777777"/>
        </w:rPr>
        <w:t xml:space="preserve">[Screenshot placeholder: Edit mode active: a tab with several buttons each carrying a red outline and an orange-red triangle in the bottom-right corner; one button is mid-drag and a thin alignment is visible against a sibling; status bar reads "EDIT mode" in orange; title bar shows the workspace name with a trailing asterisk indicating unsaved changes]</w:t>
      </w:r>
    </w:p>
    <w:p>
      <w:pPr>
        <w:spacing w:after="120"/>
      </w:pPr>
      <w:r>
        <w:t xml:space="preserve">Toggle with </w:t>
      </w:r>
      <w:r>
        <w:rPr>
          <w:b/>
          <w:bCs/>
        </w:rPr>
        <w:t xml:space="preserve">Edit -&gt; Toggle Edit Mode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Ctrl+E</w:t>
      </w:r>
      <w:r>
        <w:t xml:space="preserve">). Status bar turns orange and reads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EDIT mode</w:t>
      </w:r>
      <w:r>
        <w:t xml:space="preserve">. Buttons grow a red outline so you can tell them apart from runnable buttons at a glance.</w:t>
      </w:r>
    </w:p>
    <w:p>
      <w:pPr>
        <w:spacing w:after="120"/>
      </w:pPr>
      <w:r>
        <w:t xml:space="preserve">In edit mode: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Left-click a button</w:t>
      </w:r>
      <w:r>
        <w:t xml:space="preserve"> opens the edit dialog (instead of running it).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Click-drag a button or label box</w:t>
      </w:r>
      <w:r>
        <w:t xml:space="preserve"> moves it. A 3-pixel jitter threshold prevents tiny accidental drags.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Click-drag the bottom-right corner</w:t>
      </w:r>
      <w:r>
        <w:t xml:space="preserve"> resizes it. The grip is a 20x20 hit zone; an orange-red triangle is painted there so you can see exactly where to grab.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Drop a button inside a label box</w:t>
      </w:r>
      <w:r>
        <w:t xml:space="preserve"> re-parents it into that group, so moving the group later carries the button along.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Drop a button outside any group</w:t>
      </w:r>
      <w:r>
        <w:t xml:space="preserve"> parents it back to the tab canvas.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Right-click</w:t>
      </w:r>
      <w:r>
        <w:t xml:space="preserve"> for context menus:</w:t>
      </w:r>
    </w:p>
    <w:p>
      <w:pPr>
        <w:pStyle w:val="ListParagraph"/>
        <w:numPr>
          <w:ilvl w:val="0"/>
          <w:numId w:val="2"/>
        </w:numPr>
      </w:pPr>
      <w:r>
        <w:t xml:space="preserve">On a button: Edit / Delete / Bring Forward / Send Backward / Match Width of / Match Height of / Match Size of.</w:t>
      </w:r>
    </w:p>
    <w:p>
      <w:pPr>
        <w:pStyle w:val="ListParagraph"/>
        <w:numPr>
          <w:ilvl w:val="0"/>
          <w:numId w:val="2"/>
        </w:numPr>
      </w:pPr>
      <w:r>
        <w:t xml:space="preserve">On a label box: Add Button / Rename / Delete (members are kept on the canvas).</w:t>
      </w:r>
    </w:p>
    <w:p>
      <w:pPr>
        <w:pStyle w:val="ListParagraph"/>
        <w:numPr>
          <w:ilvl w:val="0"/>
          <w:numId w:val="2"/>
        </w:numPr>
      </w:pPr>
      <w:r>
        <w:t xml:space="preserve">On empty tab space: Add Button / Add Label Box / Rename Tab / Delete Tab / Add New Tab.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Drag a tab header</w:t>
      </w:r>
      <w:r>
        <w:t xml:space="preserve"> to reorder tabs in the strip.</w:t>
      </w:r>
    </w:p>
    <w:p>
      <w:pPr>
        <w:spacing w:after="120"/>
      </w:pPr>
      <w:r>
        <w:t xml:space="preserve">The "Add Button" command auto-positions new buttons in a 4-column grid so they don't pile up on top of each other.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Bring Forward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Send Backward</w:t>
      </w:r>
      <w:r>
        <w:t xml:space="preserve"> adjust z-order — useful when buttons overlap. List order in the JSON is render order is z-order.</w:t>
      </w:r>
    </w:p>
    <w:p>
      <w:pPr>
        <w:pStyle w:val="Heading2"/>
      </w:pPr>
      <w:r>
        <w:t xml:space="preserve">Snap-to-align (live, while dragging)</w:t>
      </w:r>
    </w:p>
    <w:p>
      <w:pPr>
        <w:spacing w:after="120"/>
      </w:pPr>
      <w:r>
        <w:t xml:space="preserve">Drag-move and drag-resize both snap to nearby siblings within a 4-pixel tolerance, so it's easy to keep buttons tidy without precise mouse work: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Move snap</w:t>
      </w:r>
      <w:r>
        <w:t xml:space="preserve"> — your dragged button's left/right edges snap to other buttons' left/right edges; top/bottom edges snap similarly. Each axis is independent, so a button can snap its X to one neighbor and its Y to another simultaneously.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Resize snap</w:t>
      </w:r>
      <w:r>
        <w:t xml:space="preserve"> — your dragged dimension snaps to any sibling's matching dimension (so resizing toward a 170px-wide neighbor will catch at exactly 170px). Right and bottom edges also snap to other buttons' right/bottom edges, useful for "make these end at the same column."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Sibling = same parent</w:t>
      </w:r>
      <w:r>
        <w:t xml:space="preserve">. Buttons inside a label box only snap to other members of that box and to the box's interior, not to canvas buttons outside it. Keeps grouped layouts stable.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Hold Shift while dragging to bypass snap</w:t>
      </w:r>
      <w:r>
        <w:t xml:space="preserve"> for pixel-precise placement — same convention as VS, Sketch, and Figma.</w:t>
      </w:r>
    </w:p>
    <w:p>
      <w:pPr>
        <w:spacing w:after="120" w:before="60"/>
        <w:jc w:val="center"/>
      </w:pPr>
      <w:r>
        <w:rPr>
          <w:i/>
          <w:iCs/>
          <w:color w:val="777777"/>
        </w:rPr>
        <w:t xml:space="preserve">[Screenshot placeholder: Right-click context menu open on a button in edit mode showing Edit / Delete / Bring Forward / Send Backward / Match Width of (submenu open with three sibling buttons listed as "Label  (170 x 32)") / Match Height of / Match Size of]</w:t>
      </w:r>
    </w:p>
    <w:p>
      <w:pPr>
        <w:pStyle w:val="Heading2"/>
      </w:pPr>
      <w:r>
        <w:t xml:space="preserve">Match Size of... (right-click command)</w:t>
      </w:r>
    </w:p>
    <w:p>
      <w:pPr>
        <w:spacing w:after="120"/>
      </w:pPr>
      <w:r>
        <w:t xml:space="preserve">The button right-click menu has three "Match X of" submenus that populate from every other button in the workspace (across all tabs):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 Width of</w:t>
      </w:r>
      <w:r>
        <w:t xml:space="preserve"> -- lists each candidate as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Label  (170 x 32)</w:t>
      </w:r>
      <w:r>
        <w:t xml:space="preserve"> so you can pick the canonical size at a glance.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 Height of</w:t>
      </w:r>
      <w:r>
        <w:t xml:space="preserve"> -- same, height-only.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 Size of</w:t>
      </w:r>
      <w:r>
        <w:t xml:space="preserve"> -- copies both width and height.</w:t>
      </w:r>
    </w:p>
    <w:p>
      <w:pPr>
        <w:spacing w:after="120"/>
      </w:pPr>
      <w:r>
        <w:t xml:space="preserve">Useful for retroactive tidying when you have several buttons that grew slightly different sizes during free-drag and you want them all to match the one you've decided is canonical.</w:t>
      </w:r>
    </w:p>
    <w:p>
      <w:pPr>
        <w:pStyle w:val="Heading2"/>
      </w:pPr>
      <w:r>
        <w:t xml:space="preserve">Saving edit-mode changes</w:t>
      </w:r>
    </w:p>
    <w:p>
      <w:pPr>
        <w:spacing w:after="120"/>
      </w:pPr>
      <w:r>
        <w:t xml:space="preserve">When the in-memory model differs from the file on disk, the title bar shows an asterisk: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ScriptDeck — My Workspace *</w:t>
      </w:r>
      <w:r>
        <w:t xml:space="preserve">. Hit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Ctrl+S</w:t>
      </w:r>
      <w:r>
        <w:t xml:space="preserve"> to save. If you try to close the window with unsaved changes, ScriptDeck prompts </w:t>
      </w:r>
      <w:r>
        <w:rPr>
          <w:b/>
          <w:bCs/>
        </w:rPr>
        <w:t xml:space="preserve">Save / Don't Save / Cancel</w:t>
      </w:r>
      <w:r>
        <w:t xml:space="preserve">.</w:t>
      </w:r>
    </w:p>
    <w:p>
      <w:pPr>
        <w:spacing w:after="120" w:before="60"/>
        <w:jc w:val="center"/>
      </w:pPr>
      <w:r>
        <w:rPr>
          <w:i/>
          <w:iCs/>
          <w:color w:val="777777"/>
        </w:rPr>
        <w:t xml:space="preserve">[Screenshot placeholder: Unsaved-changes dialog with the message "Save changes to 'My Workspace' before closing?" and three buttons: Yes / No / Cancel]</w:t>
      </w:r>
    </w:p>
    <w:p>
      <w:pPr>
        <w:spacing w:after="120"/>
      </w:pPr>
      <w:r>
        <w:t xml:space="preserve">Switching back to Run mode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Ctrl+E</w:t>
      </w:r>
      <w:r>
        <w:t xml:space="preserve">) does NOT save — the dirty marker follows the model, not the mode.</w:t>
      </w:r>
    </w:p>
    <w:p>
      <w:pPr>
        <w:pStyle w:val="Heading2"/>
      </w:pPr>
      <w:r>
        <w:t xml:space="preserve">Edit -&gt; Edit Shared Inputs</w:t>
      </w:r>
    </w:p>
    <w:p>
      <w:pPr>
        <w:spacing w:after="120"/>
      </w:pPr>
      <w:r>
        <w:t xml:space="preserve">Pop-up dialog to add, rename, or remove the shared-input fields in the black top band. The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id</w:t>
      </w:r>
      <w:r>
        <w:t xml:space="preserve"> is what scripts will see as a variable name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$companyName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%companyName%</w:t>
      </w:r>
      <w:r>
        <w:t xml:space="preserve">) so pick one that reads well in script code; renaming an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id</w:t>
      </w:r>
      <w:r>
        <w:t xml:space="preserve"> later means updating any scripts that referenced the old name and any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{{...}}</w:t>
      </w:r>
      <w:r>
        <w:t xml:space="preserve"> tokens.</w:t>
      </w:r>
    </w:p>
    <w:p>
      <w:pPr>
        <w:pStyle w:val="Heading2"/>
      </w:pPr>
      <w:r>
        <w:t xml:space="preserve">Edit -&gt; Edit Workspace Menus</w:t>
      </w:r>
    </w:p>
    <w:p>
      <w:pPr>
        <w:spacing w:after="120"/>
      </w:pPr>
      <w:r>
        <w:t xml:space="preserve">Pop-up dialog to manage the top-level menus the workspace contributes (between Edit and Tools). Tree view: menus are root nodes, items are children. Menu items reuse the same execution path as tab buttons — confirm dialogs, cancel via Esc, history recording, etc. all work identically.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Workspace JSON format</w:t>
      </w:r>
    </w:p>
    <w:p>
      <w:pPr>
        <w:spacing w:after="120"/>
      </w:pPr>
      <w:r>
        <w:t xml:space="preserve">Workspaces are case-insensitive on read, written PascalCase on save. Path fields can be absolute or relative; relative paths resolve against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scriptsRoot</w:t>
      </w:r>
      <w:r>
        <w:t xml:space="preserve"> (defaults to the workspace JSON's own directory).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"version": 1,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"name": "Sample Workspace",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"scriptsRoot": "scripts",            // optional; default = JSON dir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"sharedInputs": [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"id": "computerName",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"label": "Computer Name",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"type": "text",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"default": ".",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"normalize": "computerName"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"menus": [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"title": "&amp;Quick",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"items": [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 "id": "menu-ping", "label": "Ping",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"executor": "powershell",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"scriptPath": "scripts\\Test-Ping.ps1",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"args": [ "-ComputerName", "{{computerName}}" ],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"outputs": [ "rtb" ], "log": true },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 "label": "-", "executor": "powershell" }   // separator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"tabs": [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"id": "diagnostics",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"title": "Diagnostics",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"groups": [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 "id": "grp-net", "title": "Network",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"x": 16, "y": 16, "width": 380, "height": 200 }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"buttons": [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"id": "btn-ping",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"label": "Ping",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"executor": "powershell",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"scriptPath": "scripts\\Test-Ping.ps1",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"args": [ "-ComputerName", "{{computerName}}" ],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"outputs": [ "rtb" ],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"log": true,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"confirm": false,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"groupId": "grp-net",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"x": 14, "y": 28, "width": 170, "height": 32,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"workingDirectory": null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Field reference</w:t>
      </w:r>
    </w:p>
    <w:p>
      <w:pPr>
        <w:spacing w:after="120"/>
      </w:pPr>
      <w:r>
        <w:rPr>
          <w:b/>
          <w:bCs/>
        </w:rPr>
        <w:t xml:space="preserve">SharedInput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id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within the workspace. Becomes the variable name scripts see (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$id</w:t>
            </w:r>
            <w:r>
              <w:t xml:space="preserve"> in PowerShell,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%id%</w:t>
            </w:r>
            <w:r>
              <w:t xml:space="preserve"> in cmd). Must be a valid PowerShell identifier (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[A-Za-z_][A-Za-z0-9_]*</w:t>
            </w:r>
            <w:r>
              <w:t xml:space="preserve">) and not collide with reserved names like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Host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Error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args</w:t>
            </w:r>
            <w:r>
              <w:t xml:space="preserve">. Also referenced by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{{id}}</w:t>
            </w:r>
            <w:r>
              <w:t xml:space="preserve"> tokens.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shown next to the textbox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currently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text</w:t>
            </w:r>
            <w:r>
              <w:t xml:space="preserve"> only (more types planned)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value.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normalize: "computerName"</w:t>
            </w:r>
            <w:r>
              <w:t xml:space="preserve">, an empty /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.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localhost</w:t>
            </w:r>
            <w:r>
              <w:t xml:space="preserve"> default is auto-resolved to the local machine name on workspace load — keeps the JSON portable across machines.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normalize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rule that adjusts the value before injection.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"computerName"</w:t>
            </w:r>
            <w:r>
              <w:t xml:space="preserve"> is the only value defined: empty /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.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localhost</w:t>
            </w:r>
            <w:r>
              <w:t xml:space="preserve"> become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$env:COMPUTERNAME</w:t>
            </w:r>
            <w:r>
              <w:t xml:space="preserve">, both at load time (textbox pre-fill) and at click time (variable injection). Omit for inputs that should pass through verbatim.</w:t>
            </w:r>
          </w:p>
        </w:tc>
      </w:tr>
    </w:tbl>
    <w:p>
      <w:pPr>
        <w:spacing w:after="120"/>
      </w:pPr>
      <w:r>
        <w:rPr>
          <w:b/>
          <w:bCs/>
        </w:rPr>
        <w:t xml:space="preserve">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id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but recommended; used in run history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on the button (also used for the run-history row)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executor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powershell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cmd</w:t>
            </w:r>
            <w:r>
              <w:t xml:space="preserve">, or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process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scriptPath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absolute, or relative to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scriptsRoot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args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strings;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{{tokens}}</w:t>
            </w:r>
            <w:r>
              <w:t xml:space="preserve"> substituted at click time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outputs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"rtb"</w:t>
            </w:r>
            <w:r>
              <w:t xml:space="preserve"> and/or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"grid"</w:t>
            </w:r>
            <w:r>
              <w:t xml:space="preserve">; default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["rtb"]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log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append a one-line entry to the Logs RTB on completion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confirm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a Yes/No dialog before dispatch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groupId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optional; reference a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groups[].id</w:t>
            </w:r>
            <w:r>
              <w:t xml:space="preserve"> to live inside that label box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(canvas-relative if no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groupId</w:t>
            </w:r>
            <w:r>
              <w:t xml:space="preserve">, group-relative otherwise)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width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height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or omitted = defaults (150x36)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workingDirectory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optional; relative paths resolve against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scriptsRoot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extendedGridData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buttons whose script returns "wide" objects you want to round-trip into the grid as JSON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rtbFormat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PowerShell-only. How structured records render in the console RTB. One of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default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list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table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json</w:t>
            </w:r>
            <w:r>
              <w:t xml:space="preserve">. Omit /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null</w:t>
            </w:r>
            <w:r>
              <w:t xml:space="preserve"> =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default</w:t>
            </w:r>
            <w:r>
              <w:t xml:space="preserve">. See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Running buttons -&gt; RTB format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runInBackground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bool. When true, clicking the button enqueues onto the background job queue (one worker, FIFO) instead of running on the foreground single-flight gate. Output appears in the Jobs tab. See §6 below.</w:t>
            </w:r>
          </w:p>
        </w:tc>
      </w:tr>
    </w:tbl>
    <w:p>
      <w:pPr>
        <w:spacing w:after="120"/>
      </w:pPr>
      <w:r>
        <w:rPr>
          <w:b/>
          <w:bCs/>
        </w:rPr>
        <w:t xml:space="preserve">ButtonGroup</w:t>
      </w:r>
      <w:r>
        <w:t xml:space="preserve"> (a "label box")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id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referenced by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button.groupId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rendered as the GroupBox header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width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height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bounds on the tab canvas</w:t>
            </w:r>
          </w:p>
        </w:tc>
      </w:tr>
    </w:tbl>
    <w:p>
      <w:pPr>
        <w:spacing w:after="120"/>
      </w:pPr>
      <w:r>
        <w:rPr>
          <w:b/>
          <w:bCs/>
        </w:rPr>
        <w:t xml:space="preserve">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id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rendered as the tab header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buttons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button list (order = z-order)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groups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label-box list</w:t>
            </w:r>
          </w:p>
        </w:tc>
      </w:tr>
    </w:tbl>
    <w:p>
      <w:pPr>
        <w:spacing w:after="120"/>
      </w:pPr>
      <w:r>
        <w:rPr>
          <w:b/>
          <w:bCs/>
        </w:rPr>
        <w:t xml:space="preserve">MenuDefinition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top-level menu text.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&amp;</w:t>
            </w:r>
            <w:r>
              <w:t xml:space="preserve"> marks the keyboard accelerator.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items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</w:t>
            </w:r>
            <w:r>
              <w:rPr>
                <w:i/>
                <w:iCs/>
              </w:rPr>
              <w:t xml:space="preserve">Button</w:t>
            </w:r>
            <w:r>
              <w:t xml:space="preserve">-shaped entries (separators use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"label": "-"</w:t>
            </w:r>
            <w:r>
              <w:t xml:space="preserve">)</w:t>
            </w:r>
          </w:p>
        </w:tc>
      </w:tr>
    </w:tbl>
    <w:p>
      <w:pPr>
        <w:pStyle w:val="Heading2"/>
      </w:pPr>
      <w:r>
        <w:t xml:space="preserve">Executors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Executor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powershell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the script in a long-lived PowerShell runspace owned by the app. Streams Information/Verbose/Warning/Error to the console; any object output flows to the grid (when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"grid"</w:t>
            </w:r>
            <w:r>
              <w:t xml:space="preserve"> is in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outputs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cmd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the script via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cmd.exe /c</w:t>
            </w:r>
            <w:r>
              <w:t xml:space="preserve">. Stdout / stderr stream to the console.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process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launches the executable directly (no shell). Use for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notepad.exe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taskmgr.exe</w:t>
            </w:r>
            <w:r>
              <w:t xml:space="preserve">, etc. — the user takes over from there.</w:t>
            </w:r>
          </w:p>
        </w:tc>
      </w:tr>
    </w:tbl>
    <w:p>
      <w:pPr>
        <w:spacing w:after="120"/>
      </w:pPr>
      <w:r>
        <w:t xml:space="preserve">The PowerShell runspace stays open between runs, so module imports and variable state persist across button clicks within a session. Closing ScriptDeck disposes it.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Run history</w:t>
      </w:r>
    </w:p>
    <w:p>
      <w:pPr>
        <w:spacing w:after="120"/>
      </w:pPr>
      <w:r>
        <w:t xml:space="preserve">Every successful dispatch is recorded to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%LocalAppData%\ScriptDeck\history.db</w:t>
      </w:r>
      <w:r>
        <w:t xml:space="preserve"> (SQLite). The store captures: timestamp, workspace name and path, button id and label, executor, script path, resolved args, exit code, duration, and a truncated stdout/stderr preview.</w:t>
      </w:r>
    </w:p>
    <w:p>
      <w:pPr>
        <w:spacing w:after="120"/>
      </w:pPr>
      <w:r>
        <w:rPr>
          <w:b/>
          <w:bCs/>
        </w:rPr>
        <w:t xml:space="preserve">Tools -&gt; Recent Runs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Ctrl+H</w:t>
      </w:r>
      <w:r>
        <w:t xml:space="preserve">) opens a grid you can sort and filter. Selecting a row populates a details panel with the full args list and any captured output preview.</w:t>
      </w:r>
    </w:p>
    <w:p>
      <w:pPr>
        <w:spacing w:after="120" w:before="60"/>
        <w:jc w:val="center"/>
      </w:pPr>
      <w:r>
        <w:rPr>
          <w:i/>
          <w:iCs/>
          <w:color w:val="777777"/>
        </w:rPr>
        <w:t xml:space="preserve">[Screenshot placeholder: Recent Runs dialog: top half is a sortable grid with columns for Time, Workspace, Button, Executor, Exit code, Duration, Status; bottom half is a details panel showing the selected row's full script path, args, and captured output preview]</w:t>
      </w:r>
    </w:p>
    <w:p>
      <w:pPr>
        <w:spacing w:after="120"/>
      </w:pPr>
      <w:r>
        <w:t xml:space="preserve">If history initialization fails (locked file, bad permissions), the store silently no-ops — you'll see a one-line warning at startup but nothing blocks the rest of the app.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7. Script Editor</w:t>
      </w:r>
    </w:p>
    <w:p>
      <w:pPr>
        <w:spacing w:after="120" w:before="60"/>
        <w:jc w:val="center"/>
      </w:pPr>
      <w:r>
        <w:rPr>
          <w:i/>
          <w:iCs/>
          <w:color w:val="777777"/>
        </w:rPr>
        <w:t xml:space="preserve">[Screenshot placeholder: Script Editor dialog: path bar at top with a script path filled in; ScintillaNET editor in the middle with line numbers and PowerShell syntax coloring; "Test inputs" grid below showing computerName=MYBOX with one editable row; output pane at the bottom showing structured Get-Service results from a recent test run; action buttons across the bottom (Run Test, Cancel, Insert Template, Format dropdown, Save, Save As, Close); status strip showing "Syntax: OK" on the left and "Idle" on the right]</w:t>
      </w:r>
    </w:p>
    <w:p>
      <w:pPr>
        <w:spacing w:after="120"/>
      </w:pPr>
      <w:r>
        <w:rPr>
          <w:b/>
          <w:bCs/>
        </w:rPr>
        <w:t xml:space="preserve">Tools -&gt; Script Editor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F7</w:t>
      </w:r>
      <w:r>
        <w:t xml:space="preserve">) opens a modal editor for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.ps1</w:t>
      </w:r>
      <w:r>
        <w:t xml:space="preserve"> files. Two entry points use the same dialog:</w:t>
      </w:r>
    </w:p>
    <w:p>
      <w:pPr>
        <w:pStyle w:val="ListParagraph"/>
        <w:numPr>
          <w:ilvl w:val="0"/>
          <w:numId w:val="2"/>
        </w:numPr>
      </w:pPr>
      <w:r>
        <w:t xml:space="preserve">standalone, from the Tools menu — opens an empty editor; </w:t>
      </w:r>
      <w:r>
        <w:rPr>
          <w:b/>
          <w:bCs/>
        </w:rPr>
        <w:t xml:space="preserve">Save</w:t>
      </w:r>
      <w:r>
        <w:t xml:space="preserve"> / </w:t>
      </w:r>
      <w:r>
        <w:rPr>
          <w:b/>
          <w:bCs/>
        </w:rPr>
        <w:t xml:space="preserve">Save As</w:t>
      </w:r>
      <w:r>
        <w:t xml:space="preserve"> writes the file wherever you point it,</w:t>
      </w:r>
    </w:p>
    <w:p>
      <w:pPr>
        <w:pStyle w:val="ListParagraph"/>
        <w:numPr>
          <w:ilvl w:val="0"/>
          <w:numId w:val="2"/>
        </w:numPr>
      </w:pPr>
      <w:r>
        <w:t xml:space="preserve">from the Edit Button dialog's </w:t>
      </w:r>
      <w:r>
        <w:rPr>
          <w:b/>
          <w:bCs/>
        </w:rPr>
        <w:t xml:space="preserve">Edit Script...</w:t>
      </w:r>
      <w:r>
        <w:t xml:space="preserve"> button — opens on the current Script Path (or empty for new). On Save, the path flows back into the button dialog.</w:t>
      </w:r>
    </w:p>
    <w:p>
      <w:pPr>
        <w:pStyle w:val="Heading2"/>
      </w:pPr>
      <w:r>
        <w:t xml:space="preserve">Layout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Path:  [ scripts\foo.ps1                  ] [...]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1 |  if (Test-IsLocalTarget) {                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2 |      Get-CimInstance Win32_BIOS               |   &lt;-- ScintillaNET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3 |  } else {                                     |       editor with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4 |      Invoke-Command ...                       |       line numbers,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5 |  }                                            |       brace match,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 |                                               |       syntax color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Test inputs (these populate $variables for Run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Test):                                        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+-- id -----------+-- value --------------+   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| computerName    | MYBOX                 |       |   &lt;-- Test Inputs grid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+-----------------+-----------------------+   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Output                                            |   &lt;-- in-dialog RTB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...                                               |       (test runs land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|       here, not the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+----------------------------------------------------+       main console)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[Run Test] [Cancel] [Insert Template]  Format: [.]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...                  [Save] [Save As] [Close]      |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+----------------------------------------------------+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Syntax: OK                              Idle       |   &lt;-- status strip</w:t>
      </w:r>
    </w:p>
    <w:p>
      <w:pPr>
        <w:shd w:fill="F4F4F4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+----------------------------------------------------+</w:t>
      </w:r>
    </w:p>
    <w:p>
      <w:pPr>
        <w:pStyle w:val="Heading2"/>
      </w:pPr>
      <w:r>
        <w:t xml:space="preserve">Test Inputs grid</w:t>
      </w:r>
    </w:p>
    <w:p>
      <w:pPr>
        <w:spacing w:after="120"/>
      </w:pPr>
      <w:r>
        <w:t xml:space="preserve">Snapshot of the workspace's shared inputs taken when the dialog opened. The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id</w:t>
      </w:r>
      <w:r>
        <w:t xml:space="preserve"> column is read-only; the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value</w:t>
      </w:r>
      <w:r>
        <w:t xml:space="preserve"> column is editable. </w:t>
      </w:r>
      <w:r>
        <w:rPr>
          <w:b/>
          <w:bCs/>
        </w:rPr>
        <w:t xml:space="preserve">Run Test</w:t>
      </w:r>
      <w:r>
        <w:t xml:space="preserve"> collects the grid's current values, applies the same normalization rules a real button click would (e.g.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computerName</w:t>
      </w:r>
      <w:r>
        <w:t xml:space="preserve"> empty/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.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localhost</w:t>
      </w:r>
      <w:r>
        <w:t xml:space="preserve"> -&gt; local machine name), and injects them as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$variable</w:t>
      </w:r>
      <w:r>
        <w:t xml:space="preserve"> values into the runspace before invoking your script. Edits in this grid don't affect the main shared-input textboxes — the snapshot is local to the editor.</w:t>
      </w:r>
    </w:p>
    <w:p>
      <w:pPr>
        <w:spacing w:after="120"/>
      </w:pPr>
      <w:r>
        <w:t xml:space="preserve">If no workspace is loaded, the grid is disabled with a "(no shared inputs in this workspace)" hint.</w:t>
      </w:r>
    </w:p>
    <w:p>
      <w:pPr>
        <w:pStyle w:val="Heading2"/>
      </w:pPr>
      <w:r>
        <w:t xml:space="preserve">Format dropdown</w:t>
      </w:r>
    </w:p>
    <w:p>
      <w:pPr>
        <w:spacing w:after="120"/>
      </w:pPr>
      <w:r>
        <w:t xml:space="preserve">Editor-local override for the Run Test output format (same options as the per-button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rtbFormat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default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list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table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json</w:t>
      </w:r>
      <w:r>
        <w:t xml:space="preserve">). Doesn't touch any saved button — purely steers what the in-dialog output pane shows. Useful for previewing how a script will render under different formats before committing one to the button.</w:t>
      </w:r>
    </w:p>
    <w:p>
      <w:pPr>
        <w:pStyle w:val="Heading2"/>
      </w:pPr>
      <w:r>
        <w:t xml:space="preserve">Run / Cancel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Test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F5</w:t>
      </w:r>
      <w:r>
        <w:t xml:space="preserve">) writes the current editor text to a temp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.ps1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%TEMP%\ScriptDeck\</w:t>
      </w:r>
      <w:r>
        <w:t xml:space="preserve">, dispatches it through the same long-lived runspace real button clicks use, and routes output to the in-dialog RTB instead of the main console. Test runs do </w:t>
      </w:r>
      <w:r>
        <w:rPr>
          <w:b/>
          <w:bCs/>
        </w:rPr>
        <w:t xml:space="preserve">not</w:t>
      </w:r>
      <w:r>
        <w:t xml:space="preserve"> record into the history database.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Cancel Test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Esc</w:t>
      </w:r>
      <w:r>
        <w:t xml:space="preserve">) cancels the running test the same way Esc cancels a normal button-dispatch.</w:t>
      </w:r>
    </w:p>
    <w:p>
      <w:pPr>
        <w:pStyle w:val="ListParagraph"/>
        <w:numPr>
          <w:ilvl w:val="0"/>
          <w:numId w:val="2"/>
        </w:numPr>
      </w:pPr>
      <w:r>
        <w:t xml:space="preserve">One-at-a-time: while a test is running, button clicks in the main window are rejected (and vice versa). The dispatcher's busy gate is shared across both surfaces.</w:t>
      </w:r>
    </w:p>
    <w:p>
      <w:pPr>
        <w:pStyle w:val="Heading2"/>
      </w:pPr>
      <w:r>
        <w:t xml:space="preserve">Syntax validation</w:t>
      </w:r>
    </w:p>
    <w:p>
      <w:pPr>
        <w:spacing w:after="120"/>
      </w:pPr>
      <w:r>
        <w:t xml:space="preserve">A debounced parse via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[System.Management.Automation.Language.Parser]::ParseInput</w:t>
      </w:r>
      <w:r>
        <w:t xml:space="preserve"> runs as you type. The status strip shows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Syntax: OK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Syntax: N error(s) -- line L: ...</w:t>
      </w:r>
      <w:r>
        <w:t xml:space="preserve">. Run Test refuses to fire while there are syntax errors (the script wouldn't make it past the parser anyway).</w:t>
      </w:r>
    </w:p>
    <w:p>
      <w:pPr>
        <w:pStyle w:val="Heading2"/>
      </w:pPr>
      <w:r>
        <w:t xml:space="preserve">Insert Template</w:t>
      </w:r>
    </w:p>
    <w:p>
      <w:pPr>
        <w:spacing w:after="120"/>
      </w:pPr>
      <w:r>
        <w:t xml:space="preserve">Pastes a starter snippet into an empty editor — the canonical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Test-IsLocalTarget</w:t>
      </w:r>
      <w:r>
        <w:t xml:space="preserve"> if/else skeleton plus a comment about which shared inputs are available as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$variables</w:t>
      </w:r>
      <w:r>
        <w:t xml:space="preserve">.</w:t>
      </w:r>
    </w:p>
    <w:p>
      <w:pPr>
        <w:pStyle w:val="Heading2"/>
      </w:pPr>
      <w:r>
        <w:t xml:space="preserve">Save semantics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</w:t>
      </w:r>
      <w:r>
        <w:t xml:space="preserve"> writes to the path in the Path field. If empty (new script), prompts via Save File dialog defaulted to the workspace's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scripts\</w:t>
      </w:r>
      <w:r>
        <w:t xml:space="preserve"> folder.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 As</w:t>
      </w:r>
      <w:r>
        <w:t xml:space="preserve"> always prompts.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*</w:t>
      </w:r>
      <w:r>
        <w:t xml:space="preserve"> appears in the dialog title when the editor text differs from the file on disk; closing with unsaved changes prompts Save / Discard / Cancel.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8. Files and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bin\x64\Debug\net48\ScriptDeck.exe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app (relative to repo)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bin\x64\Debug\net48\ScriptDeck.Bootstrap.ps1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dot-sourced into the runspace at startup; provides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Test-IsLocalTarget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Write-Rtb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Write-Grid</w:t>
            </w:r>
            <w:r>
              <w:t xml:space="preserve">. Edit (or replace) to add helpers visible to every script.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Workspaces\sample.json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 workspace (open via File -&gt; Open Workspace)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Workspaces\scripts\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 scripts referenced by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sample.json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%LocalAppData%\ScriptDeck\history.db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history (SQLite)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%LocalAppData%\ScriptDeck\recent.json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recent-workspaces MRU list</w:t>
            </w:r>
          </w:p>
        </w:tc>
      </w:tr>
    </w:tbl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Workspaces\</w:t>
      </w:r>
      <w:r>
        <w:t xml:space="preserve"> directory is portable as a unit — JSON references its scripts via relative paths, so copying the folder elsewhere keeps everything working.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9. Keyboard shortcuts</w:t>
      </w:r>
    </w:p>
    <w:p>
      <w:pPr>
        <w:pStyle w:val="Heading2"/>
      </w:pPr>
      <w:r>
        <w:t xml:space="preserve">Main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Shortcut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Ctrl+N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Workspace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Ctrl+O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Workspace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Ctrl+S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Workspace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Ctrl+E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Edit Mode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Ctrl+H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 Runs (history dialog)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F7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Tools -&gt; Script Editor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Esc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 the currently running script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&amp;1</w:t>
            </w:r>
            <w:r>
              <w:t xml:space="preserve"> ..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&amp;9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Quick-jump to the first 9 Recent Workspaces (when submenu open)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Enter</w:t>
            </w:r>
            <w:r>
              <w:t xml:space="preserve"> (in Find)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Highlight matches in console + grid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Esc</w:t>
            </w:r>
            <w:r>
              <w:t xml:space="preserve">   (in Find)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highlights</w:t>
            </w:r>
          </w:p>
        </w:tc>
      </w:tr>
    </w:tbl>
    <w:p>
      <w:pPr>
        <w:pStyle w:val="Heading2"/>
      </w:pPr>
      <w:r>
        <w:t xml:space="preserve">Edit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Shortcut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a button or label box; snaps to neighbors within 4 px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corner grip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Resize; snaps width/height to siblings within 4 px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Hold Shift while dragging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Bypass snap for pixel-precise placement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Right-click button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/ Delete / Bring Forward / Send Backward / Match Width-Height-Size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Right-click label box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Button / Rename / Delete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Right-click empty canvas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Button / Add Label Box / Rename Tab / Delete Tab / Add New Tab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tab header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Reorder tabs</w:t>
            </w:r>
          </w:p>
        </w:tc>
      </w:tr>
    </w:tbl>
    <w:p>
      <w:pPr>
        <w:pStyle w:val="Heading2"/>
      </w:pPr>
      <w:r>
        <w:t xml:space="preserve">Script Editor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F7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Shortcut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F5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Test (uses Test Inputs grid + selected Format)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Esc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 running test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Ctrl+S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script to its current path</w:t>
            </w:r>
          </w:p>
        </w:tc>
      </w:tr>
    </w:tbl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10. Building your own workspace</w:t>
      </w:r>
    </w:p>
    <w:p>
      <w:pPr>
        <w:spacing w:after="120"/>
      </w:pPr>
      <w:r>
        <w:t xml:space="preserve">The fastest path: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 -&gt; New Workspace</w:t>
      </w:r>
      <w:r>
        <w:t xml:space="preserve">, pick a folder and a name. ScriptDeck saves a skeleton with one empty tab.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Ctrl+E</w:t>
      </w:r>
      <w:r>
        <w:t xml:space="preserve"> to enter edit mode.</w:t>
      </w:r>
    </w:p>
    <w:p>
      <w:pPr>
        <w:pStyle w:val="ListParagraph"/>
        <w:numPr>
          <w:ilvl w:val="0"/>
          <w:numId w:val="3"/>
        </w:numPr>
      </w:pPr>
      <w:r>
        <w:t xml:space="preserve">Right-click on the empty tab canvas, </w:t>
      </w:r>
      <w:r>
        <w:rPr>
          <w:b/>
          <w:bCs/>
        </w:rPr>
        <w:t xml:space="preserve">Add Button</w:t>
      </w:r>
      <w:r>
        <w:t xml:space="preserve">. Fill in label, executor, and script path. For PowerShell or cmd buttons targeting the standard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computerName</w:t>
      </w:r>
      <w:r>
        <w:t xml:space="preserve"> input, you can usually leave </w:t>
      </w:r>
      <w:r>
        <w:rPr>
          <w:b/>
          <w:bCs/>
        </w:rPr>
        <w:t xml:space="preserve">args</w:t>
      </w:r>
      <w:r>
        <w:t xml:space="preserve"> empty — the script will see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$computerName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%computerName%</w:t>
      </w:r>
      <w:r>
        <w:t xml:space="preserve">) automatically.</w:t>
      </w:r>
    </w:p>
    <w:p>
      <w:pPr>
        <w:pStyle w:val="ListParagraph"/>
        <w:numPr>
          <w:ilvl w:val="0"/>
          <w:numId w:val="3"/>
        </w:numPr>
      </w:pPr>
      <w:r>
        <w:t xml:space="preserve">Add a label box (right-click -&gt; </w:t>
      </w:r>
      <w:r>
        <w:rPr>
          <w:b/>
          <w:bCs/>
        </w:rPr>
        <w:t xml:space="preserve">Add Label Box</w:t>
      </w:r>
      <w:r>
        <w:t xml:space="preserve">) when buttons get crowded; drag buttons into it to group visually.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Edit -&gt; Edit Shared Inputs</w:t>
      </w:r>
      <w:r>
        <w:t xml:space="preserve"> to add new top-band fields. Pick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id</w:t>
      </w:r>
      <w:r>
        <w:t xml:space="preserve"> values that read well as variable names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companyName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region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targetUser</w:t>
      </w:r>
      <w:r>
        <w:t xml:space="preserve">); they become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$companyName</w:t>
      </w:r>
      <w:r>
        <w:t xml:space="preserve"> etc. inside scripts.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Edit -&gt; Edit Workspace Menus</w:t>
      </w:r>
      <w:r>
        <w:t xml:space="preserve"> to add 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&amp;Quick</w:t>
      </w:r>
      <w:r>
        <w:t xml:space="preserve"> style top menu.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Ctrl+E</w:t>
      </w:r>
      <w:r>
        <w:t xml:space="preserve"> to leave edit mode,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Ctrl+S</w:t>
      </w:r>
      <w:r>
        <w:t xml:space="preserve"> to save.</w:t>
      </w:r>
    </w:p>
    <w:p>
      <w:pPr>
        <w:spacing w:after="120"/>
      </w:pPr>
      <w:r>
        <w:t xml:space="preserve">For larger sets of commands, hand-editing the JSON in your editor of choice is often faster than the in-app editor — both flows produce the same file.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11. Troubleshooting</w:t>
      </w:r>
    </w:p>
    <w:p>
      <w:pPr>
        <w:spacing w:after="120"/>
      </w:pPr>
      <w:r>
        <w:rPr>
          <w:b/>
          <w:bCs/>
        </w:rPr>
        <w:t xml:space="preserve">Button click does nothing visible.</w:t>
      </w:r>
      <w:r>
        <w:t xml:space="preserve"> Check the Logs RTB at the bottom — every dispatch records start/end. If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Output Targets</w:t>
      </w:r>
      <w:r>
        <w:t xml:space="preserve"> is empty for that button, the script's stdout has nowhere to go. Add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"outputs": ["rtb"]</w:t>
      </w:r>
      <w:r>
        <w:t xml:space="preserve"> to the button.</w:t>
      </w:r>
    </w:p>
    <w:p>
      <w:pPr>
        <w:spacing w:after="120"/>
      </w:pPr>
      <w:r>
        <w:rPr>
          <w:b/>
          <w:bCs/>
        </w:rPr>
        <w:t xml:space="preserve">"Refusing to run with unresolved tokens" in red.</w:t>
      </w:r>
      <w:r>
        <w:t xml:space="preserve"> A button's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args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workingDirectory</w:t>
      </w:r>
      <w:r>
        <w:t xml:space="preserve"> references 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{{token}}</w:t>
      </w:r>
      <w:r>
        <w:t xml:space="preserve"> that doesn't match any shared input id. Either edit the button to remove the token, or </w:t>
      </w:r>
      <w:r>
        <w:rPr>
          <w:b/>
          <w:bCs/>
        </w:rPr>
        <w:t xml:space="preserve">Edit -&gt; Edit Shared Inputs</w:t>
      </w:r>
      <w:r>
        <w:t xml:space="preserve"> and add a matching field.</w:t>
      </w:r>
    </w:p>
    <w:p>
      <w:pPr>
        <w:spacing w:after="120"/>
      </w:pPr>
      <w:r>
        <w:rPr>
          <w:b/>
          <w:bCs/>
        </w:rPr>
        <w:t xml:space="preserve">Script runs but the grid stays empty.</w:t>
      </w:r>
      <w:r>
        <w:t xml:space="preserve"> The script needs to </w:t>
      </w:r>
      <w:r>
        <w:rPr>
          <w:i/>
          <w:iCs/>
        </w:rPr>
        <w:t xml:space="preserve">emit</w:t>
      </w:r>
      <w:r>
        <w:t xml:space="preserve"> objects (not just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Write-Output</w:t>
      </w:r>
      <w:r>
        <w:t xml:space="preserve"> strings).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Get-Service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Get-Process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Select-Object</w:t>
      </w:r>
      <w:r>
        <w:t xml:space="preserve">, etc. produce objects.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Write-Host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Format-Table | Out-String</w:t>
      </w:r>
      <w:r>
        <w:t xml:space="preserve"> produce text and won't fill the grid. Add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"grid"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outputs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Run history is empty even after several runs.</w:t>
      </w:r>
      <w:r>
        <w:t xml:space="preserve"> Check the startup log for a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Run history disabled: ...</w:t>
      </w:r>
      <w:r>
        <w:t xml:space="preserve"> warning. The most common cause is the SQLite file being locked or unwriteable; deleting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%LocalAppData%\ScriptDeck\history.db</w:t>
      </w:r>
      <w:r>
        <w:t xml:space="preserve"> and restarting usually fixes it.</w:t>
      </w:r>
    </w:p>
    <w:p>
      <w:pPr>
        <w:spacing w:after="120"/>
      </w:pPr>
      <w:r>
        <w:rPr>
          <w:b/>
          <w:bCs/>
        </w:rPr>
        <w:t xml:space="preserve">My script can't see `$companyName` (or whatever shared input).</w:t>
      </w:r>
      <w:r>
        <w:t xml:space="preserve"> First check the console for a one-time warning — invalid identifier characters (hyphens, dots) and reserved names (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Host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Error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args</w:t>
      </w:r>
      <w:r>
        <w:t xml:space="preserve">) are skipped at injection time. Rename the input id to a plain identifier and reload the workspace. Second, confirm the script is being run by the </w:t>
      </w:r>
      <w:r>
        <w:rPr>
          <w:b/>
          <w:bCs/>
        </w:rPr>
        <w:t xml:space="preserve">powershell</w:t>
      </w:r>
      <w:r>
        <w:t xml:space="preserve"> executor; the </w:t>
      </w:r>
      <w:r>
        <w:rPr>
          <w:b/>
          <w:bCs/>
        </w:rPr>
        <w:t xml:space="preserve">process</w:t>
      </w:r>
      <w:r>
        <w:t xml:space="preserve"> executor doesn't get env-var or runspace-variable injection (use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{{token}}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args</w:t>
      </w:r>
      <w:r>
        <w:t xml:space="preserve"> for those).</w:t>
      </w:r>
    </w:p>
    <w:p>
      <w:pPr>
        <w:spacing w:after="120"/>
      </w:pPr>
      <w:r>
        <w:rPr>
          <w:b/>
          <w:bCs/>
        </w:rPr>
        <w:t xml:space="preserve">`Test-IsLocalTarget` is undefined.</w:t>
      </w:r>
      <w:r>
        <w:t xml:space="preserve"> The bootstrap script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ScriptDeck.Bootstrap.ps1</w:t>
      </w:r>
      <w:r>
        <w:t xml:space="preserve"> must live next to the EXE. If you've moved or renamed the executable, copy the bootstrap alongside it. The runspace dot-sources it at startup; missing file means no helpers, but scripts that don't reference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Test-IsLocalTarget</w:t>
      </w:r>
      <w:r>
        <w:t xml:space="preserve"> still run normally.</w:t>
      </w:r>
    </w:p>
    <w:p>
      <w:pPr>
        <w:spacing w:after="120"/>
      </w:pPr>
      <w:r>
        <w:rPr>
          <w:b/>
          <w:bCs/>
        </w:rPr>
        <w:t xml:space="preserve">App fails to launch with `SplitterDistance must be between Panel1MinSize and Width - Panel2MinSize`.</w:t>
      </w:r>
      <w:r>
        <w:t xml:space="preserve"> A SplitContainer is being initialized with constraints that don't fit its default size. Open the relevant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*.Designer.cs</w:t>
      </w:r>
      <w:r>
        <w:t xml:space="preserve"> and add an explicit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Size = new Size(W, H)</w:t>
      </w:r>
      <w:r>
        <w:t xml:space="preserve"> line </w:t>
      </w:r>
      <w:r>
        <w:rPr>
          <w:i/>
          <w:iCs/>
        </w:rPr>
        <w:t xml:space="preserve">before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SplitterDistance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Panel2MinSize</w:t>
      </w:r>
      <w:r>
        <w:t xml:space="preserve"> so the validator passes during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EndInit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Edit mode left a button I can't grab.</w:t>
      </w:r>
      <w:r>
        <w:t xml:space="preserve"> Edit-mode buttons require ~14px in the bottom-right corner for the resize grip. If a button is smaller than 40x22 you may have shrunk it too far — hand-edit the JSON to bump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width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height</w:t>
      </w:r>
      <w:r>
        <w:t xml:space="preserve"> back up, or right-click and delete it.</w:t>
      </w:r>
    </w:p>
    <w:p>
      <w:pPr>
        <w:spacing w:after="120"/>
      </w:pPr>
      <w:r>
        <w:rPr>
          <w:b/>
          <w:bCs/>
        </w:rPr>
        <w:t xml:space="preserve">The Recent Workspaces submenu is empty after I closed and reopened.</w:t>
      </w:r>
      <w:r>
        <w:t xml:space="preserve"> Each open is "best effort" — if </w:t>
      </w:r>
      <w:r>
        <w:rPr>
          <w:rFonts w:ascii="Consolas" w:cs="Consolas" w:eastAsia="Consolas" w:hAnsi="Consolas"/>
          <w:sz w:val="20"/>
          <w:szCs w:val="20"/>
          <w:shd w:fill="F4F4F4" w:val="clear"/>
        </w:rPr>
        <w:t xml:space="preserve">%LocalAppData%\ScriptDeck\recent.json</w:t>
      </w:r>
      <w:r>
        <w:t xml:space="preserve"> can't be written (write-protected profile, etc.), the MRU silently no-ops. Check the LocalAppData path is reachable.</w:t>
      </w:r>
    </w:p>
    <w:p>
      <w:pPr>
        <w:pBdr>
          <w:bottom w:val="single" w:color="CCCCCC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12. Credits</w:t>
      </w:r>
    </w:p>
    <w:p>
      <w:pPr>
        <w:spacing w:after="120"/>
      </w:pPr>
      <w:r>
        <w:t xml:space="preserve">ScriptDeck stands on these third-party libraries: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Newtonsoft.Json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13.0.3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Workspace JSON serialization (read / write).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Microsoft.Data.Sqlite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6.0.36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SQLite-backed run history at </w:t>
            </w:r>
            <w:r>
              <w:rPr>
                <w:rFonts w:ascii="Consolas" w:cs="Consolas" w:eastAsia="Consolas" w:hAnsi="Consolas"/>
                <w:sz w:val="20"/>
                <w:szCs w:val="20"/>
                <w:shd w:fill="F4F4F4" w:val="clear"/>
              </w:rPr>
              <w:t xml:space="preserve">%LocalAppData%\ScriptDeck\history.db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jacobslusser.ScintillaNET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3.6.3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Embedded code editor in the Script Editor dialog.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System.Management.Automation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(system)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PowerShell hosting -- runspace lifecycle, pipeline streams.</w:t>
            </w:r>
          </w:p>
        </w:tc>
      </w:tr>
    </w:tbl>
    <w:p>
      <w:pPr>
        <w:spacing w:after="120"/>
      </w:pPr>
      <w:r>
        <w:t xml:space="preserve">PowerShell 5.1 is bundled with Windows 10 1809+ and every Windows 11 build, so no separate runtime install is required on a typical end-user machine.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 Light" w:cs="Calibri Light" w:eastAsia="Calibri Light" w:hAnsi="Calibri Light"/>
      <w:b/>
      <w:bCs/>
      <w:color w:val="2E549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 Light" w:cs="Calibri Light" w:eastAsia="Calibri Light" w:hAnsi="Calibri Light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ScriptDeck Technical Manual</dc:title>
  <dc:creator>ScriptDeck</dc:creator>
  <cp:lastModifiedBy>Un-named</cp:lastModifiedBy>
  <cp:revision>1</cp:revision>
  <dcterms:created xsi:type="dcterms:W3CDTF">2026-05-07T13:23:54.475Z</dcterms:created>
  <dcterms:modified xsi:type="dcterms:W3CDTF">2026-05-07T13:23:54.475Z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