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02B99" w14:textId="5DAD2FE7" w:rsidR="00D668C0" w:rsidRPr="00D668C0" w:rsidRDefault="00D668C0" w:rsidP="00D668C0">
      <w:pPr>
        <w:pStyle w:val="p1"/>
        <w:rPr>
          <w:rFonts w:hint="eastAsia"/>
        </w:rPr>
      </w:pPr>
      <w:r>
        <w:rPr>
          <w:rFonts w:ascii="SimSun" w:eastAsia="SimSun" w:hAnsi="SimSun" w:cs="SimSun" w:hint="eastAsia"/>
        </w:rPr>
        <w:t>管理层访谈提纲（</w:t>
      </w:r>
      <w:r>
        <w:rPr>
          <w:rFonts w:ascii="SimSun" w:eastAsia="SimSun" w:hAnsi="SimSun" w:cs="SimSun" w:hint="eastAsia"/>
        </w:rPr>
        <w:t>参考</w:t>
      </w:r>
      <w:r>
        <w:rPr>
          <w:rFonts w:ascii="SimSun" w:eastAsia="SimSun" w:hAnsi="SimSun" w:cs="SimSun" w:hint="eastAsia"/>
        </w:rPr>
        <w:t>版本）</w:t>
      </w:r>
    </w:p>
    <w:p w14:paraId="40B579D4" w14:textId="77777777" w:rsidR="00D668C0" w:rsidRDefault="00D668C0" w:rsidP="00D668C0">
      <w:pPr>
        <w:pStyle w:val="p1"/>
      </w:pPr>
      <w:r>
        <w:rPr>
          <w:rFonts w:ascii="SimSun" w:eastAsia="SimSun" w:hAnsi="SimSun" w:cs="SimSun" w:hint="eastAsia"/>
        </w:rPr>
        <w:t>一、总体战略与增长方向</w:t>
      </w:r>
    </w:p>
    <w:p w14:paraId="0D0F8D6A" w14:textId="77777777" w:rsidR="00D668C0" w:rsidRDefault="00D668C0" w:rsidP="00D668C0">
      <w:pPr>
        <w:pStyle w:val="p1"/>
        <w:numPr>
          <w:ilvl w:val="0"/>
          <w:numId w:val="9"/>
        </w:numPr>
      </w:pPr>
      <w:r>
        <w:rPr>
          <w:rFonts w:ascii="SimSun" w:eastAsia="SimSun" w:hAnsi="SimSun" w:cs="SimSun" w:hint="eastAsia"/>
        </w:rPr>
        <w:t>您认为目前市场的竞争格局如何？公司过去两年的增长主要来源是什么？</w:t>
      </w:r>
    </w:p>
    <w:p w14:paraId="28B0D55B" w14:textId="77777777" w:rsidR="00D668C0" w:rsidRDefault="00D668C0" w:rsidP="00D668C0">
      <w:pPr>
        <w:pStyle w:val="p1"/>
        <w:numPr>
          <w:ilvl w:val="0"/>
          <w:numId w:val="9"/>
        </w:numPr>
      </w:pPr>
      <w:r>
        <w:rPr>
          <w:rFonts w:ascii="SimSun" w:eastAsia="SimSun" w:hAnsi="SimSun" w:cs="SimSun" w:hint="eastAsia"/>
        </w:rPr>
        <w:t>产品</w:t>
      </w:r>
      <w:r>
        <w:t>1</w:t>
      </w:r>
      <w:r>
        <w:rPr>
          <w:rFonts w:ascii="SimSun" w:eastAsia="SimSun" w:hAnsi="SimSun" w:cs="SimSun" w:hint="eastAsia"/>
        </w:rPr>
        <w:t>与产品</w:t>
      </w:r>
      <w:r>
        <w:t>2</w:t>
      </w:r>
      <w:r>
        <w:rPr>
          <w:rFonts w:ascii="SimSun" w:eastAsia="SimSun" w:hAnsi="SimSun" w:cs="SimSun" w:hint="eastAsia"/>
        </w:rPr>
        <w:t>在公司整体战略中分别扮演什么角色？未来重点在哪一条产品线？</w:t>
      </w:r>
    </w:p>
    <w:p w14:paraId="22F5C03A" w14:textId="77777777" w:rsidR="00D668C0" w:rsidRDefault="00D668C0" w:rsidP="00D668C0">
      <w:pPr>
        <w:pStyle w:val="p1"/>
        <w:numPr>
          <w:ilvl w:val="0"/>
          <w:numId w:val="9"/>
        </w:numPr>
      </w:pPr>
      <w:r>
        <w:rPr>
          <w:rFonts w:ascii="SimSun" w:eastAsia="SimSun" w:hAnsi="SimSun" w:cs="SimSun" w:hint="eastAsia"/>
        </w:rPr>
        <w:t>在渠道或市场布局上，是否有计划进行新的扩张、合作或区域拓展？</w:t>
      </w:r>
    </w:p>
    <w:p w14:paraId="48DC4570" w14:textId="77777777" w:rsidR="00D668C0" w:rsidRDefault="00D668C0" w:rsidP="00D668C0">
      <w:pPr>
        <w:pStyle w:val="p1"/>
        <w:numPr>
          <w:ilvl w:val="0"/>
          <w:numId w:val="9"/>
        </w:numPr>
      </w:pPr>
      <w:r>
        <w:rPr>
          <w:rFonts w:ascii="SimSun" w:eastAsia="SimSun" w:hAnsi="SimSun" w:cs="SimSun" w:hint="eastAsia"/>
        </w:rPr>
        <w:t>产品</w:t>
      </w:r>
      <w:r>
        <w:t>1</w:t>
      </w:r>
      <w:r>
        <w:rPr>
          <w:rFonts w:ascii="SimSun" w:eastAsia="SimSun" w:hAnsi="SimSun" w:cs="SimSun" w:hint="eastAsia"/>
        </w:rPr>
        <w:t>未来两三年的市场增长主要来自销量还是价格变化？</w:t>
      </w:r>
    </w:p>
    <w:p w14:paraId="4560C7C2" w14:textId="77777777" w:rsidR="00D668C0" w:rsidRDefault="00D668C0" w:rsidP="00D668C0">
      <w:pPr>
        <w:pStyle w:val="p1"/>
        <w:numPr>
          <w:ilvl w:val="0"/>
          <w:numId w:val="9"/>
        </w:numPr>
      </w:pPr>
      <w:r>
        <w:rPr>
          <w:rFonts w:ascii="SimSun" w:eastAsia="SimSun" w:hAnsi="SimSun" w:cs="SimSun" w:hint="eastAsia"/>
        </w:rPr>
        <w:t>产品</w:t>
      </w:r>
      <w:r>
        <w:t>2</w:t>
      </w:r>
      <w:r>
        <w:rPr>
          <w:rFonts w:ascii="SimSun" w:eastAsia="SimSun" w:hAnsi="SimSun" w:cs="SimSun" w:hint="eastAsia"/>
        </w:rPr>
        <w:t>的销售网络是否会扩大？是否有新的渠道建设或推广计划？</w:t>
      </w:r>
    </w:p>
    <w:p w14:paraId="1648DB5A" w14:textId="3EF93DD9" w:rsidR="00D668C0" w:rsidRDefault="00D668C0" w:rsidP="00D668C0">
      <w:pPr>
        <w:pStyle w:val="p1"/>
        <w:numPr>
          <w:ilvl w:val="0"/>
          <w:numId w:val="9"/>
        </w:numPr>
        <w:rPr>
          <w:rFonts w:hint="eastAsia"/>
        </w:rPr>
      </w:pPr>
      <w:r>
        <w:rPr>
          <w:rFonts w:ascii="SimSun" w:eastAsia="SimSun" w:hAnsi="SimSun" w:cs="SimSun" w:hint="eastAsia"/>
        </w:rPr>
        <w:t>公司在定价或技术方面是否预计会有重大变化？</w:t>
      </w:r>
    </w:p>
    <w:p w14:paraId="0413CBFD" w14:textId="77777777" w:rsidR="00D668C0" w:rsidRDefault="00D668C0" w:rsidP="00D668C0">
      <w:pPr>
        <w:pStyle w:val="p1"/>
      </w:pPr>
      <w:r>
        <w:rPr>
          <w:rFonts w:ascii="SimSun" w:eastAsia="SimSun" w:hAnsi="SimSun" w:cs="SimSun" w:hint="eastAsia"/>
        </w:rPr>
        <w:t>二、成本与费用结构</w:t>
      </w:r>
    </w:p>
    <w:p w14:paraId="0685568C" w14:textId="77777777" w:rsidR="00D668C0" w:rsidRDefault="00D668C0" w:rsidP="00D668C0">
      <w:pPr>
        <w:pStyle w:val="p1"/>
        <w:numPr>
          <w:ilvl w:val="0"/>
          <w:numId w:val="10"/>
        </w:numPr>
      </w:pPr>
      <w:r>
        <w:rPr>
          <w:rFonts w:ascii="SimSun" w:eastAsia="SimSun" w:hAnsi="SimSun" w:cs="SimSun" w:hint="eastAsia"/>
        </w:rPr>
        <w:t>在规模扩大过程中，公司成本结构是否会发生变化？主要驱动是什么？</w:t>
      </w:r>
    </w:p>
    <w:p w14:paraId="4455DDB9" w14:textId="77777777" w:rsidR="00D668C0" w:rsidRDefault="00D668C0" w:rsidP="00D668C0">
      <w:pPr>
        <w:pStyle w:val="p1"/>
        <w:numPr>
          <w:ilvl w:val="0"/>
          <w:numId w:val="10"/>
        </w:numPr>
      </w:pPr>
      <w:r>
        <w:rPr>
          <w:rFonts w:ascii="SimSun" w:eastAsia="SimSun" w:hAnsi="SimSun" w:cs="SimSun" w:hint="eastAsia"/>
        </w:rPr>
        <w:t>产品</w:t>
      </w:r>
      <w:r>
        <w:t>2</w:t>
      </w:r>
      <w:r>
        <w:rPr>
          <w:rFonts w:ascii="SimSun" w:eastAsia="SimSun" w:hAnsi="SimSun" w:cs="SimSun" w:hint="eastAsia"/>
        </w:rPr>
        <w:t>如果渠道扩张，是否有望通过规模效应降低成本？</w:t>
      </w:r>
    </w:p>
    <w:p w14:paraId="2D27EA22" w14:textId="77777777" w:rsidR="00D668C0" w:rsidRDefault="00D668C0" w:rsidP="00D668C0">
      <w:pPr>
        <w:pStyle w:val="p1"/>
        <w:numPr>
          <w:ilvl w:val="0"/>
          <w:numId w:val="10"/>
        </w:numPr>
      </w:pPr>
      <w:r>
        <w:rPr>
          <w:rFonts w:ascii="SimSun" w:eastAsia="SimSun" w:hAnsi="SimSun" w:cs="SimSun" w:hint="eastAsia"/>
        </w:rPr>
        <w:t>市场推广和销售预算未来几年预计如何变化？渠道投入会占多大比例？</w:t>
      </w:r>
    </w:p>
    <w:p w14:paraId="6F4DF1B7" w14:textId="77777777" w:rsidR="00D668C0" w:rsidRDefault="00D668C0" w:rsidP="00D668C0">
      <w:pPr>
        <w:pStyle w:val="p1"/>
        <w:numPr>
          <w:ilvl w:val="0"/>
          <w:numId w:val="10"/>
        </w:numPr>
      </w:pPr>
      <w:r>
        <w:rPr>
          <w:rFonts w:ascii="SimSun" w:eastAsia="SimSun" w:hAnsi="SimSun" w:cs="SimSun" w:hint="eastAsia"/>
        </w:rPr>
        <w:t>技术突破后，公司在研发上的投入是否会减少？</w:t>
      </w:r>
    </w:p>
    <w:p w14:paraId="35CCCE08" w14:textId="1B29DCA5" w:rsidR="00D668C0" w:rsidRDefault="00D668C0" w:rsidP="00D668C0">
      <w:pPr>
        <w:pStyle w:val="p1"/>
        <w:numPr>
          <w:ilvl w:val="0"/>
          <w:numId w:val="10"/>
        </w:numPr>
        <w:rPr>
          <w:rFonts w:hint="eastAsia"/>
        </w:rPr>
      </w:pPr>
      <w:r>
        <w:rPr>
          <w:rFonts w:ascii="SimSun" w:eastAsia="SimSun" w:hAnsi="SimSun" w:cs="SimSun" w:hint="eastAsia"/>
        </w:rPr>
        <w:t>管理费用是否有优化计划，例如自动化、组织调整或精简管理层级？</w:t>
      </w:r>
    </w:p>
    <w:p w14:paraId="0D08D1BD" w14:textId="77777777" w:rsidR="00D668C0" w:rsidRDefault="00D668C0" w:rsidP="00D668C0">
      <w:pPr>
        <w:pStyle w:val="p1"/>
      </w:pPr>
      <w:r>
        <w:rPr>
          <w:rFonts w:ascii="SimSun" w:eastAsia="SimSun" w:hAnsi="SimSun" w:cs="SimSun" w:hint="eastAsia"/>
        </w:rPr>
        <w:t>三、资本支出与产能规划</w:t>
      </w:r>
    </w:p>
    <w:p w14:paraId="2663086B" w14:textId="77777777" w:rsidR="00D668C0" w:rsidRDefault="00D668C0" w:rsidP="00D668C0">
      <w:pPr>
        <w:pStyle w:val="p1"/>
        <w:numPr>
          <w:ilvl w:val="0"/>
          <w:numId w:val="11"/>
        </w:numPr>
      </w:pPr>
      <w:r>
        <w:rPr>
          <w:rFonts w:ascii="SimSun" w:eastAsia="SimSun" w:hAnsi="SimSun" w:cs="SimSun" w:hint="eastAsia"/>
        </w:rPr>
        <w:t>当前生产线的产能利用率如何？是否需要扩建或新增生产线？</w:t>
      </w:r>
    </w:p>
    <w:p w14:paraId="4046B2A9" w14:textId="77777777" w:rsidR="00D668C0" w:rsidRDefault="00D668C0" w:rsidP="00D668C0">
      <w:pPr>
        <w:pStyle w:val="p1"/>
        <w:numPr>
          <w:ilvl w:val="0"/>
          <w:numId w:val="11"/>
        </w:numPr>
      </w:pPr>
      <w:r>
        <w:rPr>
          <w:rFonts w:ascii="SimSun" w:eastAsia="SimSun" w:hAnsi="SimSun" w:cs="SimSun" w:hint="eastAsia"/>
        </w:rPr>
        <w:t>未来两三年是否计划进行设备升级或维护性投资？</w:t>
      </w:r>
    </w:p>
    <w:p w14:paraId="16914CDF" w14:textId="600E0755" w:rsidR="00D668C0" w:rsidRDefault="00D668C0" w:rsidP="00D668C0">
      <w:pPr>
        <w:pStyle w:val="p1"/>
        <w:numPr>
          <w:ilvl w:val="0"/>
          <w:numId w:val="11"/>
        </w:numPr>
        <w:rPr>
          <w:rFonts w:hint="eastAsia"/>
        </w:rPr>
      </w:pPr>
      <w:r>
        <w:rPr>
          <w:rFonts w:ascii="SimSun" w:eastAsia="SimSun" w:hAnsi="SimSun" w:cs="SimSun" w:hint="eastAsia"/>
        </w:rPr>
        <w:t>资本开支主要集中在哪些年份？是扩张型还是维护型？</w:t>
      </w:r>
    </w:p>
    <w:p w14:paraId="5F3ED011" w14:textId="77777777" w:rsidR="00D668C0" w:rsidRDefault="00D668C0" w:rsidP="00D668C0">
      <w:pPr>
        <w:pStyle w:val="p1"/>
      </w:pPr>
      <w:r>
        <w:rPr>
          <w:rFonts w:ascii="SimSun" w:eastAsia="SimSun" w:hAnsi="SimSun" w:cs="SimSun" w:hint="eastAsia"/>
        </w:rPr>
        <w:t>四、财务假设与风险判断</w:t>
      </w:r>
    </w:p>
    <w:p w14:paraId="07C0F9D7" w14:textId="77777777" w:rsidR="00D668C0" w:rsidRDefault="00D668C0" w:rsidP="00D668C0">
      <w:pPr>
        <w:pStyle w:val="p1"/>
        <w:numPr>
          <w:ilvl w:val="0"/>
          <w:numId w:val="12"/>
        </w:numPr>
      </w:pPr>
      <w:r>
        <w:rPr>
          <w:rFonts w:ascii="SimSun" w:eastAsia="SimSun" w:hAnsi="SimSun" w:cs="SimSun" w:hint="eastAsia"/>
        </w:rPr>
        <w:t>公司目前享受哪些税收优惠政策？这些政策未来是否有变动风险？</w:t>
      </w:r>
    </w:p>
    <w:p w14:paraId="113D6288" w14:textId="77777777" w:rsidR="00D668C0" w:rsidRDefault="00D668C0" w:rsidP="00D668C0">
      <w:pPr>
        <w:pStyle w:val="p1"/>
        <w:numPr>
          <w:ilvl w:val="0"/>
          <w:numId w:val="12"/>
        </w:numPr>
      </w:pPr>
      <w:r>
        <w:rPr>
          <w:rFonts w:ascii="SimSun" w:eastAsia="SimSun" w:hAnsi="SimSun" w:cs="SimSun" w:hint="eastAsia"/>
        </w:rPr>
        <w:t>随着技术成熟，公司是否仍能维持高新技术资质？</w:t>
      </w:r>
    </w:p>
    <w:p w14:paraId="7AF9C26F" w14:textId="77777777" w:rsidR="00D668C0" w:rsidRDefault="00D668C0" w:rsidP="00D668C0">
      <w:pPr>
        <w:pStyle w:val="p1"/>
        <w:numPr>
          <w:ilvl w:val="0"/>
          <w:numId w:val="12"/>
        </w:numPr>
      </w:pPr>
      <w:r>
        <w:rPr>
          <w:rFonts w:ascii="SimSun" w:eastAsia="SimSun" w:hAnsi="SimSun" w:cs="SimSun" w:hint="eastAsia"/>
        </w:rPr>
        <w:t>在项目评估或投资决策时，公司通常使用怎样的资本成本或回报假设？</w:t>
      </w:r>
    </w:p>
    <w:p w14:paraId="5AA52405" w14:textId="77777777" w:rsidR="00D668C0" w:rsidRDefault="00D668C0" w:rsidP="00D668C0">
      <w:pPr>
        <w:pStyle w:val="p1"/>
        <w:numPr>
          <w:ilvl w:val="0"/>
          <w:numId w:val="12"/>
        </w:numPr>
      </w:pPr>
      <w:r>
        <w:rPr>
          <w:rFonts w:ascii="SimSun" w:eastAsia="SimSun" w:hAnsi="SimSun" w:cs="SimSun" w:hint="eastAsia"/>
        </w:rPr>
        <w:t>市场波动或融资环境变化会否影响公司对资金成本的判断？</w:t>
      </w:r>
    </w:p>
    <w:p w14:paraId="66C4DACE" w14:textId="5689A7B7" w:rsidR="00D668C0" w:rsidRDefault="00D668C0" w:rsidP="00D668C0">
      <w:pPr>
        <w:pStyle w:val="p1"/>
        <w:numPr>
          <w:ilvl w:val="0"/>
          <w:numId w:val="12"/>
        </w:numPr>
        <w:rPr>
          <w:rFonts w:hint="eastAsia"/>
        </w:rPr>
      </w:pPr>
      <w:r>
        <w:rPr>
          <w:rFonts w:ascii="SimSun" w:eastAsia="SimSun" w:hAnsi="SimSun" w:cs="SimSun" w:hint="eastAsia"/>
        </w:rPr>
        <w:t>在估值或投资分析中，公司更看重内部收益率（</w:t>
      </w:r>
      <w:r>
        <w:t>IRR</w:t>
      </w:r>
      <w:r>
        <w:rPr>
          <w:rFonts w:ascii="SimSun" w:eastAsia="SimSun" w:hAnsi="SimSun" w:cs="SimSun" w:hint="eastAsia"/>
        </w:rPr>
        <w:t>）还是市场估值倍数？</w:t>
      </w:r>
    </w:p>
    <w:p w14:paraId="290B0068" w14:textId="77777777" w:rsidR="00D668C0" w:rsidRDefault="00D668C0" w:rsidP="00D668C0">
      <w:pPr>
        <w:pStyle w:val="p1"/>
      </w:pPr>
      <w:r>
        <w:rPr>
          <w:rFonts w:ascii="SimSun" w:eastAsia="SimSun" w:hAnsi="SimSun" w:cs="SimSun" w:hint="eastAsia"/>
        </w:rPr>
        <w:t>附加追问（供灵活使用）</w:t>
      </w:r>
    </w:p>
    <w:p w14:paraId="261B5B04" w14:textId="77777777" w:rsidR="00D668C0" w:rsidRDefault="00D668C0" w:rsidP="00D668C0">
      <w:pPr>
        <w:pStyle w:val="p1"/>
        <w:numPr>
          <w:ilvl w:val="0"/>
          <w:numId w:val="13"/>
        </w:numPr>
      </w:pPr>
      <w:r>
        <w:rPr>
          <w:rFonts w:ascii="SimSun" w:eastAsia="SimSun" w:hAnsi="SimSun" w:cs="SimSun" w:hint="eastAsia"/>
        </w:rPr>
        <w:t>如果公司明年达到销售目标，您认为最关键的推动因素是什么？</w:t>
      </w:r>
    </w:p>
    <w:p w14:paraId="027F7C01" w14:textId="77777777" w:rsidR="00D668C0" w:rsidRDefault="00D668C0" w:rsidP="00D668C0">
      <w:pPr>
        <w:pStyle w:val="p1"/>
        <w:numPr>
          <w:ilvl w:val="0"/>
          <w:numId w:val="13"/>
        </w:numPr>
      </w:pPr>
      <w:r>
        <w:rPr>
          <w:rFonts w:ascii="SimSun" w:eastAsia="SimSun" w:hAnsi="SimSun" w:cs="SimSun" w:hint="eastAsia"/>
        </w:rPr>
        <w:t>技术突破带来的最大影响在于成本端还是价格端？</w:t>
      </w:r>
    </w:p>
    <w:p w14:paraId="6FC4D3C7" w14:textId="77777777" w:rsidR="00D668C0" w:rsidRDefault="00D668C0" w:rsidP="00D668C0">
      <w:pPr>
        <w:pStyle w:val="p1"/>
        <w:numPr>
          <w:ilvl w:val="0"/>
          <w:numId w:val="13"/>
        </w:numPr>
      </w:pPr>
      <w:r>
        <w:rPr>
          <w:rFonts w:ascii="SimSun" w:eastAsia="SimSun" w:hAnsi="SimSun" w:cs="SimSun" w:hint="eastAsia"/>
        </w:rPr>
        <w:t>公司费用率变化的主要管理驱动是什么？</w:t>
      </w:r>
    </w:p>
    <w:p w14:paraId="6CFD79F2" w14:textId="77777777" w:rsidR="00D668C0" w:rsidRDefault="00D668C0" w:rsidP="00D668C0">
      <w:pPr>
        <w:pStyle w:val="p1"/>
        <w:numPr>
          <w:ilvl w:val="0"/>
          <w:numId w:val="13"/>
        </w:numPr>
      </w:pPr>
      <w:r>
        <w:rPr>
          <w:rFonts w:ascii="SimSun" w:eastAsia="SimSun" w:hAnsi="SimSun" w:cs="SimSun" w:hint="eastAsia"/>
        </w:rPr>
        <w:t>从投资回报角度，公司更关注现金流还是利润表现？</w:t>
      </w:r>
    </w:p>
    <w:p w14:paraId="7E4C4D76" w14:textId="533C2509" w:rsidR="00D668C0" w:rsidRPr="00D668C0" w:rsidRDefault="00D668C0" w:rsidP="00D668C0">
      <w:pPr>
        <w:tabs>
          <w:tab w:val="left" w:pos="2325"/>
        </w:tabs>
      </w:pPr>
    </w:p>
    <w:sectPr w:rsidR="00D668C0" w:rsidRPr="00D66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(Body)">
    <w:altName w:val="Calibri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53A8"/>
    <w:multiLevelType w:val="multilevel"/>
    <w:tmpl w:val="4CB64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4D5408"/>
    <w:multiLevelType w:val="multilevel"/>
    <w:tmpl w:val="22F0C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C248A5"/>
    <w:multiLevelType w:val="hybridMultilevel"/>
    <w:tmpl w:val="679C6A24"/>
    <w:lvl w:ilvl="0" w:tplc="3618AF08">
      <w:start w:val="1"/>
      <w:numFmt w:val="bullet"/>
      <w:pStyle w:val="TOC4"/>
      <w:lvlText w:val=""/>
      <w:lvlJc w:val="left"/>
      <w:pPr>
        <w:ind w:left="201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3" w15:restartNumberingAfterBreak="0">
    <w:nsid w:val="36CF5B56"/>
    <w:multiLevelType w:val="multilevel"/>
    <w:tmpl w:val="76424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133275"/>
    <w:multiLevelType w:val="multilevel"/>
    <w:tmpl w:val="FB581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57314A"/>
    <w:multiLevelType w:val="hybridMultilevel"/>
    <w:tmpl w:val="65E801D6"/>
    <w:lvl w:ilvl="0" w:tplc="0240BFCE">
      <w:start w:val="1"/>
      <w:numFmt w:val="decimal"/>
      <w:pStyle w:val="TOC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531FFC"/>
    <w:multiLevelType w:val="multilevel"/>
    <w:tmpl w:val="70C6F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017E4B"/>
    <w:multiLevelType w:val="hybridMultilevel"/>
    <w:tmpl w:val="4B347508"/>
    <w:lvl w:ilvl="0" w:tplc="255A702C">
      <w:start w:val="1"/>
      <w:numFmt w:val="bullet"/>
      <w:pStyle w:val="TOC2"/>
      <w:lvlText w:val=""/>
      <w:lvlJc w:val="left"/>
      <w:pPr>
        <w:ind w:left="1152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" w15:restartNumberingAfterBreak="0">
    <w:nsid w:val="6D854907"/>
    <w:multiLevelType w:val="hybridMultilevel"/>
    <w:tmpl w:val="597C4C06"/>
    <w:lvl w:ilvl="0" w:tplc="1272F3CC">
      <w:start w:val="1"/>
      <w:numFmt w:val="bullet"/>
      <w:pStyle w:val="TOC3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5" w:hanging="360"/>
      </w:pPr>
      <w:rPr>
        <w:rFonts w:ascii="Wingdings" w:hAnsi="Wingdings" w:hint="default"/>
      </w:rPr>
    </w:lvl>
  </w:abstractNum>
  <w:num w:numId="1" w16cid:durableId="2073235279">
    <w:abstractNumId w:val="5"/>
  </w:num>
  <w:num w:numId="2" w16cid:durableId="2147117458">
    <w:abstractNumId w:val="7"/>
  </w:num>
  <w:num w:numId="3" w16cid:durableId="185562569">
    <w:abstractNumId w:val="8"/>
  </w:num>
  <w:num w:numId="4" w16cid:durableId="70322966">
    <w:abstractNumId w:val="2"/>
  </w:num>
  <w:num w:numId="5" w16cid:durableId="1541891021">
    <w:abstractNumId w:val="5"/>
  </w:num>
  <w:num w:numId="6" w16cid:durableId="53237597">
    <w:abstractNumId w:val="7"/>
  </w:num>
  <w:num w:numId="7" w16cid:durableId="1441799561">
    <w:abstractNumId w:val="8"/>
  </w:num>
  <w:num w:numId="8" w16cid:durableId="907886468">
    <w:abstractNumId w:val="2"/>
  </w:num>
  <w:num w:numId="9" w16cid:durableId="371926836">
    <w:abstractNumId w:val="4"/>
  </w:num>
  <w:num w:numId="10" w16cid:durableId="75439498">
    <w:abstractNumId w:val="1"/>
  </w:num>
  <w:num w:numId="11" w16cid:durableId="1212377696">
    <w:abstractNumId w:val="6"/>
  </w:num>
  <w:num w:numId="12" w16cid:durableId="1574924555">
    <w:abstractNumId w:val="3"/>
  </w:num>
  <w:num w:numId="13" w16cid:durableId="1776972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813"/>
    <w:rsid w:val="002B2813"/>
    <w:rsid w:val="00376B97"/>
    <w:rsid w:val="00496885"/>
    <w:rsid w:val="00542A40"/>
    <w:rsid w:val="0070203D"/>
    <w:rsid w:val="00725FB0"/>
    <w:rsid w:val="00A80278"/>
    <w:rsid w:val="00D66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34F4E7"/>
  <w15:chartTrackingRefBased/>
  <w15:docId w15:val="{1DB90F4D-89E6-0A42-9DC4-F3D3FE902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8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8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8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813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81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8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8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8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qFormat/>
    <w:rsid w:val="00496885"/>
    <w:pPr>
      <w:numPr>
        <w:numId w:val="5"/>
      </w:numPr>
      <w:spacing w:before="120"/>
      <w:outlineLvl w:val="0"/>
    </w:pPr>
    <w:rPr>
      <w:rFonts w:ascii="Times New Roman" w:eastAsia="Songti SC" w:hAnsi="Times New Roman" w:cs="Calibri (Body)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96885"/>
    <w:pPr>
      <w:numPr>
        <w:numId w:val="6"/>
      </w:numPr>
      <w:spacing w:before="120"/>
      <w:outlineLvl w:val="2"/>
    </w:pPr>
    <w:rPr>
      <w:rFonts w:ascii="Times New Roman" w:eastAsia="Songti SC" w:hAnsi="Times New Roman" w:cs="Calibri (Body)"/>
      <w:bCs/>
      <w:sz w:val="21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496885"/>
    <w:pPr>
      <w:numPr>
        <w:numId w:val="7"/>
      </w:numPr>
      <w:outlineLvl w:val="2"/>
    </w:pPr>
    <w:rPr>
      <w:rFonts w:ascii="Times New Roman" w:eastAsia="Songti SC" w:hAnsi="Times New Roman" w:cs="Calibri (Body)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496885"/>
    <w:pPr>
      <w:numPr>
        <w:numId w:val="8"/>
      </w:numPr>
      <w:outlineLvl w:val="3"/>
    </w:pPr>
    <w:rPr>
      <w:rFonts w:ascii="Times New Roman" w:eastAsia="Songti SC" w:hAnsi="Times New Roman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qFormat/>
    <w:rsid w:val="00496885"/>
    <w:pPr>
      <w:ind w:left="965"/>
    </w:pPr>
    <w:rPr>
      <w:rFonts w:ascii="Times New Roman" w:eastAsia="Songti SC" w:hAnsi="Times New Roman" w:cs="Calibri (Body)"/>
      <w:color w:val="808080" w:themeColor="background1" w:themeShade="80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B28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813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813"/>
    <w:rPr>
      <w:rFonts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813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813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813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813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B28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8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8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8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81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668C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D668C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Zhang</dc:creator>
  <cp:keywords/>
  <dc:description/>
  <cp:lastModifiedBy>Gary Zhang</cp:lastModifiedBy>
  <cp:revision>1</cp:revision>
  <dcterms:created xsi:type="dcterms:W3CDTF">2025-11-05T14:55:00Z</dcterms:created>
  <dcterms:modified xsi:type="dcterms:W3CDTF">2025-11-06T04:38:00Z</dcterms:modified>
</cp:coreProperties>
</file>