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C391" w14:textId="77777777" w:rsidR="00381617" w:rsidRPr="00716192" w:rsidRDefault="00381617" w:rsidP="00716192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sz w:val="48"/>
        </w:rPr>
      </w:pPr>
      <w:bookmarkStart w:id="0" w:name="OLE_LINK8"/>
      <w:bookmarkStart w:id="1" w:name="OLE_LINK9"/>
      <w:r w:rsidRPr="00716192">
        <w:rPr>
          <w:rFonts w:ascii="Avenir Next Demi Bold" w:hAnsi="Avenir Next Demi Bold"/>
          <w:b/>
          <w:bCs/>
          <w:sz w:val="48"/>
        </w:rPr>
        <w:t>Proyecto de Ingeniería del Software II</w:t>
      </w:r>
    </w:p>
    <w:p w14:paraId="022056B0" w14:textId="77777777" w:rsidR="00381617" w:rsidRPr="00716192" w:rsidRDefault="00381617" w:rsidP="00716192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color w:val="5B9BD5" w:themeColor="accent1"/>
          <w:sz w:val="36"/>
        </w:rPr>
      </w:pPr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>Ficha Técnica</w:t>
      </w:r>
    </w:p>
    <w:p w14:paraId="2DAA5C94" w14:textId="77777777" w:rsidR="00381617" w:rsidRPr="00716192" w:rsidRDefault="00381617" w:rsidP="00716192">
      <w:pPr>
        <w:spacing w:line="276" w:lineRule="auto"/>
        <w:rPr>
          <w:rFonts w:ascii="Avenir Next" w:hAnsi="Avenir Next"/>
        </w:rPr>
      </w:pPr>
    </w:p>
    <w:p w14:paraId="7BAE6DE9" w14:textId="77777777" w:rsidR="00381617" w:rsidRPr="00716192" w:rsidRDefault="00381617" w:rsidP="00716192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color w:val="5B9BD5" w:themeColor="accent1"/>
          <w:sz w:val="36"/>
        </w:rPr>
      </w:pPr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>Profesores</w:t>
      </w:r>
    </w:p>
    <w:p w14:paraId="6DBB73CF" w14:textId="77777777" w:rsidR="00381617" w:rsidRPr="00716192" w:rsidRDefault="00381617" w:rsidP="00716192">
      <w:pPr>
        <w:spacing w:line="276" w:lineRule="auto"/>
        <w:jc w:val="center"/>
        <w:rPr>
          <w:rFonts w:ascii="Avenir Next" w:hAnsi="Avenir Next"/>
        </w:rPr>
      </w:pPr>
      <w:r w:rsidRPr="00716192">
        <w:rPr>
          <w:rFonts w:ascii="Avenir Next" w:hAnsi="Avenir Next"/>
        </w:rPr>
        <w:t>Álvaro Cordero Peña</w:t>
      </w:r>
    </w:p>
    <w:p w14:paraId="38D4DF9C" w14:textId="7FBA271F" w:rsidR="000F0503" w:rsidRDefault="00381617" w:rsidP="000F0503">
      <w:pPr>
        <w:spacing w:line="276" w:lineRule="auto"/>
        <w:jc w:val="center"/>
        <w:rPr>
          <w:rFonts w:ascii="Avenir Next" w:hAnsi="Avenir Next"/>
        </w:rPr>
      </w:pPr>
      <w:r w:rsidRPr="00716192">
        <w:rPr>
          <w:rFonts w:ascii="Avenir Next" w:hAnsi="Avenir Next"/>
        </w:rPr>
        <w:t>Dennis Córdoba López</w:t>
      </w:r>
      <w:r w:rsidR="000F0503" w:rsidRPr="000F0503">
        <w:rPr>
          <w:rFonts w:ascii="Avenir Next" w:hAnsi="Avenir Next"/>
        </w:rPr>
        <w:t xml:space="preserve"> </w:t>
      </w:r>
    </w:p>
    <w:bookmarkStart w:id="2" w:name="_Hlk505720874"/>
    <w:bookmarkStart w:id="3" w:name="_GoBack"/>
    <w:p w14:paraId="52B022A3" w14:textId="77777777" w:rsidR="000E1492" w:rsidRPr="000E1492" w:rsidRDefault="000E1492" w:rsidP="000E1492">
      <w:pPr>
        <w:spacing w:line="276" w:lineRule="auto"/>
        <w:jc w:val="center"/>
        <w:rPr>
          <w:rFonts w:ascii="Avenir Next" w:hAnsi="Avenir Next"/>
        </w:rPr>
      </w:pPr>
      <w:r w:rsidRPr="000E1492">
        <w:rPr>
          <w:rFonts w:ascii="Avenir Next" w:hAnsi="Avenir Next"/>
        </w:rPr>
        <w:fldChar w:fldCharType="begin"/>
      </w:r>
      <w:r w:rsidRPr="000E1492">
        <w:rPr>
          <w:rFonts w:ascii="Avenir Next" w:hAnsi="Avenir Next"/>
        </w:rPr>
        <w:instrText xml:space="preserve"> HYPERLINK "http://moodle.ucenfotec.ac.cr/inicio/user/view.php?id=451&amp;course=1" </w:instrText>
      </w:r>
      <w:r w:rsidRPr="000E1492">
        <w:rPr>
          <w:rFonts w:ascii="Avenir Next" w:hAnsi="Avenir Next"/>
        </w:rPr>
        <w:fldChar w:fldCharType="separate"/>
      </w:r>
      <w:r w:rsidRPr="000E1492">
        <w:rPr>
          <w:rFonts w:ascii="Avenir Next" w:hAnsi="Avenir Next"/>
        </w:rPr>
        <w:t>María Jesús Gutiérrez Calvo</w:t>
      </w:r>
      <w:r w:rsidRPr="000E1492">
        <w:rPr>
          <w:rFonts w:ascii="Avenir Next" w:hAnsi="Avenir Next"/>
        </w:rPr>
        <w:fldChar w:fldCharType="end"/>
      </w:r>
    </w:p>
    <w:bookmarkEnd w:id="2"/>
    <w:bookmarkEnd w:id="3"/>
    <w:p w14:paraId="5B73A298" w14:textId="77777777" w:rsidR="00381617" w:rsidRPr="00716192" w:rsidRDefault="00381617" w:rsidP="00716192">
      <w:pPr>
        <w:spacing w:line="276" w:lineRule="auto"/>
        <w:jc w:val="center"/>
        <w:rPr>
          <w:rFonts w:ascii="Avenir Next" w:hAnsi="Avenir Next"/>
          <w:color w:val="5B9BD5" w:themeColor="accent1"/>
        </w:rPr>
      </w:pPr>
    </w:p>
    <w:p w14:paraId="7E319534" w14:textId="77777777" w:rsidR="00381617" w:rsidRPr="00716192" w:rsidRDefault="00381617" w:rsidP="00716192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color w:val="5B9BD5" w:themeColor="accent1"/>
          <w:sz w:val="36"/>
        </w:rPr>
      </w:pPr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 xml:space="preserve">Universidad </w:t>
      </w:r>
      <w:proofErr w:type="spellStart"/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>Cenfotec</w:t>
      </w:r>
      <w:proofErr w:type="spellEnd"/>
    </w:p>
    <w:p w14:paraId="4F35F2FC" w14:textId="77777777" w:rsidR="00381617" w:rsidRPr="00716192" w:rsidRDefault="00381617" w:rsidP="00716192">
      <w:pPr>
        <w:spacing w:line="276" w:lineRule="auto"/>
        <w:jc w:val="center"/>
        <w:rPr>
          <w:rFonts w:ascii="Avenir Next" w:hAnsi="Avenir Next"/>
        </w:rPr>
      </w:pPr>
      <w:r w:rsidRPr="00716192">
        <w:rPr>
          <w:rFonts w:ascii="Avenir Next" w:hAnsi="Avenir Next"/>
        </w:rPr>
        <w:t>San José, Costa Rica</w:t>
      </w:r>
    </w:p>
    <w:p w14:paraId="63B79A91" w14:textId="77777777" w:rsidR="00381617" w:rsidRPr="00716192" w:rsidRDefault="00381617" w:rsidP="00716192">
      <w:pPr>
        <w:spacing w:line="276" w:lineRule="auto"/>
        <w:jc w:val="center"/>
        <w:rPr>
          <w:rFonts w:ascii="Avenir Next" w:hAnsi="Avenir Next"/>
        </w:rPr>
      </w:pPr>
    </w:p>
    <w:p w14:paraId="15B19188" w14:textId="77777777" w:rsidR="00381617" w:rsidRPr="00716192" w:rsidRDefault="00381617" w:rsidP="00716192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color w:val="5B9BD5" w:themeColor="accent1"/>
          <w:sz w:val="36"/>
        </w:rPr>
      </w:pPr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>Cuatrimestre I</w:t>
      </w:r>
    </w:p>
    <w:p w14:paraId="5828D49D" w14:textId="77777777" w:rsidR="00381617" w:rsidRPr="00716192" w:rsidRDefault="00381617" w:rsidP="00716192">
      <w:pPr>
        <w:spacing w:line="276" w:lineRule="auto"/>
        <w:jc w:val="center"/>
        <w:rPr>
          <w:rFonts w:ascii="Avenir Next" w:hAnsi="Avenir Next"/>
        </w:rPr>
      </w:pPr>
      <w:r w:rsidRPr="00716192">
        <w:rPr>
          <w:rFonts w:ascii="Avenir Next" w:hAnsi="Avenir Next"/>
        </w:rPr>
        <w:t>2018</w:t>
      </w:r>
    </w:p>
    <w:p w14:paraId="31716C71" w14:textId="77777777" w:rsidR="00381617" w:rsidRPr="00716192" w:rsidRDefault="00381617" w:rsidP="00716192">
      <w:pPr>
        <w:spacing w:line="276" w:lineRule="auto"/>
        <w:jc w:val="center"/>
        <w:rPr>
          <w:rFonts w:ascii="Avenir Next" w:hAnsi="Avenir Next"/>
        </w:rPr>
      </w:pPr>
    </w:p>
    <w:p w14:paraId="675A09FC" w14:textId="77777777" w:rsidR="00381617" w:rsidRPr="00716192" w:rsidRDefault="00EE2AF4" w:rsidP="00716192">
      <w:pPr>
        <w:spacing w:line="276" w:lineRule="auto"/>
        <w:jc w:val="center"/>
        <w:rPr>
          <w:rFonts w:ascii="Avenir Next" w:hAnsi="Avenir Next"/>
          <w:sz w:val="28"/>
        </w:rPr>
      </w:pPr>
      <w:r w:rsidRPr="00716192">
        <w:rPr>
          <w:rFonts w:ascii="Avenir Next" w:hAnsi="Avenir Next"/>
          <w:b/>
          <w:sz w:val="28"/>
        </w:rPr>
        <w:t>Quantum</w:t>
      </w:r>
      <w:r w:rsidRPr="00716192">
        <w:rPr>
          <w:rFonts w:ascii="Avenir Next" w:hAnsi="Avenir Next"/>
          <w:sz w:val="28"/>
        </w:rPr>
        <w:t xml:space="preserve"> </w:t>
      </w:r>
      <w:proofErr w:type="spellStart"/>
      <w:r w:rsidRPr="00716192">
        <w:rPr>
          <w:rFonts w:ascii="Avenir Next" w:hAnsi="Avenir Next"/>
          <w:sz w:val="28"/>
        </w:rPr>
        <w:t>Coding</w:t>
      </w:r>
      <w:proofErr w:type="spellEnd"/>
    </w:p>
    <w:p w14:paraId="043DE7B6" w14:textId="77777777" w:rsidR="00716192" w:rsidRPr="00EE2AF4" w:rsidRDefault="00716192" w:rsidP="00381617">
      <w:pPr>
        <w:jc w:val="center"/>
        <w:rPr>
          <w:rFonts w:ascii="Fira Code" w:hAnsi="Fira Code"/>
          <w:sz w:val="28"/>
        </w:rPr>
      </w:pPr>
    </w:p>
    <w:p w14:paraId="55EED874" w14:textId="77777777" w:rsidR="00381617" w:rsidRDefault="00381617" w:rsidP="007161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Theme="minorHAnsi" w:hAnsiTheme="minorHAnsi"/>
        </w:rPr>
      </w:pPr>
      <w:r w:rsidRPr="00381617">
        <w:rPr>
          <w:rFonts w:asciiTheme="minorHAnsi" w:hAnsiTheme="minorHAnsi"/>
          <w:noProof/>
          <w:lang w:val="en-US"/>
        </w:rPr>
        <w:drawing>
          <wp:inline distT="0" distB="0" distL="0" distR="0" wp14:anchorId="5F4602D8" wp14:editId="1BE7FEE6">
            <wp:extent cx="1236241" cy="1236241"/>
            <wp:effectExtent l="0" t="0" r="0" b="0"/>
            <wp:docPr id="5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241" cy="1236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16192">
        <w:rPr>
          <w:rFonts w:asciiTheme="minorHAnsi" w:hAnsiTheme="minorHAnsi"/>
          <w:noProof/>
          <w:lang w:val="en-US"/>
        </w:rPr>
        <w:drawing>
          <wp:inline distT="0" distB="0" distL="0" distR="0" wp14:anchorId="2E2A7CA5" wp14:editId="2EFC9D89">
            <wp:extent cx="1323326" cy="1242412"/>
            <wp:effectExtent l="0" t="0" r="0" b="2540"/>
            <wp:docPr id="6" name="Picture 6" descr="/Users/garyvalverde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aryvalverde/Desktop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35" cy="13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r>
        <w:rPr>
          <w:rFonts w:asciiTheme="minorHAnsi" w:hAnsiTheme="minorHAnsi"/>
        </w:rPr>
        <w:br w:type="page"/>
      </w:r>
    </w:p>
    <w:p w14:paraId="46F2C1D7" w14:textId="77777777" w:rsidR="00381617" w:rsidRPr="00716192" w:rsidRDefault="00381617" w:rsidP="00716192">
      <w:pPr>
        <w:pStyle w:val="Ttulo"/>
        <w:jc w:val="center"/>
        <w:rPr>
          <w:rFonts w:ascii="Avenir Next" w:hAnsi="Avenir Next"/>
        </w:rPr>
      </w:pPr>
      <w:bookmarkStart w:id="4" w:name="OLE_LINK12"/>
      <w:r w:rsidRPr="00716192">
        <w:rPr>
          <w:rFonts w:ascii="Avenir Next" w:hAnsi="Avenir Next"/>
        </w:rPr>
        <w:lastRenderedPageBreak/>
        <w:t>Tabla de contenidos</w:t>
      </w:r>
    </w:p>
    <w:sdt>
      <w:sdtPr>
        <w:rPr>
          <w:rFonts w:ascii="Avenir Next" w:eastAsia="Arial" w:hAnsi="Avenir Next" w:cs="Arial"/>
          <w:b w:val="0"/>
          <w:bCs w:val="0"/>
          <w:color w:val="000000"/>
          <w:sz w:val="20"/>
          <w:szCs w:val="20"/>
          <w:lang w:val="es-ES"/>
        </w:rPr>
        <w:id w:val="10514245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033DEE" w14:textId="77777777" w:rsidR="00716192" w:rsidRPr="00716192" w:rsidRDefault="00716192">
          <w:pPr>
            <w:pStyle w:val="TtuloTDC"/>
            <w:rPr>
              <w:rFonts w:ascii="Avenir Next" w:hAnsi="Avenir Next"/>
            </w:rPr>
          </w:pPr>
        </w:p>
        <w:p w14:paraId="196BB1B9" w14:textId="77777777" w:rsidR="00716192" w:rsidRDefault="0071619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US"/>
            </w:rPr>
          </w:pPr>
          <w:r w:rsidRPr="00716192">
            <w:rPr>
              <w:rFonts w:ascii="Avenir Next" w:hAnsi="Avenir Next"/>
              <w:b w:val="0"/>
              <w:bCs w:val="0"/>
            </w:rPr>
            <w:fldChar w:fldCharType="begin"/>
          </w:r>
          <w:r w:rsidRPr="00716192">
            <w:rPr>
              <w:rFonts w:ascii="Avenir Next" w:hAnsi="Avenir Next"/>
            </w:rPr>
            <w:instrText xml:space="preserve"> TOC \o "1-3" \h \z \u </w:instrText>
          </w:r>
          <w:r w:rsidRPr="00716192">
            <w:rPr>
              <w:rFonts w:ascii="Avenir Next" w:hAnsi="Avenir Next"/>
              <w:b w:val="0"/>
              <w:bCs w:val="0"/>
            </w:rPr>
            <w:fldChar w:fldCharType="separate"/>
          </w:r>
          <w:hyperlink w:anchor="_Toc505076239" w:history="1">
            <w:r w:rsidRPr="00B82058">
              <w:rPr>
                <w:rStyle w:val="Hipervnculo"/>
                <w:rFonts w:ascii="Avenir Next" w:hAnsi="Avenir Next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CD03" w14:textId="77777777" w:rsidR="00716192" w:rsidRDefault="006F0A99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US"/>
            </w:rPr>
          </w:pPr>
          <w:hyperlink w:anchor="_Toc505076240" w:history="1">
            <w:r w:rsidR="00716192" w:rsidRPr="00B82058">
              <w:rPr>
                <w:rStyle w:val="Hipervnculo"/>
                <w:rFonts w:ascii="Avenir Next" w:hAnsi="Avenir Next"/>
                <w:noProof/>
              </w:rPr>
              <w:t>Datos del equipo:</w:t>
            </w:r>
            <w:r w:rsidR="00716192">
              <w:rPr>
                <w:noProof/>
                <w:webHidden/>
              </w:rPr>
              <w:tab/>
            </w:r>
            <w:r w:rsidR="00716192">
              <w:rPr>
                <w:noProof/>
                <w:webHidden/>
              </w:rPr>
              <w:fldChar w:fldCharType="begin"/>
            </w:r>
            <w:r w:rsidR="00716192">
              <w:rPr>
                <w:noProof/>
                <w:webHidden/>
              </w:rPr>
              <w:instrText xml:space="preserve"> PAGEREF _Toc505076240 \h </w:instrText>
            </w:r>
            <w:r w:rsidR="00716192">
              <w:rPr>
                <w:noProof/>
                <w:webHidden/>
              </w:rPr>
            </w:r>
            <w:r w:rsidR="00716192">
              <w:rPr>
                <w:noProof/>
                <w:webHidden/>
              </w:rPr>
              <w:fldChar w:fldCharType="separate"/>
            </w:r>
            <w:r w:rsidR="00716192">
              <w:rPr>
                <w:noProof/>
                <w:webHidden/>
              </w:rPr>
              <w:t>4</w:t>
            </w:r>
            <w:r w:rsidR="00716192">
              <w:rPr>
                <w:noProof/>
                <w:webHidden/>
              </w:rPr>
              <w:fldChar w:fldCharType="end"/>
            </w:r>
          </w:hyperlink>
        </w:p>
        <w:p w14:paraId="01FEDEE2" w14:textId="77777777" w:rsidR="00716192" w:rsidRDefault="006F0A99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US"/>
            </w:rPr>
          </w:pPr>
          <w:hyperlink w:anchor="_Toc505076241" w:history="1">
            <w:r w:rsidR="00716192" w:rsidRPr="00B82058">
              <w:rPr>
                <w:rStyle w:val="Hipervnculo"/>
                <w:rFonts w:ascii="Avenir Next" w:hAnsi="Avenir Next"/>
                <w:noProof/>
              </w:rPr>
              <w:t>Reglamento del equipo</w:t>
            </w:r>
            <w:r w:rsidR="00716192">
              <w:rPr>
                <w:noProof/>
                <w:webHidden/>
              </w:rPr>
              <w:tab/>
            </w:r>
            <w:r w:rsidR="00716192">
              <w:rPr>
                <w:noProof/>
                <w:webHidden/>
              </w:rPr>
              <w:fldChar w:fldCharType="begin"/>
            </w:r>
            <w:r w:rsidR="00716192">
              <w:rPr>
                <w:noProof/>
                <w:webHidden/>
              </w:rPr>
              <w:instrText xml:space="preserve"> PAGEREF _Toc505076241 \h </w:instrText>
            </w:r>
            <w:r w:rsidR="00716192">
              <w:rPr>
                <w:noProof/>
                <w:webHidden/>
              </w:rPr>
            </w:r>
            <w:r w:rsidR="00716192">
              <w:rPr>
                <w:noProof/>
                <w:webHidden/>
              </w:rPr>
              <w:fldChar w:fldCharType="separate"/>
            </w:r>
            <w:r w:rsidR="00716192">
              <w:rPr>
                <w:noProof/>
                <w:webHidden/>
              </w:rPr>
              <w:t>6</w:t>
            </w:r>
            <w:r w:rsidR="00716192">
              <w:rPr>
                <w:noProof/>
                <w:webHidden/>
              </w:rPr>
              <w:fldChar w:fldCharType="end"/>
            </w:r>
          </w:hyperlink>
        </w:p>
        <w:p w14:paraId="29B94212" w14:textId="77777777" w:rsidR="00716192" w:rsidRPr="00716192" w:rsidRDefault="00716192">
          <w:pPr>
            <w:rPr>
              <w:rFonts w:ascii="Avenir Next" w:hAnsi="Avenir Next"/>
            </w:rPr>
          </w:pPr>
          <w:r w:rsidRPr="00716192">
            <w:rPr>
              <w:rFonts w:ascii="Avenir Next" w:hAnsi="Avenir Next"/>
              <w:b/>
              <w:bCs/>
              <w:noProof/>
            </w:rPr>
            <w:fldChar w:fldCharType="end"/>
          </w:r>
        </w:p>
      </w:sdtContent>
    </w:sdt>
    <w:bookmarkEnd w:id="4" w:displacedByCustomXml="prev"/>
    <w:p w14:paraId="43286856" w14:textId="77777777" w:rsidR="00381617" w:rsidRPr="00716192" w:rsidRDefault="00381617" w:rsidP="00381617">
      <w:pPr>
        <w:jc w:val="center"/>
        <w:rPr>
          <w:rFonts w:ascii="Avenir Next" w:hAnsi="Avenir Next"/>
        </w:rPr>
      </w:pPr>
    </w:p>
    <w:p w14:paraId="003773C7" w14:textId="77777777" w:rsidR="00716192" w:rsidRPr="00716192" w:rsidRDefault="007161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rFonts w:ascii="Avenir Next" w:hAnsi="Avenir Next"/>
          <w:b/>
          <w:sz w:val="26"/>
          <w:szCs w:val="26"/>
        </w:rPr>
      </w:pPr>
      <w:r w:rsidRPr="00716192">
        <w:rPr>
          <w:rFonts w:ascii="Avenir Next" w:hAnsi="Avenir Next"/>
        </w:rPr>
        <w:br w:type="page"/>
      </w:r>
    </w:p>
    <w:p w14:paraId="6A61462C" w14:textId="77777777" w:rsidR="00381617" w:rsidRPr="00716192" w:rsidRDefault="00381617" w:rsidP="00716192">
      <w:pPr>
        <w:pStyle w:val="Ttulo1"/>
        <w:jc w:val="center"/>
        <w:rPr>
          <w:rFonts w:ascii="Avenir Next" w:hAnsi="Avenir Next"/>
          <w:sz w:val="36"/>
        </w:rPr>
      </w:pPr>
      <w:bookmarkStart w:id="5" w:name="_Toc505076239"/>
      <w:bookmarkStart w:id="6" w:name="OLE_LINK13"/>
      <w:bookmarkStart w:id="7" w:name="OLE_LINK14"/>
      <w:r w:rsidRPr="00716192">
        <w:rPr>
          <w:rFonts w:ascii="Avenir Next" w:hAnsi="Avenir Next"/>
          <w:sz w:val="36"/>
        </w:rPr>
        <w:lastRenderedPageBreak/>
        <w:t>Introducción</w:t>
      </w:r>
      <w:bookmarkEnd w:id="5"/>
    </w:p>
    <w:p w14:paraId="30CDFE9F" w14:textId="77777777" w:rsidR="00381617" w:rsidRPr="00716192" w:rsidRDefault="00381617" w:rsidP="00716192">
      <w:pPr>
        <w:rPr>
          <w:rFonts w:ascii="Avenir Next" w:hAnsi="Avenir Next"/>
          <w:sz w:val="21"/>
        </w:rPr>
      </w:pPr>
      <w:bookmarkStart w:id="8" w:name="gjdgxs" w:colFirst="0" w:colLast="0"/>
      <w:bookmarkEnd w:id="8"/>
      <w:r w:rsidRPr="00716192">
        <w:rPr>
          <w:rFonts w:ascii="Avenir Next" w:hAnsi="Avenir Next"/>
          <w:sz w:val="24"/>
          <w:szCs w:val="22"/>
        </w:rPr>
        <w:t xml:space="preserve">El presente documento consiste en una ficha técnica que detalla los datos del equipo </w:t>
      </w:r>
      <w:r w:rsidR="00716192" w:rsidRPr="00716192">
        <w:rPr>
          <w:rFonts w:ascii="Avenir Next" w:hAnsi="Avenir Next"/>
          <w:sz w:val="24"/>
          <w:szCs w:val="22"/>
        </w:rPr>
        <w:t xml:space="preserve">Quantum </w:t>
      </w:r>
      <w:proofErr w:type="spellStart"/>
      <w:r w:rsidR="00716192" w:rsidRPr="00716192">
        <w:rPr>
          <w:rFonts w:ascii="Avenir Next" w:hAnsi="Avenir Next"/>
          <w:sz w:val="24"/>
          <w:szCs w:val="22"/>
        </w:rPr>
        <w:t>Coding</w:t>
      </w:r>
      <w:proofErr w:type="spellEnd"/>
      <w:r w:rsidRPr="00716192">
        <w:rPr>
          <w:rFonts w:ascii="Avenir Next" w:hAnsi="Avenir Next"/>
          <w:sz w:val="24"/>
          <w:szCs w:val="22"/>
        </w:rPr>
        <w:t>, cuál es la misión, visión y valores bajo los cuales se guiará el proyecto. Se incluyen datos personales de los integrantes y finalmente un reglamente que especificará las pautas a seguir y las sanciones en caso de incumplimiento con las mismas.</w:t>
      </w:r>
    </w:p>
    <w:bookmarkEnd w:id="6"/>
    <w:bookmarkEnd w:id="7"/>
    <w:p w14:paraId="69ADEC8E" w14:textId="77777777" w:rsidR="00381617" w:rsidRPr="00716192" w:rsidRDefault="00381617" w:rsidP="00381617">
      <w:pPr>
        <w:jc w:val="center"/>
        <w:rPr>
          <w:rFonts w:ascii="Avenir Next" w:hAnsi="Avenir Next"/>
        </w:rPr>
      </w:pPr>
    </w:p>
    <w:p w14:paraId="5058F8C6" w14:textId="77777777" w:rsidR="00716192" w:rsidRPr="00716192" w:rsidRDefault="007161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rFonts w:ascii="Avenir Next" w:eastAsiaTheme="majorEastAsia" w:hAnsi="Avenir Next" w:cstheme="majorBidi"/>
          <w:color w:val="auto"/>
          <w:spacing w:val="-10"/>
          <w:kern w:val="28"/>
          <w:sz w:val="56"/>
          <w:szCs w:val="56"/>
        </w:rPr>
      </w:pPr>
      <w:r w:rsidRPr="00716192">
        <w:rPr>
          <w:rFonts w:ascii="Avenir Next" w:hAnsi="Avenir Next"/>
        </w:rPr>
        <w:br w:type="page"/>
      </w:r>
    </w:p>
    <w:p w14:paraId="004CA112" w14:textId="77777777" w:rsidR="00381617" w:rsidRPr="007701E3" w:rsidRDefault="00381617" w:rsidP="007701E3">
      <w:pPr>
        <w:pStyle w:val="Ttulo1"/>
        <w:spacing w:line="276" w:lineRule="auto"/>
        <w:jc w:val="center"/>
        <w:rPr>
          <w:rFonts w:ascii="Avenir Next Medium" w:hAnsi="Avenir Next Medium"/>
          <w:sz w:val="36"/>
          <w:szCs w:val="36"/>
        </w:rPr>
      </w:pPr>
      <w:bookmarkStart w:id="9" w:name="_Toc505076240"/>
      <w:r w:rsidRPr="007701E3">
        <w:rPr>
          <w:rFonts w:ascii="Avenir Next Medium" w:hAnsi="Avenir Next Medium"/>
          <w:sz w:val="36"/>
          <w:szCs w:val="36"/>
        </w:rPr>
        <w:lastRenderedPageBreak/>
        <w:t>Datos del equipo:</w:t>
      </w:r>
      <w:bookmarkEnd w:id="9"/>
    </w:p>
    <w:p w14:paraId="16CBDA8D" w14:textId="77777777" w:rsidR="00381617" w:rsidRDefault="00381617" w:rsidP="007701E3">
      <w:pPr>
        <w:pStyle w:val="Ttulo"/>
        <w:spacing w:line="276" w:lineRule="auto"/>
        <w:jc w:val="center"/>
        <w:rPr>
          <w:rFonts w:ascii="Avenir Next" w:eastAsia="Arial" w:hAnsi="Avenir Next"/>
          <w:sz w:val="32"/>
        </w:rPr>
      </w:pPr>
      <w:r w:rsidRPr="00716192">
        <w:rPr>
          <w:rFonts w:ascii="Avenir Next" w:eastAsia="Arial" w:hAnsi="Avenir Next"/>
          <w:sz w:val="32"/>
        </w:rPr>
        <w:t>Nombre del equipo.</w:t>
      </w:r>
    </w:p>
    <w:p w14:paraId="258C10BE" w14:textId="77777777" w:rsidR="00716192" w:rsidRDefault="00716192" w:rsidP="007701E3">
      <w:pPr>
        <w:spacing w:line="276" w:lineRule="auto"/>
        <w:jc w:val="center"/>
        <w:rPr>
          <w:rFonts w:ascii="Avenir Next" w:hAnsi="Avenir Next"/>
          <w:sz w:val="24"/>
        </w:rPr>
      </w:pPr>
      <w:r w:rsidRPr="00716192">
        <w:rPr>
          <w:rFonts w:ascii="Avenir Next" w:hAnsi="Avenir Next"/>
          <w:b/>
          <w:sz w:val="24"/>
        </w:rPr>
        <w:t>Quantum</w:t>
      </w:r>
      <w:r>
        <w:rPr>
          <w:rFonts w:ascii="Avenir Next" w:hAnsi="Avenir Next"/>
          <w:sz w:val="24"/>
        </w:rPr>
        <w:t xml:space="preserve"> </w:t>
      </w:r>
      <w:proofErr w:type="spellStart"/>
      <w:r>
        <w:rPr>
          <w:rFonts w:ascii="Avenir Next" w:hAnsi="Avenir Next"/>
          <w:sz w:val="24"/>
        </w:rPr>
        <w:t>Coding</w:t>
      </w:r>
      <w:proofErr w:type="spellEnd"/>
    </w:p>
    <w:p w14:paraId="096B0FBE" w14:textId="77777777" w:rsidR="007701E3" w:rsidRPr="00716192" w:rsidRDefault="007701E3" w:rsidP="007701E3">
      <w:pPr>
        <w:spacing w:line="276" w:lineRule="auto"/>
        <w:jc w:val="center"/>
        <w:rPr>
          <w:rFonts w:ascii="Avenir Next" w:hAnsi="Avenir Next"/>
          <w:sz w:val="24"/>
        </w:rPr>
      </w:pPr>
    </w:p>
    <w:p w14:paraId="6B4792FC" w14:textId="77777777" w:rsidR="00381617" w:rsidRPr="007701E3" w:rsidRDefault="00381617" w:rsidP="007701E3">
      <w:pPr>
        <w:pStyle w:val="Ttulo"/>
        <w:spacing w:line="276" w:lineRule="auto"/>
        <w:jc w:val="center"/>
        <w:rPr>
          <w:rFonts w:ascii="Avenir Next Medium" w:eastAsia="Arial" w:hAnsi="Avenir Next Medium"/>
          <w:sz w:val="36"/>
          <w:szCs w:val="36"/>
        </w:rPr>
      </w:pPr>
      <w:r w:rsidRPr="007701E3">
        <w:rPr>
          <w:rFonts w:ascii="Avenir Next Medium" w:eastAsia="Arial" w:hAnsi="Avenir Next Medium"/>
          <w:sz w:val="36"/>
          <w:szCs w:val="36"/>
        </w:rPr>
        <w:t>Logotipo del equipo.</w:t>
      </w:r>
    </w:p>
    <w:p w14:paraId="33DEB8C5" w14:textId="77777777" w:rsidR="00716192" w:rsidRDefault="009D3142" w:rsidP="007701E3">
      <w:pPr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59FBD10C" wp14:editId="2C8FAA81">
            <wp:extent cx="1495155" cy="1403732"/>
            <wp:effectExtent l="0" t="0" r="3810" b="0"/>
            <wp:docPr id="8" name="Picture 8" descr="/Users/garyvalverde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aryvalverde/Desktop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046" cy="142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34B6" w14:textId="77777777" w:rsidR="007701E3" w:rsidRPr="00716192" w:rsidRDefault="007701E3" w:rsidP="007701E3">
      <w:pPr>
        <w:spacing w:line="276" w:lineRule="auto"/>
        <w:jc w:val="center"/>
      </w:pPr>
    </w:p>
    <w:p w14:paraId="32E9E71C" w14:textId="77777777" w:rsidR="00381617" w:rsidRPr="007701E3" w:rsidRDefault="00381617" w:rsidP="007701E3">
      <w:pPr>
        <w:pStyle w:val="Ttulo"/>
        <w:spacing w:line="276" w:lineRule="auto"/>
        <w:jc w:val="center"/>
        <w:rPr>
          <w:rFonts w:ascii="Avenir Next Medium" w:eastAsia="Arial" w:hAnsi="Avenir Next Medium"/>
          <w:sz w:val="36"/>
          <w:szCs w:val="36"/>
        </w:rPr>
      </w:pPr>
      <w:r w:rsidRPr="007701E3">
        <w:rPr>
          <w:rFonts w:ascii="Avenir Next Medium" w:eastAsia="Arial" w:hAnsi="Avenir Next Medium"/>
          <w:sz w:val="36"/>
          <w:szCs w:val="36"/>
        </w:rPr>
        <w:t>Misión</w:t>
      </w:r>
    </w:p>
    <w:p w14:paraId="5253F178" w14:textId="77777777" w:rsidR="009D3142" w:rsidRDefault="009D3142" w:rsidP="007701E3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 xml:space="preserve">Desarrollar código de calidad y confiable para nuestros clientes cumpliendo con sus expectativas. </w:t>
      </w:r>
    </w:p>
    <w:p w14:paraId="43EBDE01" w14:textId="77777777" w:rsidR="006D7C0A" w:rsidRPr="007701E3" w:rsidRDefault="006D7C0A" w:rsidP="007701E3">
      <w:pPr>
        <w:spacing w:line="276" w:lineRule="auto"/>
        <w:jc w:val="center"/>
        <w:rPr>
          <w:rFonts w:ascii="Avenir Next" w:hAnsi="Avenir Next"/>
          <w:sz w:val="24"/>
        </w:rPr>
      </w:pPr>
    </w:p>
    <w:p w14:paraId="79636055" w14:textId="77777777" w:rsidR="00381617" w:rsidRPr="007701E3" w:rsidRDefault="00381617" w:rsidP="007701E3">
      <w:pPr>
        <w:pStyle w:val="Ttulo"/>
        <w:spacing w:line="276" w:lineRule="auto"/>
        <w:jc w:val="center"/>
        <w:rPr>
          <w:rFonts w:ascii="Avenir Next Medium" w:eastAsia="Arial" w:hAnsi="Avenir Next Medium"/>
          <w:sz w:val="36"/>
          <w:szCs w:val="36"/>
        </w:rPr>
      </w:pPr>
      <w:r w:rsidRPr="007701E3">
        <w:rPr>
          <w:rFonts w:ascii="Avenir Next Medium" w:eastAsia="Arial" w:hAnsi="Avenir Next Medium"/>
          <w:sz w:val="36"/>
          <w:szCs w:val="36"/>
        </w:rPr>
        <w:t>Visión</w:t>
      </w:r>
    </w:p>
    <w:p w14:paraId="7473919D" w14:textId="77777777" w:rsidR="009D3142" w:rsidRPr="007701E3" w:rsidRDefault="009D3142" w:rsidP="007701E3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>Crecer como competidor en el área del desarrollo de software.</w:t>
      </w:r>
    </w:p>
    <w:p w14:paraId="10A6343E" w14:textId="77777777" w:rsidR="009D3142" w:rsidRPr="007701E3" w:rsidRDefault="009D3142" w:rsidP="007701E3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>Sobrepasar las expectativas de cada uno de nuestros clientes.</w:t>
      </w:r>
    </w:p>
    <w:p w14:paraId="532ED9E8" w14:textId="77777777" w:rsidR="009D3142" w:rsidRPr="007701E3" w:rsidRDefault="009D3142" w:rsidP="007701E3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 xml:space="preserve"> Generar un legado y una imagen o tendencia la cual futuras empresas de desarrollo tomaran como base debido a </w:t>
      </w:r>
      <w:proofErr w:type="gramStart"/>
      <w:r w:rsidRPr="007701E3">
        <w:rPr>
          <w:rFonts w:ascii="Avenir Next" w:hAnsi="Avenir Next"/>
          <w:sz w:val="24"/>
        </w:rPr>
        <w:t>sus éxito</w:t>
      </w:r>
      <w:proofErr w:type="gramEnd"/>
      <w:r w:rsidRPr="007701E3">
        <w:rPr>
          <w:rFonts w:ascii="Avenir Next" w:hAnsi="Avenir Next"/>
          <w:sz w:val="24"/>
        </w:rPr>
        <w:t>.</w:t>
      </w:r>
    </w:p>
    <w:p w14:paraId="7F79D445" w14:textId="77777777" w:rsidR="00773825" w:rsidRDefault="007738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rFonts w:ascii="Avenir Next Medium" w:hAnsi="Avenir Next Medium" w:cstheme="majorBidi"/>
          <w:color w:val="auto"/>
          <w:spacing w:val="-10"/>
          <w:kern w:val="28"/>
          <w:sz w:val="36"/>
          <w:szCs w:val="36"/>
        </w:rPr>
      </w:pPr>
      <w:bookmarkStart w:id="10" w:name="OLE_LINK3"/>
      <w:bookmarkStart w:id="11" w:name="OLE_LINK4"/>
      <w:bookmarkStart w:id="12" w:name="OLE_LINK5"/>
      <w:r>
        <w:rPr>
          <w:rFonts w:ascii="Avenir Next Medium" w:hAnsi="Avenir Next Medium"/>
          <w:sz w:val="36"/>
          <w:szCs w:val="36"/>
        </w:rPr>
        <w:br w:type="page"/>
      </w:r>
    </w:p>
    <w:p w14:paraId="5AC952AE" w14:textId="666D0586" w:rsidR="00381617" w:rsidRPr="007701E3" w:rsidRDefault="00381617" w:rsidP="002832A8">
      <w:pPr>
        <w:pStyle w:val="Ttulo"/>
        <w:spacing w:line="276" w:lineRule="auto"/>
        <w:jc w:val="center"/>
        <w:rPr>
          <w:rFonts w:ascii="Avenir Next Medium" w:eastAsia="Arial" w:hAnsi="Avenir Next Medium"/>
          <w:sz w:val="36"/>
          <w:szCs w:val="36"/>
        </w:rPr>
      </w:pPr>
      <w:r w:rsidRPr="007701E3">
        <w:rPr>
          <w:rFonts w:ascii="Avenir Next Medium" w:eastAsia="Arial" w:hAnsi="Avenir Next Medium"/>
          <w:sz w:val="36"/>
          <w:szCs w:val="36"/>
        </w:rPr>
        <w:lastRenderedPageBreak/>
        <w:t>Valores</w:t>
      </w:r>
    </w:p>
    <w:bookmarkEnd w:id="10"/>
    <w:bookmarkEnd w:id="11"/>
    <w:bookmarkEnd w:id="12"/>
    <w:p w14:paraId="7875CFB3" w14:textId="77777777" w:rsidR="007701E3" w:rsidRPr="007701E3" w:rsidRDefault="007701E3" w:rsidP="002832A8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>Compromiso</w:t>
      </w:r>
    </w:p>
    <w:p w14:paraId="5AADF4D8" w14:textId="77777777" w:rsidR="007701E3" w:rsidRPr="007701E3" w:rsidRDefault="007701E3" w:rsidP="002832A8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>Respeto</w:t>
      </w:r>
    </w:p>
    <w:p w14:paraId="5E96F52F" w14:textId="77777777" w:rsidR="007701E3" w:rsidRPr="007701E3" w:rsidRDefault="007701E3" w:rsidP="002832A8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>Perseverancia</w:t>
      </w:r>
    </w:p>
    <w:p w14:paraId="6048E96F" w14:textId="77777777" w:rsidR="007701E3" w:rsidRPr="007701E3" w:rsidRDefault="007701E3" w:rsidP="002832A8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>Trabajo en equipo</w:t>
      </w:r>
    </w:p>
    <w:p w14:paraId="68302D99" w14:textId="77777777" w:rsidR="007701E3" w:rsidRPr="007701E3" w:rsidRDefault="007701E3" w:rsidP="002832A8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>Progreso Mutuo</w:t>
      </w:r>
    </w:p>
    <w:p w14:paraId="1B524477" w14:textId="77777777" w:rsidR="007701E3" w:rsidRDefault="007701E3" w:rsidP="002832A8">
      <w:pPr>
        <w:spacing w:line="276" w:lineRule="auto"/>
        <w:jc w:val="center"/>
        <w:rPr>
          <w:rFonts w:ascii="Avenir Next" w:hAnsi="Avenir Next"/>
          <w:sz w:val="24"/>
        </w:rPr>
      </w:pPr>
      <w:r w:rsidRPr="007701E3">
        <w:rPr>
          <w:rFonts w:ascii="Avenir Next" w:hAnsi="Avenir Next"/>
          <w:sz w:val="24"/>
        </w:rPr>
        <w:t>Confianza</w:t>
      </w:r>
    </w:p>
    <w:p w14:paraId="3E1942B3" w14:textId="77777777" w:rsidR="002832A8" w:rsidRDefault="002832A8" w:rsidP="002832A8">
      <w:pPr>
        <w:spacing w:line="276" w:lineRule="auto"/>
        <w:jc w:val="center"/>
        <w:rPr>
          <w:rFonts w:ascii="Avenir Next" w:hAnsi="Avenir Next"/>
          <w:sz w:val="24"/>
        </w:rPr>
      </w:pPr>
    </w:p>
    <w:p w14:paraId="6A20B314" w14:textId="77777777" w:rsidR="007701E3" w:rsidRPr="007701E3" w:rsidRDefault="007701E3" w:rsidP="002832A8">
      <w:pPr>
        <w:pStyle w:val="Ttulo"/>
        <w:spacing w:line="276" w:lineRule="auto"/>
        <w:jc w:val="center"/>
        <w:rPr>
          <w:rFonts w:ascii="Avenir Next Medium" w:eastAsia="Arial" w:hAnsi="Avenir Next Medium"/>
          <w:sz w:val="36"/>
          <w:szCs w:val="36"/>
        </w:rPr>
      </w:pPr>
      <w:r>
        <w:rPr>
          <w:rFonts w:ascii="Avenir Next Medium" w:eastAsia="Arial" w:hAnsi="Avenir Next Medium"/>
          <w:sz w:val="36"/>
          <w:szCs w:val="36"/>
        </w:rPr>
        <w:t>Detalles del equipo</w:t>
      </w:r>
    </w:p>
    <w:tbl>
      <w:tblPr>
        <w:tblStyle w:val="Tabladecuadrcula6concolores-nfasis3"/>
        <w:tblW w:w="11306" w:type="dxa"/>
        <w:jc w:val="center"/>
        <w:tblLook w:val="04A0" w:firstRow="1" w:lastRow="0" w:firstColumn="1" w:lastColumn="0" w:noHBand="0" w:noVBand="1"/>
      </w:tblPr>
      <w:tblGrid>
        <w:gridCol w:w="1901"/>
        <w:gridCol w:w="1281"/>
        <w:gridCol w:w="1108"/>
        <w:gridCol w:w="2597"/>
        <w:gridCol w:w="1372"/>
        <w:gridCol w:w="1493"/>
        <w:gridCol w:w="1554"/>
      </w:tblGrid>
      <w:tr w:rsidR="003615B6" w:rsidRPr="002832A8" w14:paraId="2851B73C" w14:textId="77777777" w:rsidTr="00361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382EF3F" w14:textId="77777777" w:rsidR="002832A8" w:rsidRPr="002832A8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venir Next" w:hAnsi="Avenir Next"/>
                <w:bCs w:val="0"/>
                <w:sz w:val="18"/>
                <w:szCs w:val="18"/>
              </w:rPr>
            </w:pPr>
            <w:r w:rsidRPr="002832A8">
              <w:rPr>
                <w:rFonts w:ascii="Avenir Next" w:hAnsi="Avenir Next"/>
                <w:bCs w:val="0"/>
                <w:sz w:val="18"/>
                <w:szCs w:val="18"/>
              </w:rPr>
              <w:t xml:space="preserve">Nombre </w:t>
            </w:r>
          </w:p>
        </w:tc>
        <w:tc>
          <w:tcPr>
            <w:tcW w:w="1281" w:type="dxa"/>
          </w:tcPr>
          <w:p w14:paraId="5120E35B" w14:textId="77777777" w:rsidR="002832A8" w:rsidRPr="002832A8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Cs w:val="0"/>
                <w:sz w:val="18"/>
                <w:szCs w:val="18"/>
              </w:rPr>
            </w:pPr>
            <w:r w:rsidRPr="002832A8">
              <w:rPr>
                <w:rFonts w:ascii="Avenir Next" w:hAnsi="Avenir Next"/>
                <w:bCs w:val="0"/>
                <w:sz w:val="18"/>
                <w:szCs w:val="18"/>
              </w:rPr>
              <w:t>Rol</w:t>
            </w:r>
          </w:p>
        </w:tc>
        <w:tc>
          <w:tcPr>
            <w:tcW w:w="1108" w:type="dxa"/>
          </w:tcPr>
          <w:p w14:paraId="75BEFEFC" w14:textId="77777777" w:rsidR="002832A8" w:rsidRPr="002832A8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Cs w:val="0"/>
                <w:sz w:val="18"/>
                <w:szCs w:val="18"/>
              </w:rPr>
            </w:pPr>
            <w:r w:rsidRPr="002832A8">
              <w:rPr>
                <w:rFonts w:ascii="Avenir Next" w:hAnsi="Avenir Next"/>
                <w:bCs w:val="0"/>
                <w:sz w:val="18"/>
                <w:szCs w:val="18"/>
              </w:rPr>
              <w:t>Teléfono</w:t>
            </w:r>
          </w:p>
        </w:tc>
        <w:tc>
          <w:tcPr>
            <w:tcW w:w="2597" w:type="dxa"/>
          </w:tcPr>
          <w:p w14:paraId="3B48FD16" w14:textId="77777777" w:rsidR="002832A8" w:rsidRPr="002832A8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  <w:szCs w:val="18"/>
              </w:rPr>
            </w:pPr>
            <w:r w:rsidRPr="002832A8">
              <w:rPr>
                <w:rFonts w:ascii="Avenir Next" w:hAnsi="Avenir Next"/>
                <w:sz w:val="18"/>
                <w:szCs w:val="18"/>
              </w:rPr>
              <w:t>Correo</w:t>
            </w:r>
          </w:p>
        </w:tc>
        <w:tc>
          <w:tcPr>
            <w:tcW w:w="1372" w:type="dxa"/>
          </w:tcPr>
          <w:p w14:paraId="7A22126D" w14:textId="77777777" w:rsidR="002832A8" w:rsidRPr="002832A8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Cs w:val="0"/>
                <w:sz w:val="18"/>
                <w:szCs w:val="18"/>
              </w:rPr>
            </w:pPr>
            <w:r w:rsidRPr="002832A8">
              <w:rPr>
                <w:rFonts w:ascii="Avenir Next" w:hAnsi="Avenir Next"/>
                <w:bCs w:val="0"/>
                <w:sz w:val="18"/>
                <w:szCs w:val="18"/>
              </w:rPr>
              <w:t>Dirección</w:t>
            </w:r>
          </w:p>
        </w:tc>
        <w:tc>
          <w:tcPr>
            <w:tcW w:w="1493" w:type="dxa"/>
          </w:tcPr>
          <w:p w14:paraId="0829CCD9" w14:textId="77777777" w:rsidR="002832A8" w:rsidRPr="002832A8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Cs w:val="0"/>
                <w:sz w:val="18"/>
                <w:szCs w:val="18"/>
              </w:rPr>
            </w:pPr>
            <w:r w:rsidRPr="002832A8">
              <w:rPr>
                <w:rFonts w:ascii="Avenir Next" w:hAnsi="Avenir Next"/>
                <w:bCs w:val="0"/>
                <w:sz w:val="18"/>
                <w:szCs w:val="18"/>
              </w:rPr>
              <w:t>Fortaleza</w:t>
            </w:r>
          </w:p>
        </w:tc>
        <w:tc>
          <w:tcPr>
            <w:tcW w:w="1554" w:type="dxa"/>
          </w:tcPr>
          <w:p w14:paraId="46A44E04" w14:textId="77777777" w:rsidR="002832A8" w:rsidRPr="002832A8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Cs w:val="0"/>
                <w:sz w:val="18"/>
                <w:szCs w:val="18"/>
              </w:rPr>
            </w:pPr>
            <w:r w:rsidRPr="002832A8">
              <w:rPr>
                <w:rFonts w:ascii="Avenir Next" w:hAnsi="Avenir Next"/>
                <w:bCs w:val="0"/>
                <w:sz w:val="18"/>
                <w:szCs w:val="18"/>
              </w:rPr>
              <w:t>Debilidad</w:t>
            </w:r>
          </w:p>
        </w:tc>
      </w:tr>
      <w:tr w:rsidR="003615B6" w:rsidRPr="00033DBB" w14:paraId="6BF04F50" w14:textId="77777777" w:rsidTr="0036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1EF5315" w14:textId="77777777" w:rsidR="002832A8" w:rsidRPr="003615B6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venir Next" w:hAnsi="Avenir Next"/>
                <w:b w:val="0"/>
                <w:bCs w:val="0"/>
                <w:sz w:val="16"/>
              </w:rPr>
            </w:pPr>
            <w:r w:rsidRPr="003615B6">
              <w:rPr>
                <w:rFonts w:ascii="Avenir Next" w:hAnsi="Avenir Next"/>
                <w:b w:val="0"/>
                <w:bCs w:val="0"/>
                <w:sz w:val="16"/>
              </w:rPr>
              <w:t>Gary Valverde Hampton</w:t>
            </w:r>
          </w:p>
        </w:tc>
        <w:tc>
          <w:tcPr>
            <w:tcW w:w="1281" w:type="dxa"/>
          </w:tcPr>
          <w:p w14:paraId="3553481D" w14:textId="77777777" w:rsidR="002832A8" w:rsidRPr="00033DBB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Coordinador</w:t>
            </w:r>
          </w:p>
        </w:tc>
        <w:tc>
          <w:tcPr>
            <w:tcW w:w="1108" w:type="dxa"/>
          </w:tcPr>
          <w:p w14:paraId="57024132" w14:textId="77777777" w:rsidR="002832A8" w:rsidRPr="00033DBB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86013609</w:t>
            </w:r>
          </w:p>
        </w:tc>
        <w:tc>
          <w:tcPr>
            <w:tcW w:w="2597" w:type="dxa"/>
          </w:tcPr>
          <w:p w14:paraId="0C8C1201" w14:textId="77777777" w:rsidR="002832A8" w:rsidRPr="00033DBB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garyhampton.12@gmail.com</w:t>
            </w:r>
          </w:p>
        </w:tc>
        <w:tc>
          <w:tcPr>
            <w:tcW w:w="1372" w:type="dxa"/>
          </w:tcPr>
          <w:p w14:paraId="749B66FC" w14:textId="77777777" w:rsidR="002832A8" w:rsidRPr="00033DBB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San Sebastián</w:t>
            </w:r>
          </w:p>
        </w:tc>
        <w:tc>
          <w:tcPr>
            <w:tcW w:w="1493" w:type="dxa"/>
          </w:tcPr>
          <w:p w14:paraId="08CABB59" w14:textId="77777777" w:rsidR="002832A8" w:rsidRPr="00033DBB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Comprometido</w:t>
            </w:r>
          </w:p>
        </w:tc>
        <w:tc>
          <w:tcPr>
            <w:tcW w:w="1554" w:type="dxa"/>
          </w:tcPr>
          <w:p w14:paraId="64820B17" w14:textId="77777777" w:rsidR="002832A8" w:rsidRPr="00033DBB" w:rsidRDefault="002832A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Impaciente</w:t>
            </w:r>
          </w:p>
        </w:tc>
      </w:tr>
      <w:tr w:rsidR="003615B6" w:rsidRPr="00033DBB" w14:paraId="2FB50AB4" w14:textId="77777777" w:rsidTr="003615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D1FA7B8" w14:textId="29F0663A" w:rsidR="002832A8" w:rsidRPr="003615B6" w:rsidRDefault="00A32448" w:rsidP="00751A4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venir Next" w:eastAsia="Times New Roman" w:hAnsi="Avenir Next" w:cs="Times New Roman"/>
                <w:b w:val="0"/>
                <w:bCs w:val="0"/>
                <w:color w:val="auto"/>
                <w:sz w:val="16"/>
                <w:lang w:val="en-US"/>
              </w:rPr>
            </w:pPr>
            <w:r w:rsidRPr="00A32448">
              <w:rPr>
                <w:rFonts w:ascii="Avenir Next" w:eastAsia="Times New Roman" w:hAnsi="Avenir Next" w:cs="Times New Roman"/>
                <w:b w:val="0"/>
                <w:bCs w:val="0"/>
                <w:color w:val="4B4B4B"/>
                <w:sz w:val="16"/>
                <w:shd w:val="clear" w:color="auto" w:fill="FFFFFF"/>
                <w:lang w:val="en-US"/>
              </w:rPr>
              <w:t xml:space="preserve">Denis Salmeron </w:t>
            </w:r>
            <w:proofErr w:type="spellStart"/>
            <w:r w:rsidRPr="00A32448">
              <w:rPr>
                <w:rFonts w:ascii="Avenir Next" w:eastAsia="Times New Roman" w:hAnsi="Avenir Next" w:cs="Times New Roman"/>
                <w:b w:val="0"/>
                <w:bCs w:val="0"/>
                <w:color w:val="4B4B4B"/>
                <w:sz w:val="16"/>
                <w:shd w:val="clear" w:color="auto" w:fill="FFFFFF"/>
                <w:lang w:val="en-US"/>
              </w:rPr>
              <w:t>Ocon</w:t>
            </w:r>
            <w:proofErr w:type="spellEnd"/>
          </w:p>
        </w:tc>
        <w:tc>
          <w:tcPr>
            <w:tcW w:w="1281" w:type="dxa"/>
          </w:tcPr>
          <w:p w14:paraId="42724131" w14:textId="068E76AC" w:rsidR="002832A8" w:rsidRPr="00033DBB" w:rsidRDefault="00A32448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Soporte</w:t>
            </w:r>
          </w:p>
        </w:tc>
        <w:tc>
          <w:tcPr>
            <w:tcW w:w="1108" w:type="dxa"/>
          </w:tcPr>
          <w:p w14:paraId="343BDEAD" w14:textId="6F9B3B66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83949293</w:t>
            </w:r>
          </w:p>
        </w:tc>
        <w:tc>
          <w:tcPr>
            <w:tcW w:w="2597" w:type="dxa"/>
          </w:tcPr>
          <w:p w14:paraId="77DA5F92" w14:textId="2A6D51EA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dsalmerono@ucenfotec.ac.cr</w:t>
            </w:r>
          </w:p>
        </w:tc>
        <w:tc>
          <w:tcPr>
            <w:tcW w:w="1372" w:type="dxa"/>
          </w:tcPr>
          <w:p w14:paraId="0F91643F" w14:textId="0E404885" w:rsidR="002832A8" w:rsidRPr="00033DBB" w:rsidRDefault="00033DBB" w:rsidP="00751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San Pedro</w:t>
            </w:r>
          </w:p>
        </w:tc>
        <w:tc>
          <w:tcPr>
            <w:tcW w:w="1493" w:type="dxa"/>
          </w:tcPr>
          <w:p w14:paraId="57BF7045" w14:textId="532AC60B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Perseverante</w:t>
            </w:r>
          </w:p>
        </w:tc>
        <w:tc>
          <w:tcPr>
            <w:tcW w:w="1554" w:type="dxa"/>
          </w:tcPr>
          <w:p w14:paraId="6642E76C" w14:textId="2AFC88E3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bookmarkStart w:id="13" w:name="OLE_LINK6"/>
            <w:bookmarkStart w:id="14" w:name="OLE_LINK7"/>
            <w:r w:rsidRPr="00033DBB">
              <w:rPr>
                <w:rFonts w:ascii="Avenir Next" w:hAnsi="Avenir Next"/>
                <w:sz w:val="18"/>
              </w:rPr>
              <w:t>Indeciso</w:t>
            </w:r>
            <w:bookmarkEnd w:id="13"/>
            <w:bookmarkEnd w:id="14"/>
          </w:p>
        </w:tc>
      </w:tr>
      <w:tr w:rsidR="003615B6" w:rsidRPr="00033DBB" w14:paraId="0F3C120F" w14:textId="77777777" w:rsidTr="0036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F686784" w14:textId="15131A6E" w:rsidR="002832A8" w:rsidRPr="003615B6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venir Next" w:hAnsi="Avenir Next"/>
                <w:b w:val="0"/>
                <w:bCs w:val="0"/>
                <w:sz w:val="16"/>
              </w:rPr>
            </w:pPr>
            <w:r w:rsidRPr="003615B6">
              <w:rPr>
                <w:rFonts w:ascii="Avenir Next" w:hAnsi="Avenir Next"/>
                <w:b w:val="0"/>
                <w:bCs w:val="0"/>
                <w:sz w:val="16"/>
              </w:rPr>
              <w:t>María José Rivera Mora</w:t>
            </w:r>
          </w:p>
        </w:tc>
        <w:tc>
          <w:tcPr>
            <w:tcW w:w="1281" w:type="dxa"/>
          </w:tcPr>
          <w:p w14:paraId="735821C5" w14:textId="18E9A9FB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Soporte</w:t>
            </w:r>
          </w:p>
        </w:tc>
        <w:tc>
          <w:tcPr>
            <w:tcW w:w="1108" w:type="dxa"/>
          </w:tcPr>
          <w:p w14:paraId="17147536" w14:textId="202899E8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88329821</w:t>
            </w:r>
          </w:p>
        </w:tc>
        <w:tc>
          <w:tcPr>
            <w:tcW w:w="2597" w:type="dxa"/>
          </w:tcPr>
          <w:p w14:paraId="06E148CD" w14:textId="5C3C5DCA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mriveram@ucenfotec.ac.cr</w:t>
            </w:r>
          </w:p>
        </w:tc>
        <w:tc>
          <w:tcPr>
            <w:tcW w:w="1372" w:type="dxa"/>
          </w:tcPr>
          <w:p w14:paraId="0BB28C16" w14:textId="10AE2EC9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Paraíso Cartago</w:t>
            </w:r>
          </w:p>
        </w:tc>
        <w:tc>
          <w:tcPr>
            <w:tcW w:w="1493" w:type="dxa"/>
          </w:tcPr>
          <w:p w14:paraId="5BB4D087" w14:textId="0B2DE324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Persistente</w:t>
            </w:r>
          </w:p>
        </w:tc>
        <w:tc>
          <w:tcPr>
            <w:tcW w:w="1554" w:type="dxa"/>
          </w:tcPr>
          <w:p w14:paraId="42B0AF26" w14:textId="081310C9" w:rsidR="002832A8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Indecisa, Lenta comprendiendo</w:t>
            </w:r>
          </w:p>
        </w:tc>
      </w:tr>
      <w:tr w:rsidR="003615B6" w:rsidRPr="00033DBB" w14:paraId="02C244AC" w14:textId="77777777" w:rsidTr="003615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B4ACCF8" w14:textId="3A096233" w:rsidR="00902FF6" w:rsidRPr="003615B6" w:rsidRDefault="00033DBB" w:rsidP="00751A4D">
            <w:pPr>
              <w:jc w:val="center"/>
              <w:rPr>
                <w:rFonts w:ascii="Avenir Next" w:hAnsi="Avenir Next"/>
                <w:b w:val="0"/>
                <w:bCs w:val="0"/>
                <w:sz w:val="16"/>
              </w:rPr>
            </w:pPr>
            <w:r w:rsidRPr="003615B6">
              <w:rPr>
                <w:rFonts w:ascii="Avenir Next" w:hAnsi="Avenir Next"/>
                <w:b w:val="0"/>
                <w:bCs w:val="0"/>
                <w:sz w:val="16"/>
              </w:rPr>
              <w:t>Alejandro Rojas M</w:t>
            </w:r>
          </w:p>
        </w:tc>
        <w:tc>
          <w:tcPr>
            <w:tcW w:w="1281" w:type="dxa"/>
          </w:tcPr>
          <w:p w14:paraId="1FA6173E" w14:textId="1899C417" w:rsidR="00902FF6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Desarrollo</w:t>
            </w:r>
          </w:p>
        </w:tc>
        <w:tc>
          <w:tcPr>
            <w:tcW w:w="1108" w:type="dxa"/>
          </w:tcPr>
          <w:p w14:paraId="41D67480" w14:textId="4EBBB86F" w:rsidR="00902FF6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88440542</w:t>
            </w:r>
          </w:p>
        </w:tc>
        <w:tc>
          <w:tcPr>
            <w:tcW w:w="2597" w:type="dxa"/>
          </w:tcPr>
          <w:p w14:paraId="5B401735" w14:textId="25934244" w:rsidR="00902FF6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arojasm1@ucenfotec.ac.cr</w:t>
            </w:r>
          </w:p>
        </w:tc>
        <w:tc>
          <w:tcPr>
            <w:tcW w:w="1372" w:type="dxa"/>
          </w:tcPr>
          <w:p w14:paraId="44C73BBF" w14:textId="40A047F7" w:rsidR="00902FF6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Moravia</w:t>
            </w:r>
          </w:p>
        </w:tc>
        <w:tc>
          <w:tcPr>
            <w:tcW w:w="1493" w:type="dxa"/>
          </w:tcPr>
          <w:p w14:paraId="2A4BF304" w14:textId="66B272DB" w:rsidR="00902FF6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Esforzado</w:t>
            </w:r>
          </w:p>
        </w:tc>
        <w:tc>
          <w:tcPr>
            <w:tcW w:w="1554" w:type="dxa"/>
          </w:tcPr>
          <w:p w14:paraId="3EB6B81F" w14:textId="57FA7309" w:rsidR="00902FF6" w:rsidRPr="00033DBB" w:rsidRDefault="00033DBB" w:rsidP="00751A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18"/>
              </w:rPr>
            </w:pPr>
            <w:r w:rsidRPr="00033DBB">
              <w:rPr>
                <w:rFonts w:ascii="Avenir Next" w:hAnsi="Avenir Next"/>
                <w:sz w:val="18"/>
              </w:rPr>
              <w:t>Lento comprendiendo</w:t>
            </w:r>
          </w:p>
        </w:tc>
      </w:tr>
    </w:tbl>
    <w:p w14:paraId="0E8D8758" w14:textId="77777777" w:rsidR="00381617" w:rsidRPr="00716192" w:rsidRDefault="00381617" w:rsidP="002832A8">
      <w:pPr>
        <w:spacing w:line="276" w:lineRule="auto"/>
        <w:rPr>
          <w:rFonts w:ascii="Avenir Next" w:hAnsi="Avenir Next"/>
        </w:rPr>
      </w:pPr>
    </w:p>
    <w:p w14:paraId="668DEFCB" w14:textId="77777777" w:rsidR="00716192" w:rsidRPr="00716192" w:rsidRDefault="007161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rFonts w:ascii="Avenir Next" w:hAnsi="Avenir Next"/>
          <w:b/>
          <w:sz w:val="26"/>
          <w:szCs w:val="26"/>
        </w:rPr>
      </w:pPr>
      <w:r w:rsidRPr="00716192">
        <w:rPr>
          <w:rFonts w:ascii="Avenir Next" w:hAnsi="Avenir Next"/>
        </w:rPr>
        <w:br w:type="page"/>
      </w:r>
    </w:p>
    <w:p w14:paraId="6E351AC1" w14:textId="77777777" w:rsidR="00381617" w:rsidRPr="007701E3" w:rsidRDefault="00381617" w:rsidP="007701E3">
      <w:pPr>
        <w:pStyle w:val="Ttulo1"/>
        <w:spacing w:line="276" w:lineRule="auto"/>
        <w:jc w:val="center"/>
        <w:rPr>
          <w:rFonts w:ascii="Avenir Next Medium" w:hAnsi="Avenir Next Medium"/>
          <w:sz w:val="36"/>
          <w:szCs w:val="36"/>
        </w:rPr>
      </w:pPr>
      <w:bookmarkStart w:id="15" w:name="_Toc505076241"/>
      <w:r w:rsidRPr="007701E3">
        <w:rPr>
          <w:rFonts w:ascii="Avenir Next Medium" w:hAnsi="Avenir Next Medium"/>
          <w:sz w:val="36"/>
          <w:szCs w:val="36"/>
        </w:rPr>
        <w:lastRenderedPageBreak/>
        <w:t>Reglamento del equipo</w:t>
      </w:r>
      <w:bookmarkEnd w:id="15"/>
    </w:p>
    <w:p w14:paraId="0650606B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Se calificará a los integrantes del grupo mediante una ficha de cinco rubros, habrá una ficha por cada entrega.</w:t>
      </w:r>
    </w:p>
    <w:p w14:paraId="548F978D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La ficha de calificación tendrá los siguientes rubros: asistencia,</w:t>
      </w:r>
      <w:r w:rsidR="007701E3" w:rsidRPr="007701E3">
        <w:rPr>
          <w:rFonts w:ascii="Avenir Next" w:hAnsi="Avenir Next"/>
          <w:sz w:val="23"/>
          <w:szCs w:val="23"/>
        </w:rPr>
        <w:t xml:space="preserve"> </w:t>
      </w:r>
      <w:r w:rsidRPr="007701E3">
        <w:rPr>
          <w:rFonts w:ascii="Avenir Next" w:hAnsi="Avenir Next"/>
          <w:sz w:val="23"/>
          <w:szCs w:val="23"/>
        </w:rPr>
        <w:t>aportes,</w:t>
      </w:r>
      <w:r w:rsidR="007701E3" w:rsidRPr="007701E3">
        <w:rPr>
          <w:rFonts w:ascii="Avenir Next" w:hAnsi="Avenir Next"/>
          <w:sz w:val="23"/>
          <w:szCs w:val="23"/>
        </w:rPr>
        <w:t xml:space="preserve"> </w:t>
      </w:r>
      <w:r w:rsidRPr="007701E3">
        <w:rPr>
          <w:rFonts w:ascii="Avenir Next" w:hAnsi="Avenir Next"/>
          <w:sz w:val="23"/>
          <w:szCs w:val="23"/>
        </w:rPr>
        <w:t>puntualidad,</w:t>
      </w:r>
      <w:r w:rsidR="007701E3" w:rsidRPr="007701E3">
        <w:rPr>
          <w:rFonts w:ascii="Avenir Next" w:hAnsi="Avenir Next"/>
          <w:sz w:val="23"/>
          <w:szCs w:val="23"/>
        </w:rPr>
        <w:t xml:space="preserve"> </w:t>
      </w:r>
      <w:r w:rsidRPr="007701E3">
        <w:rPr>
          <w:rFonts w:ascii="Avenir Next" w:hAnsi="Avenir Next"/>
          <w:sz w:val="23"/>
          <w:szCs w:val="23"/>
        </w:rPr>
        <w:t>comunicación e iniciativa.</w:t>
      </w:r>
    </w:p>
    <w:p w14:paraId="23B5DC48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La asistencia tiene un valor de 20%, aportes 50%, puntualidad 20%, comunicación 5%, iniciativa 5%.</w:t>
      </w:r>
    </w:p>
    <w:p w14:paraId="12D08AC1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El porcentaje es aplicado sobre el puntaje total de cada entrega.</w:t>
      </w:r>
    </w:p>
    <w:p w14:paraId="6567C45C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Puntualidad de entrega de los documentos, de incumplir con la entrega se anotará en la bitácora (planeación) y a final de cuatrimestre se le restará los puntos.</w:t>
      </w:r>
    </w:p>
    <w:p w14:paraId="58E4EABE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Cumplir con las normas mínimas de cortesía</w:t>
      </w:r>
    </w:p>
    <w:p w14:paraId="610E5563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De no poder asistir en una reunión debe avisar con tres horas de antelación</w:t>
      </w:r>
    </w:p>
    <w:p w14:paraId="7DEE930C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No interrumpir mientras otro habla. Sino escuchar, para tratar de entenderle.</w:t>
      </w:r>
    </w:p>
    <w:p w14:paraId="448C3CA1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En caso de que un integrante presente dudas con el cómo resolver un caso, este deberá hacer saber esta duda al equipo al menos tres días antes de la entrega y se le brindará la ayuda siempre y cuando no afecte el trabajo de los demás.</w:t>
      </w:r>
    </w:p>
    <w:p w14:paraId="52FEBD56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Tener siempre presente el objetivo de la reunión. Evitar de hablar de temas no relacionados con el mismo.</w:t>
      </w:r>
    </w:p>
    <w:p w14:paraId="11B265B6" w14:textId="77777777" w:rsidR="00381617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Tener presente que a las conclusiones del grupo se llega por consenso; quiere decir, que todos deben haber opinado y una vez convencidos, deben aceptar las conclusiones. Saber que el consenso no puede ser apurado y aceptar que lleve el tiempo necesario.</w:t>
      </w:r>
    </w:p>
    <w:p w14:paraId="03F4A5F4" w14:textId="77777777" w:rsidR="007A6180" w:rsidRPr="007701E3" w:rsidRDefault="00381617" w:rsidP="007701E3">
      <w:pPr>
        <w:pStyle w:val="Prrafodelista"/>
        <w:numPr>
          <w:ilvl w:val="0"/>
          <w:numId w:val="5"/>
        </w:numPr>
        <w:ind w:left="360"/>
        <w:jc w:val="left"/>
        <w:rPr>
          <w:rFonts w:ascii="Avenir Next" w:hAnsi="Avenir Next"/>
          <w:sz w:val="23"/>
          <w:szCs w:val="23"/>
        </w:rPr>
      </w:pPr>
      <w:r w:rsidRPr="007701E3">
        <w:rPr>
          <w:rFonts w:ascii="Avenir Next" w:hAnsi="Avenir Next"/>
          <w:sz w:val="23"/>
          <w:szCs w:val="23"/>
        </w:rPr>
        <w:t>Aportar con ideas y sugerencias para el mejoramiento del grupo</w:t>
      </w:r>
    </w:p>
    <w:sectPr w:rsidR="007A6180" w:rsidRPr="007701E3" w:rsidSect="00773825">
      <w:footerReference w:type="default" r:id="rId10"/>
      <w:pgSz w:w="12240" w:h="15840"/>
      <w:pgMar w:top="1418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9F5A0" w14:textId="77777777" w:rsidR="006F0A99" w:rsidRDefault="006F0A99">
      <w:pPr>
        <w:spacing w:after="0" w:line="240" w:lineRule="auto"/>
      </w:pPr>
      <w:r>
        <w:separator/>
      </w:r>
    </w:p>
  </w:endnote>
  <w:endnote w:type="continuationSeparator" w:id="0">
    <w:p w14:paraId="4E9E4618" w14:textId="77777777" w:rsidR="006F0A99" w:rsidRDefault="006F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Demi Bold">
    <w:altName w:val="Calibri"/>
    <w:charset w:val="00"/>
    <w:family w:val="auto"/>
    <w:pitch w:val="variable"/>
    <w:sig w:usb0="8000002F" w:usb1="5000204A" w:usb2="00000000" w:usb3="00000000" w:csb0="0000009B" w:csb1="00000000"/>
  </w:font>
  <w:font w:name="Avenir Next">
    <w:altName w:val="Calibri"/>
    <w:charset w:val="00"/>
    <w:family w:val="auto"/>
    <w:pitch w:val="variable"/>
    <w:sig w:usb0="8000002F" w:usb1="5000204A" w:usb2="00000000" w:usb3="00000000" w:csb0="0000009B" w:csb1="00000000"/>
  </w:font>
  <w:font w:name="Fira Code">
    <w:altName w:val="Calibri"/>
    <w:charset w:val="00"/>
    <w:family w:val="auto"/>
    <w:pitch w:val="variable"/>
    <w:sig w:usb0="40000287" w:usb1="02003801" w:usb2="00000000" w:usb3="00000000" w:csb0="0000009F" w:csb1="00000000"/>
  </w:font>
  <w:font w:name="Avenir Next Medium">
    <w:altName w:val="Calibri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AA418" w14:textId="421771D3" w:rsidR="00574056" w:rsidRDefault="002832A8" w:rsidP="00773825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0E149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E4BAA" w14:textId="77777777" w:rsidR="006F0A99" w:rsidRDefault="006F0A99">
      <w:pPr>
        <w:spacing w:after="0" w:line="240" w:lineRule="auto"/>
      </w:pPr>
      <w:r>
        <w:separator/>
      </w:r>
    </w:p>
  </w:footnote>
  <w:footnote w:type="continuationSeparator" w:id="0">
    <w:p w14:paraId="13AB7A75" w14:textId="77777777" w:rsidR="006F0A99" w:rsidRDefault="006F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26B"/>
    <w:multiLevelType w:val="multilevel"/>
    <w:tmpl w:val="1398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F7906"/>
    <w:multiLevelType w:val="multilevel"/>
    <w:tmpl w:val="5B6A508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65805C2"/>
    <w:multiLevelType w:val="multilevel"/>
    <w:tmpl w:val="33D2680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0A2389C"/>
    <w:multiLevelType w:val="multilevel"/>
    <w:tmpl w:val="0E2872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71401AA"/>
    <w:multiLevelType w:val="hybridMultilevel"/>
    <w:tmpl w:val="22D4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34DE3"/>
    <w:multiLevelType w:val="hybridMultilevel"/>
    <w:tmpl w:val="8984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617"/>
    <w:rsid w:val="00033DBB"/>
    <w:rsid w:val="000C0570"/>
    <w:rsid w:val="000E1492"/>
    <w:rsid w:val="000F0503"/>
    <w:rsid w:val="002832A8"/>
    <w:rsid w:val="003615B6"/>
    <w:rsid w:val="00381617"/>
    <w:rsid w:val="00395804"/>
    <w:rsid w:val="00625C75"/>
    <w:rsid w:val="00660B9C"/>
    <w:rsid w:val="006D7C0A"/>
    <w:rsid w:val="006F0A99"/>
    <w:rsid w:val="00716192"/>
    <w:rsid w:val="00751A4D"/>
    <w:rsid w:val="007701E3"/>
    <w:rsid w:val="00773825"/>
    <w:rsid w:val="00902FF6"/>
    <w:rsid w:val="009D3142"/>
    <w:rsid w:val="00A32448"/>
    <w:rsid w:val="00B55D0D"/>
    <w:rsid w:val="00E23D54"/>
    <w:rsid w:val="00ED6C94"/>
    <w:rsid w:val="00E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A1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1617"/>
    <w:pPr>
      <w:widowControl w:val="0"/>
      <w:pBdr>
        <w:top w:val="nil"/>
        <w:left w:val="nil"/>
        <w:bottom w:val="nil"/>
        <w:right w:val="nil"/>
        <w:between w:val="nil"/>
      </w:pBdr>
      <w:spacing w:after="120" w:line="360" w:lineRule="auto"/>
      <w:jc w:val="both"/>
    </w:pPr>
    <w:rPr>
      <w:rFonts w:ascii="Arial" w:eastAsia="Arial" w:hAnsi="Arial" w:cs="Arial"/>
      <w:color w:val="000000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1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381617"/>
    <w:pPr>
      <w:keepNext/>
      <w:keepLines/>
      <w:spacing w:before="240" w:after="60"/>
      <w:ind w:left="360" w:hanging="360"/>
      <w:outlineLvl w:val="1"/>
    </w:pPr>
    <w:rPr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81617"/>
    <w:rPr>
      <w:rFonts w:ascii="Arial" w:eastAsia="Arial" w:hAnsi="Arial" w:cs="Arial"/>
      <w:b/>
      <w:color w:val="000000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816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61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816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619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76" w:lineRule="auto"/>
      <w:jc w:val="left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16192"/>
    <w:pPr>
      <w:spacing w:before="120" w:after="0"/>
      <w:jc w:val="left"/>
    </w:pPr>
    <w:rPr>
      <w:rFonts w:asciiTheme="minorHAnsi" w:hAnsiTheme="minorHAnsi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1619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16192"/>
    <w:pPr>
      <w:spacing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16192"/>
    <w:pPr>
      <w:spacing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16192"/>
    <w:pPr>
      <w:spacing w:after="0"/>
      <w:ind w:left="600"/>
      <w:jc w:val="left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16192"/>
    <w:pPr>
      <w:spacing w:after="0"/>
      <w:ind w:left="800"/>
      <w:jc w:val="left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16192"/>
    <w:pPr>
      <w:spacing w:after="0"/>
      <w:ind w:left="100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16192"/>
    <w:pPr>
      <w:spacing w:after="0"/>
      <w:ind w:left="120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16192"/>
    <w:pPr>
      <w:spacing w:after="0"/>
      <w:ind w:left="140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16192"/>
    <w:pPr>
      <w:spacing w:after="0"/>
      <w:ind w:left="1600"/>
      <w:jc w:val="left"/>
    </w:pPr>
    <w:rPr>
      <w:rFonts w:asciiTheme="minorHAnsi" w:hAnsiTheme="minorHAnsi"/>
    </w:rPr>
  </w:style>
  <w:style w:type="paragraph" w:styleId="Prrafodelista">
    <w:name w:val="List Paragraph"/>
    <w:basedOn w:val="Normal"/>
    <w:uiPriority w:val="34"/>
    <w:qFormat/>
    <w:rsid w:val="007701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0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3">
    <w:name w:val="List Table 1 Light Accent 3"/>
    <w:basedOn w:val="Tablanormal"/>
    <w:uiPriority w:val="46"/>
    <w:rsid w:val="007701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-nfasis5">
    <w:name w:val="Grid Table 7 Colorful Accent 5"/>
    <w:basedOn w:val="Tablanormal"/>
    <w:uiPriority w:val="52"/>
    <w:rsid w:val="007701E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3">
    <w:name w:val="Grid Table 6 Colorful Accent 3"/>
    <w:basedOn w:val="Tablanormal"/>
    <w:uiPriority w:val="51"/>
    <w:rsid w:val="002832A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7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3825"/>
    <w:rPr>
      <w:rFonts w:ascii="Arial" w:eastAsia="Arial" w:hAnsi="Arial" w:cs="Arial"/>
      <w:color w:val="000000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7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825"/>
    <w:rPr>
      <w:rFonts w:ascii="Arial" w:eastAsia="Arial" w:hAnsi="Arial" w:cs="Arial"/>
      <w:color w:val="00000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FF1BAE-4FDD-4C00-8732-883185EF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Introducción</vt:lpstr>
      <vt:lpstr>Datos del equipo:</vt:lpstr>
      <vt:lpstr>Reglamento del equipo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Gary valverde hampton</cp:lastModifiedBy>
  <cp:revision>8</cp:revision>
  <dcterms:created xsi:type="dcterms:W3CDTF">2018-01-30T17:15:00Z</dcterms:created>
  <dcterms:modified xsi:type="dcterms:W3CDTF">2018-02-07T04:52:00Z</dcterms:modified>
</cp:coreProperties>
</file>