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lang w:val="es-PE"/>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Prrafodelista"/>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w:t>
      </w:r>
      <w:r w:rsidR="009C016F">
        <w:rPr>
          <w:sz w:val="24"/>
          <w:szCs w:val="24"/>
          <w:lang w:val="es-PE"/>
        </w:rPr>
        <w:t>are (D</w:t>
      </w:r>
      <w:r>
        <w:rPr>
          <w:sz w:val="24"/>
          <w:szCs w:val="24"/>
          <w:lang w:val="es-PE"/>
        </w:rPr>
        <w:t>iseño, código, datos de prueba, documentos, etc.) se coloca bajo control de configuración.</w:t>
      </w:r>
    </w:p>
    <w:p w:rsidR="001B43FA" w:rsidRDefault="001B43FA" w:rsidP="001B43FA">
      <w:pPr>
        <w:jc w:val="both"/>
        <w:rPr>
          <w:sz w:val="24"/>
          <w:szCs w:val="24"/>
          <w:lang w:val="es-PE"/>
        </w:rPr>
      </w:pPr>
      <w:r>
        <w:rPr>
          <w:sz w:val="24"/>
          <w:szCs w:val="24"/>
          <w:lang w:val="es-PE"/>
        </w:rPr>
        <w:t>Control de configuración: El proceso de asegurar que las versi</w:t>
      </w:r>
      <w:r w:rsidR="009C016F">
        <w:rPr>
          <w:sz w:val="24"/>
          <w:szCs w:val="24"/>
          <w:lang w:val="es-PE"/>
        </w:rPr>
        <w:t>o</w:t>
      </w:r>
      <w:r>
        <w:rPr>
          <w:sz w:val="24"/>
          <w:szCs w:val="24"/>
          <w:lang w:val="es-PE"/>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Prrafodelista"/>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lang w:val="es-PE"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Prrafodelista"/>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Aprobar cambios estructurales.</w:t>
            </w:r>
          </w:p>
        </w:tc>
      </w:tr>
      <w:tr w:rsidR="001B43FA" w:rsidRPr="005A226B"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5A226B"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Prrafodelista"/>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r>
        <w:rPr>
          <w:sz w:val="24"/>
          <w:szCs w:val="24"/>
          <w:lang w:val="es-PE"/>
        </w:rPr>
        <w:t>La Gestión de la Configuración de Software deberá ser respaldado por las siguientes políticas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Prrafodelista"/>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Prrafodelista"/>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Prrafodelista"/>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Prrafodelista"/>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lang w:val="es-PE"/>
        </w:rPr>
      </w:pPr>
      <w:r>
        <w:rPr>
          <w:noProof/>
          <w:color w:val="0000FF"/>
          <w:lang w:val="es-PE"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lang w:val="es-PE"/>
        </w:rPr>
      </w:pPr>
      <w:r w:rsidRPr="009C016F">
        <w:rPr>
          <w:noProof/>
          <w:sz w:val="24"/>
          <w:szCs w:val="24"/>
          <w:lang w:val="es-PE"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lang w:val="es-PE"/>
        </w:rPr>
      </w:pPr>
    </w:p>
    <w:p w:rsidR="009C016F" w:rsidRDefault="009C016F"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bookmarkStart w:id="1" w:name="_GoBack"/>
      <w:bookmarkEnd w:id="1"/>
    </w:p>
    <w:p w:rsidR="005A226B" w:rsidRDefault="005A226B" w:rsidP="001B43FA">
      <w:pPr>
        <w:jc w:val="both"/>
        <w:rPr>
          <w:sz w:val="24"/>
          <w:szCs w:val="24"/>
          <w:lang w:val="es-PE"/>
        </w:rPr>
      </w:pPr>
    </w:p>
    <w:p w:rsidR="009C016F" w:rsidRDefault="009C016F" w:rsidP="009C016F">
      <w:pPr>
        <w:pStyle w:val="Prrafodelista"/>
        <w:numPr>
          <w:ilvl w:val="0"/>
          <w:numId w:val="3"/>
        </w:numPr>
        <w:jc w:val="both"/>
        <w:rPr>
          <w:b/>
          <w:sz w:val="24"/>
          <w:szCs w:val="24"/>
          <w:lang w:val="es-PE"/>
        </w:rPr>
      </w:pPr>
      <w:r>
        <w:rPr>
          <w:b/>
          <w:sz w:val="24"/>
          <w:szCs w:val="24"/>
          <w:lang w:val="es-PE"/>
        </w:rPr>
        <w:lastRenderedPageBreak/>
        <w:t>ACTIVIDADES DE LA SCM</w:t>
      </w:r>
    </w:p>
    <w:p w:rsidR="009C016F" w:rsidRDefault="009C016F" w:rsidP="009C016F">
      <w:pPr>
        <w:jc w:val="both"/>
        <w:rPr>
          <w:b/>
          <w:sz w:val="24"/>
          <w:szCs w:val="24"/>
          <w:lang w:val="es-PE"/>
        </w:rPr>
      </w:pPr>
      <w:r>
        <w:rPr>
          <w:b/>
          <w:sz w:val="24"/>
          <w:szCs w:val="24"/>
          <w:lang w:val="es-PE"/>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Tipo (E=</w:t>
            </w:r>
            <w:proofErr w:type="spellStart"/>
            <w:r w:rsidRPr="005A226B">
              <w:rPr>
                <w:rFonts w:ascii="Calibri" w:eastAsia="Times New Roman" w:hAnsi="Calibri" w:cs="Calibri"/>
                <w:b/>
                <w:bCs/>
                <w:color w:val="000000"/>
                <w:lang w:val="es-PE"/>
              </w:rPr>
              <w:t>Evolucion</w:t>
            </w:r>
            <w:proofErr w:type="spellEnd"/>
            <w:r w:rsidRPr="005A226B">
              <w:rPr>
                <w:rFonts w:ascii="Calibri" w:eastAsia="Times New Roman" w:hAnsi="Calibri" w:cs="Calibri"/>
                <w:b/>
                <w:bCs/>
                <w:color w:val="000000"/>
                <w:lang w:val="es-PE"/>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proofErr w:type="spellStart"/>
            <w:r w:rsidRPr="005A226B">
              <w:rPr>
                <w:rFonts w:ascii="Calibri" w:eastAsia="Times New Roman" w:hAnsi="Calibri" w:cs="Calibri"/>
                <w:b/>
                <w:bCs/>
                <w:color w:val="000000"/>
              </w:rPr>
              <w:t>Nombre</w:t>
            </w:r>
            <w:proofErr w:type="spellEnd"/>
            <w:r w:rsidRPr="005A226B">
              <w:rPr>
                <w:rFonts w:ascii="Calibri" w:eastAsia="Times New Roman" w:hAnsi="Calibri" w:cs="Calibri"/>
                <w:b/>
                <w:bCs/>
                <w:color w:val="000000"/>
              </w:rPr>
              <w:t xml:space="preserv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Extension</w:t>
            </w:r>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lang w:val="es-PE"/>
              </w:rPr>
            </w:pPr>
            <w:r w:rsidRPr="005A226B">
              <w:rPr>
                <w:rFonts w:ascii="Arial" w:eastAsia="Times New Roman" w:hAnsi="Arial" w:cs="Arial"/>
                <w:sz w:val="18"/>
                <w:szCs w:val="18"/>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1A339C"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tcPr>
          <w:p w:rsidR="001A339C" w:rsidRPr="005A226B" w:rsidRDefault="001A339C" w:rsidP="005A226B">
            <w:pPr>
              <w:spacing w:after="0" w:line="240" w:lineRule="auto"/>
              <w:rPr>
                <w:rFonts w:ascii="Arial" w:eastAsia="Times New Roman" w:hAnsi="Arial" w:cs="Arial"/>
                <w:color w:val="000000"/>
                <w:sz w:val="18"/>
                <w:szCs w:val="18"/>
                <w:lang w:val="es-VE"/>
              </w:rPr>
            </w:pPr>
            <w:r>
              <w:rPr>
                <w:rFonts w:ascii="Arial" w:eastAsia="Times New Roman" w:hAnsi="Arial" w:cs="Arial"/>
                <w:color w:val="000000"/>
                <w:sz w:val="18"/>
                <w:szCs w:val="18"/>
                <w:lang w:val="es-VE"/>
              </w:rPr>
              <w:t>Script de BD</w:t>
            </w:r>
          </w:p>
        </w:tc>
        <w:tc>
          <w:tcPr>
            <w:tcW w:w="176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tcPr>
          <w:p w:rsidR="001A339C" w:rsidRPr="005A226B" w:rsidRDefault="001A339C" w:rsidP="001A339C">
            <w:pPr>
              <w:spacing w:after="0" w:line="240" w:lineRule="auto"/>
              <w:jc w:val="center"/>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sql</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1A339C"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tcPr>
          <w:p w:rsidR="001A339C" w:rsidRPr="005A226B" w:rsidRDefault="001A339C" w:rsidP="005A226B">
            <w:pPr>
              <w:spacing w:after="0" w:line="240" w:lineRule="auto"/>
              <w:rPr>
                <w:rFonts w:ascii="Arial" w:eastAsia="Times New Roman" w:hAnsi="Arial" w:cs="Arial"/>
                <w:color w:val="000000"/>
                <w:sz w:val="18"/>
                <w:szCs w:val="18"/>
                <w:lang w:val="es-VE"/>
              </w:rPr>
            </w:pPr>
            <w:r>
              <w:rPr>
                <w:rFonts w:ascii="Arial" w:eastAsia="Times New Roman" w:hAnsi="Arial" w:cs="Arial"/>
                <w:color w:val="000000"/>
                <w:sz w:val="18"/>
                <w:szCs w:val="18"/>
                <w:lang w:val="es-VE"/>
              </w:rPr>
              <w:t>Aplicación Web RIID</w:t>
            </w:r>
          </w:p>
        </w:tc>
        <w:tc>
          <w:tcPr>
            <w:tcW w:w="176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.war</w:t>
            </w:r>
          </w:p>
        </w:tc>
        <w:tc>
          <w:tcPr>
            <w:tcW w:w="154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bl>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Pr="00AF00B8" w:rsidRDefault="00AF00B8" w:rsidP="00AF00B8">
      <w:pPr>
        <w:pStyle w:val="Prrafodelista"/>
        <w:numPr>
          <w:ilvl w:val="1"/>
          <w:numId w:val="3"/>
        </w:numPr>
        <w:jc w:val="both"/>
        <w:rPr>
          <w:b/>
          <w:sz w:val="24"/>
          <w:szCs w:val="24"/>
          <w:lang w:val="es-PE"/>
        </w:rPr>
      </w:pPr>
      <w:r w:rsidRPr="00AF00B8">
        <w:rPr>
          <w:b/>
          <w:sz w:val="24"/>
          <w:szCs w:val="24"/>
          <w:lang w:val="es-PE"/>
        </w:rPr>
        <w:lastRenderedPageBreak/>
        <w:t>Línea Base</w:t>
      </w:r>
    </w:p>
    <w:tbl>
      <w:tblPr>
        <w:tblW w:w="95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480"/>
        <w:gridCol w:w="2552"/>
        <w:gridCol w:w="1984"/>
        <w:gridCol w:w="2552"/>
      </w:tblGrid>
      <w:tr w:rsidR="004E5FE2" w:rsidRPr="00AF00B8" w:rsidTr="001A339C">
        <w:tc>
          <w:tcPr>
            <w:tcW w:w="2480" w:type="dxa"/>
            <w:shd w:val="clear" w:color="auto" w:fill="BDD6EE" w:themeFill="accent1" w:themeFillTint="66"/>
          </w:tcPr>
          <w:p w:rsidR="004E5FE2" w:rsidRPr="00AF00B8" w:rsidRDefault="004E5FE2" w:rsidP="00652DF2">
            <w:pPr>
              <w:jc w:val="center"/>
              <w:rPr>
                <w:rFonts w:cstheme="minorHAnsi"/>
                <w:b/>
                <w:sz w:val="24"/>
                <w:szCs w:val="24"/>
                <w:lang w:val="es-PE"/>
              </w:rPr>
            </w:pPr>
            <w:r w:rsidRPr="00AF00B8">
              <w:rPr>
                <w:rFonts w:cstheme="minorHAnsi"/>
                <w:b/>
                <w:sz w:val="24"/>
                <w:szCs w:val="24"/>
                <w:lang w:val="es-PE"/>
              </w:rPr>
              <w:t>Fase del Ciclo de Vida del Software</w:t>
            </w:r>
          </w:p>
        </w:tc>
        <w:tc>
          <w:tcPr>
            <w:tcW w:w="2552"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Productos</w:t>
            </w:r>
          </w:p>
        </w:tc>
        <w:tc>
          <w:tcPr>
            <w:tcW w:w="1984"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2552" w:type="dxa"/>
            <w:shd w:val="clear" w:color="auto" w:fill="BDD6EE" w:themeFill="accent1" w:themeFillTint="66"/>
          </w:tcPr>
          <w:p w:rsidR="004E5FE2" w:rsidRPr="00AF00B8" w:rsidRDefault="004E5FE2" w:rsidP="00652DF2">
            <w:pPr>
              <w:jc w:val="center"/>
              <w:rPr>
                <w:rFonts w:cstheme="minorHAnsi"/>
                <w:b/>
                <w:i/>
                <w:sz w:val="24"/>
                <w:szCs w:val="24"/>
              </w:rPr>
            </w:pPr>
            <w:r w:rsidRPr="00AF00B8">
              <w:rPr>
                <w:rFonts w:cstheme="minorHAnsi"/>
                <w:b/>
                <w:i/>
                <w:sz w:val="24"/>
                <w:szCs w:val="24"/>
              </w:rPr>
              <w:t xml:space="preserve">Baseline </w:t>
            </w:r>
          </w:p>
          <w:p w:rsidR="004E5FE2" w:rsidRPr="00AF00B8" w:rsidRDefault="004E5FE2" w:rsidP="00652DF2">
            <w:pPr>
              <w:jc w:val="center"/>
              <w:rPr>
                <w:rFonts w:cstheme="minorHAnsi"/>
                <w:b/>
                <w:sz w:val="24"/>
                <w:szCs w:val="24"/>
              </w:rPr>
            </w:pPr>
            <w:r>
              <w:rPr>
                <w:rFonts w:cstheme="minorHAnsi"/>
                <w:b/>
                <w:sz w:val="24"/>
                <w:szCs w:val="24"/>
              </w:rPr>
              <w:t>Genérica</w:t>
            </w:r>
          </w:p>
        </w:tc>
      </w:tr>
      <w:tr w:rsidR="004E5FE2" w:rsidTr="001A339C">
        <w:tc>
          <w:tcPr>
            <w:tcW w:w="2480" w:type="dxa"/>
          </w:tcPr>
          <w:p w:rsidR="004E5FE2" w:rsidRDefault="004E5FE2" w:rsidP="00652DF2">
            <w:r>
              <w:t>Planificación</w:t>
            </w:r>
          </w:p>
        </w:tc>
        <w:tc>
          <w:tcPr>
            <w:tcW w:w="2552" w:type="dxa"/>
          </w:tcPr>
          <w:p w:rsidR="001A339C" w:rsidRDefault="001A339C" w:rsidP="00652DF2">
            <w:pPr>
              <w:rPr>
                <w:lang w:val="es-PE"/>
              </w:rPr>
            </w:pPr>
            <w:r>
              <w:rPr>
                <w:lang w:val="es-PE"/>
              </w:rPr>
              <w:t>Acta de Constitución</w:t>
            </w:r>
          </w:p>
          <w:p w:rsidR="004E5FE2" w:rsidRPr="00AF00B8" w:rsidRDefault="004E5FE2" w:rsidP="00652DF2">
            <w:pPr>
              <w:rPr>
                <w:lang w:val="es-PE"/>
              </w:rPr>
            </w:pPr>
            <w:r w:rsidRPr="00AF00B8">
              <w:rPr>
                <w:lang w:val="es-PE"/>
              </w:rPr>
              <w:t xml:space="preserve">Plan de </w:t>
            </w:r>
            <w:r w:rsidR="001A339C">
              <w:rPr>
                <w:lang w:val="es-PE"/>
              </w:rPr>
              <w:t xml:space="preserve">Gestión del </w:t>
            </w:r>
            <w:r w:rsidRPr="00AF00B8">
              <w:rPr>
                <w:lang w:val="es-PE"/>
              </w:rPr>
              <w:t>proyecto</w:t>
            </w:r>
          </w:p>
          <w:p w:rsidR="004E5FE2" w:rsidRPr="00AF00B8" w:rsidRDefault="004E5FE2" w:rsidP="00652DF2">
            <w:pPr>
              <w:rPr>
                <w:lang w:val="es-PE"/>
              </w:rPr>
            </w:pPr>
            <w:r w:rsidRPr="00AF00B8">
              <w:rPr>
                <w:lang w:val="es-PE"/>
              </w:rPr>
              <w:t>Plan de SCM</w:t>
            </w:r>
          </w:p>
          <w:p w:rsidR="004E5FE2" w:rsidRPr="00AF00B8" w:rsidRDefault="004E5FE2" w:rsidP="00652DF2">
            <w:pPr>
              <w:rPr>
                <w:lang w:val="es-PE"/>
              </w:rPr>
            </w:pPr>
            <w:r w:rsidRPr="00AF00B8">
              <w:rPr>
                <w:lang w:val="es-PE"/>
              </w:rPr>
              <w:t>Plan de SQA</w:t>
            </w:r>
          </w:p>
          <w:p w:rsidR="004E5FE2" w:rsidRPr="00AF00B8" w:rsidRDefault="004E5FE2" w:rsidP="00652DF2">
            <w:pPr>
              <w:rPr>
                <w:lang w:val="es-PE"/>
              </w:rPr>
            </w:pPr>
            <w:r w:rsidRPr="00AF00B8">
              <w:rPr>
                <w:lang w:val="es-PE"/>
              </w:rPr>
              <w:t>Especificación preliminar de requerimientos</w:t>
            </w:r>
          </w:p>
        </w:tc>
        <w:tc>
          <w:tcPr>
            <w:tcW w:w="1984" w:type="dxa"/>
          </w:tcPr>
          <w:p w:rsidR="001A339C" w:rsidRDefault="001A339C" w:rsidP="00652DF2">
            <w:pPr>
              <w:rPr>
                <w:lang w:val="es-PE"/>
              </w:rPr>
            </w:pPr>
            <w:r>
              <w:rPr>
                <w:lang w:val="es-PE"/>
              </w:rPr>
              <w:t>Acta de Constitución</w:t>
            </w:r>
          </w:p>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Default="004E5FE2" w:rsidP="00652DF2">
            <w:r>
              <w:t>Plan de SQA</w:t>
            </w:r>
          </w:p>
        </w:tc>
        <w:tc>
          <w:tcPr>
            <w:tcW w:w="2552" w:type="dxa"/>
          </w:tcPr>
          <w:p w:rsidR="004E5FE2" w:rsidRDefault="004E5FE2" w:rsidP="00652DF2">
            <w:r>
              <w:t>Planificación</w:t>
            </w:r>
          </w:p>
        </w:tc>
      </w:tr>
      <w:tr w:rsidR="004E5FE2" w:rsidTr="001A339C">
        <w:tc>
          <w:tcPr>
            <w:tcW w:w="2480" w:type="dxa"/>
          </w:tcPr>
          <w:p w:rsidR="004E5FE2" w:rsidRDefault="004E5FE2" w:rsidP="004E5FE2">
            <w:r>
              <w:t>Especificación de Requisitos</w:t>
            </w:r>
          </w:p>
        </w:tc>
        <w:tc>
          <w:tcPr>
            <w:tcW w:w="2552" w:type="dxa"/>
          </w:tcPr>
          <w:p w:rsidR="004E5FE2" w:rsidRDefault="004E5FE2" w:rsidP="004E5FE2">
            <w:r>
              <w:t xml:space="preserve">Especificación de </w:t>
            </w:r>
            <w:r w:rsidR="008463A7">
              <w:t>R</w:t>
            </w:r>
            <w:r>
              <w:t>equisitos</w:t>
            </w:r>
          </w:p>
        </w:tc>
        <w:tc>
          <w:tcPr>
            <w:tcW w:w="1984" w:type="dxa"/>
          </w:tcPr>
          <w:p w:rsidR="004E5FE2" w:rsidRDefault="004E5FE2" w:rsidP="004E5FE2">
            <w:r>
              <w:t>Especificación de Requisitos</w:t>
            </w:r>
          </w:p>
        </w:tc>
        <w:tc>
          <w:tcPr>
            <w:tcW w:w="2552" w:type="dxa"/>
          </w:tcPr>
          <w:p w:rsidR="004E5FE2" w:rsidRDefault="004E5FE2" w:rsidP="00652DF2">
            <w:pPr>
              <w:pStyle w:val="Encabezado"/>
              <w:tabs>
                <w:tab w:val="clear" w:pos="4419"/>
                <w:tab w:val="clear" w:pos="8838"/>
              </w:tabs>
            </w:pPr>
            <w:r>
              <w:t>Especificación de requerimientos</w:t>
            </w:r>
          </w:p>
        </w:tc>
      </w:tr>
      <w:tr w:rsidR="004E5FE2" w:rsidTr="001A339C">
        <w:tc>
          <w:tcPr>
            <w:tcW w:w="2480" w:type="dxa"/>
          </w:tcPr>
          <w:p w:rsidR="004E5FE2" w:rsidRDefault="004E5FE2" w:rsidP="00652DF2">
            <w:r>
              <w:t>Diseño</w:t>
            </w:r>
          </w:p>
        </w:tc>
        <w:tc>
          <w:tcPr>
            <w:tcW w:w="2552"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Pr="00AF00B8" w:rsidRDefault="004E5FE2" w:rsidP="00652DF2">
            <w:pPr>
              <w:rPr>
                <w:lang w:val="es-PE"/>
              </w:rPr>
            </w:pPr>
            <w:r w:rsidRPr="00AF00B8">
              <w:rPr>
                <w:lang w:val="es-PE"/>
              </w:rPr>
              <w:t>Plan de pruebas</w:t>
            </w:r>
          </w:p>
        </w:tc>
        <w:tc>
          <w:tcPr>
            <w:tcW w:w="1984"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Default="004E5FE2" w:rsidP="00652DF2">
            <w:pPr>
              <w:pStyle w:val="Encabezado"/>
              <w:tabs>
                <w:tab w:val="clear" w:pos="4419"/>
                <w:tab w:val="clear" w:pos="8838"/>
              </w:tabs>
            </w:pPr>
            <w:r>
              <w:t>Plan de pruebas</w:t>
            </w:r>
          </w:p>
        </w:tc>
        <w:tc>
          <w:tcPr>
            <w:tcW w:w="2552" w:type="dxa"/>
          </w:tcPr>
          <w:p w:rsidR="004E5FE2" w:rsidRDefault="004E5FE2" w:rsidP="00652DF2">
            <w:r>
              <w:t>Diseño</w:t>
            </w:r>
          </w:p>
        </w:tc>
      </w:tr>
      <w:tr w:rsidR="004E5FE2" w:rsidTr="001A339C">
        <w:tc>
          <w:tcPr>
            <w:tcW w:w="2480" w:type="dxa"/>
          </w:tcPr>
          <w:p w:rsidR="004E5FE2" w:rsidRDefault="004E5FE2" w:rsidP="00652DF2">
            <w:r>
              <w:t>Implementación</w:t>
            </w:r>
          </w:p>
        </w:tc>
        <w:tc>
          <w:tcPr>
            <w:tcW w:w="2552"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Especificación de los procedimientos</w:t>
            </w:r>
          </w:p>
          <w:p w:rsidR="007E08BD" w:rsidRDefault="007E08BD" w:rsidP="00652DF2">
            <w:pPr>
              <w:rPr>
                <w:lang w:val="es-PE"/>
              </w:rPr>
            </w:pPr>
            <w:proofErr w:type="spellStart"/>
            <w:r>
              <w:rPr>
                <w:lang w:val="es-PE"/>
              </w:rPr>
              <w:t>Codifiación</w:t>
            </w:r>
            <w:proofErr w:type="spellEnd"/>
            <w:r>
              <w:rPr>
                <w:lang w:val="es-PE"/>
              </w:rPr>
              <w:t xml:space="preserve"> del Sistema Web</w:t>
            </w:r>
          </w:p>
          <w:p w:rsidR="007E08BD" w:rsidRPr="00AF00B8" w:rsidRDefault="007E08BD" w:rsidP="00652DF2">
            <w:pPr>
              <w:rPr>
                <w:lang w:val="es-PE"/>
              </w:rPr>
            </w:pPr>
            <w:r>
              <w:rPr>
                <w:lang w:val="es-PE"/>
              </w:rPr>
              <w:t>Script d Objetos de Base de Datos</w:t>
            </w:r>
          </w:p>
          <w:p w:rsidR="004E5FE2" w:rsidRPr="00AF00B8" w:rsidRDefault="004E5FE2" w:rsidP="00652DF2">
            <w:pPr>
              <w:rPr>
                <w:lang w:val="es-PE"/>
              </w:rPr>
            </w:pPr>
            <w:r w:rsidRPr="00AF00B8">
              <w:rPr>
                <w:lang w:val="es-PE"/>
              </w:rPr>
              <w:t xml:space="preserve">Documentación del código </w:t>
            </w:r>
          </w:p>
          <w:p w:rsidR="004E5FE2" w:rsidRPr="00AF00B8" w:rsidRDefault="004E5FE2" w:rsidP="00652DF2">
            <w:pPr>
              <w:rPr>
                <w:lang w:val="es-PE"/>
              </w:rPr>
            </w:pPr>
            <w:r w:rsidRPr="00AF00B8">
              <w:rPr>
                <w:lang w:val="es-PE"/>
              </w:rPr>
              <w:t>Resultados de la prueba de unidad</w:t>
            </w:r>
          </w:p>
        </w:tc>
        <w:tc>
          <w:tcPr>
            <w:tcW w:w="1984"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 xml:space="preserve">Especificación de los procedimientos </w:t>
            </w:r>
          </w:p>
          <w:p w:rsidR="004E5FE2" w:rsidRPr="00AF00B8" w:rsidRDefault="004E5FE2" w:rsidP="00652DF2">
            <w:pPr>
              <w:rPr>
                <w:lang w:val="es-PE"/>
              </w:rPr>
            </w:pPr>
            <w:r w:rsidRPr="00AF00B8">
              <w:rPr>
                <w:lang w:val="es-PE"/>
              </w:rPr>
              <w:t>Resultados de la prueba de unidad</w:t>
            </w:r>
          </w:p>
        </w:tc>
        <w:tc>
          <w:tcPr>
            <w:tcW w:w="2552" w:type="dxa"/>
          </w:tcPr>
          <w:p w:rsidR="004E5FE2" w:rsidRDefault="004E5FE2" w:rsidP="00652DF2">
            <w:r>
              <w:t>Código</w:t>
            </w:r>
          </w:p>
        </w:tc>
      </w:tr>
      <w:tr w:rsidR="004E5FE2" w:rsidTr="001A339C">
        <w:tc>
          <w:tcPr>
            <w:tcW w:w="2480" w:type="dxa"/>
          </w:tcPr>
          <w:p w:rsidR="004E5FE2" w:rsidRDefault="004E5FE2" w:rsidP="00652DF2">
            <w:r>
              <w:t>Integración y prueba</w:t>
            </w:r>
          </w:p>
        </w:tc>
        <w:tc>
          <w:tcPr>
            <w:tcW w:w="2552" w:type="dxa"/>
          </w:tcPr>
          <w:p w:rsidR="004E5FE2" w:rsidRDefault="004E5FE2" w:rsidP="00652DF2">
            <w:r>
              <w:t>Resultados de las pruebas</w:t>
            </w:r>
          </w:p>
        </w:tc>
        <w:tc>
          <w:tcPr>
            <w:tcW w:w="1984" w:type="dxa"/>
          </w:tcPr>
          <w:p w:rsidR="004E5FE2" w:rsidRDefault="004E5FE2" w:rsidP="00652DF2">
            <w:r>
              <w:t>Resultados de las pruebas</w:t>
            </w:r>
          </w:p>
        </w:tc>
        <w:tc>
          <w:tcPr>
            <w:tcW w:w="2552" w:type="dxa"/>
          </w:tcPr>
          <w:p w:rsidR="004E5FE2" w:rsidRDefault="004E5FE2" w:rsidP="00652DF2">
            <w:r>
              <w:t>Integración y prueba</w:t>
            </w:r>
          </w:p>
        </w:tc>
      </w:tr>
      <w:tr w:rsidR="004E5FE2" w:rsidTr="001A339C">
        <w:tc>
          <w:tcPr>
            <w:tcW w:w="2480" w:type="dxa"/>
          </w:tcPr>
          <w:p w:rsidR="004E5FE2" w:rsidRDefault="004E5FE2" w:rsidP="00652DF2">
            <w:r>
              <w:t>Aceptación y entrega</w:t>
            </w:r>
          </w:p>
        </w:tc>
        <w:tc>
          <w:tcPr>
            <w:tcW w:w="2552" w:type="dxa"/>
          </w:tcPr>
          <w:p w:rsidR="004E5FE2" w:rsidRPr="00AF00B8" w:rsidRDefault="004E5FE2" w:rsidP="00652DF2">
            <w:pPr>
              <w:rPr>
                <w:lang w:val="es-PE"/>
              </w:rPr>
            </w:pPr>
            <w:r w:rsidRPr="00AF00B8">
              <w:rPr>
                <w:lang w:val="es-PE"/>
              </w:rPr>
              <w:t>Software</w:t>
            </w:r>
          </w:p>
          <w:p w:rsidR="004E5FE2" w:rsidRPr="00AF00B8" w:rsidRDefault="004E5FE2" w:rsidP="00652DF2">
            <w:pPr>
              <w:rPr>
                <w:lang w:val="es-PE"/>
              </w:rPr>
            </w:pPr>
            <w:r w:rsidRPr="00AF00B8">
              <w:rPr>
                <w:lang w:val="es-PE"/>
              </w:rPr>
              <w:t>Documentación del software</w:t>
            </w:r>
          </w:p>
          <w:p w:rsidR="004E5FE2" w:rsidRPr="00AF00B8" w:rsidRDefault="004E5FE2" w:rsidP="00652DF2">
            <w:pPr>
              <w:rPr>
                <w:lang w:val="es-PE"/>
              </w:rPr>
            </w:pPr>
            <w:r w:rsidRPr="00AF00B8">
              <w:rPr>
                <w:lang w:val="es-PE"/>
              </w:rPr>
              <w:t xml:space="preserve">Descripción de la versión </w:t>
            </w:r>
            <w:r w:rsidRPr="00AF00B8">
              <w:rPr>
                <w:lang w:val="es-PE"/>
              </w:rPr>
              <w:lastRenderedPageBreak/>
              <w:t>del software</w:t>
            </w:r>
          </w:p>
        </w:tc>
        <w:tc>
          <w:tcPr>
            <w:tcW w:w="1984" w:type="dxa"/>
          </w:tcPr>
          <w:p w:rsidR="004E5FE2" w:rsidRDefault="004E5FE2" w:rsidP="00652DF2">
            <w:r>
              <w:lastRenderedPageBreak/>
              <w:t>Auditoría funcional</w:t>
            </w:r>
          </w:p>
          <w:p w:rsidR="004E5FE2" w:rsidRDefault="004E5FE2" w:rsidP="00652DF2">
            <w:r>
              <w:t>Auditoría física</w:t>
            </w:r>
          </w:p>
        </w:tc>
        <w:tc>
          <w:tcPr>
            <w:tcW w:w="2552" w:type="dxa"/>
          </w:tcPr>
          <w:p w:rsidR="004E5FE2" w:rsidRDefault="004E5FE2" w:rsidP="00652DF2">
            <w:r>
              <w:t>Aceptación y entrega</w:t>
            </w:r>
          </w:p>
        </w:tc>
      </w:tr>
    </w:tbl>
    <w:p w:rsidR="00AF00B8" w:rsidRDefault="00AF00B8" w:rsidP="00AF00B8">
      <w:pPr>
        <w:ind w:left="576"/>
        <w:jc w:val="both"/>
      </w:pPr>
    </w:p>
    <w:p w:rsidR="00AF00B8" w:rsidRPr="00AF00B8" w:rsidRDefault="00AF00B8" w:rsidP="00AF00B8">
      <w:pPr>
        <w:pStyle w:val="Prrafodelista"/>
        <w:ind w:left="360"/>
        <w:jc w:val="both"/>
        <w:rPr>
          <w:b/>
          <w:sz w:val="24"/>
          <w:szCs w:val="24"/>
          <w:lang w:val="es-PE"/>
        </w:rPr>
      </w:pPr>
    </w:p>
    <w:p w:rsidR="009C016F" w:rsidRPr="009C016F" w:rsidRDefault="009C016F" w:rsidP="009C016F">
      <w:pPr>
        <w:jc w:val="both"/>
        <w:rPr>
          <w:sz w:val="24"/>
          <w:szCs w:val="24"/>
          <w:lang w:val="es-PE"/>
        </w:rPr>
      </w:pPr>
    </w:p>
    <w:p w:rsidR="009C016F" w:rsidRPr="00DA3562" w:rsidRDefault="009C016F" w:rsidP="001B43FA">
      <w:pPr>
        <w:jc w:val="both"/>
        <w:rPr>
          <w:sz w:val="24"/>
          <w:szCs w:val="24"/>
          <w:lang w:val="es-PE"/>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A339C"/>
    <w:rsid w:val="001B43FA"/>
    <w:rsid w:val="0020601A"/>
    <w:rsid w:val="00364798"/>
    <w:rsid w:val="00411568"/>
    <w:rsid w:val="004A1445"/>
    <w:rsid w:val="004E5FE2"/>
    <w:rsid w:val="005A226B"/>
    <w:rsid w:val="00641F98"/>
    <w:rsid w:val="00723F5C"/>
    <w:rsid w:val="007E08BD"/>
    <w:rsid w:val="007F33F4"/>
    <w:rsid w:val="008463A7"/>
    <w:rsid w:val="00941FA6"/>
    <w:rsid w:val="009C016F"/>
    <w:rsid w:val="009E2433"/>
    <w:rsid w:val="00AD5CF6"/>
    <w:rsid w:val="00AF00B8"/>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1566</Words>
  <Characters>8616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19</cp:revision>
  <dcterms:created xsi:type="dcterms:W3CDTF">2017-09-11T18:49:00Z</dcterms:created>
  <dcterms:modified xsi:type="dcterms:W3CDTF">2017-10-07T03:50:00Z</dcterms:modified>
</cp:coreProperties>
</file>