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lang w:val="es-PE"/>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ListParagraph"/>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w:t>
      </w:r>
      <w:r w:rsidR="009C016F">
        <w:rPr>
          <w:sz w:val="24"/>
          <w:szCs w:val="24"/>
          <w:lang w:val="es-PE"/>
        </w:rPr>
        <w:t>are (D</w:t>
      </w:r>
      <w:r>
        <w:rPr>
          <w:sz w:val="24"/>
          <w:szCs w:val="24"/>
          <w:lang w:val="es-PE"/>
        </w:rPr>
        <w:t>iseño, código, datos de prueba, documentos, etc.) se coloca bajo control de configuración.</w:t>
      </w:r>
    </w:p>
    <w:p w:rsidR="001B43FA" w:rsidRDefault="001B43FA" w:rsidP="001B43FA">
      <w:pPr>
        <w:jc w:val="both"/>
        <w:rPr>
          <w:sz w:val="24"/>
          <w:szCs w:val="24"/>
          <w:lang w:val="es-PE"/>
        </w:rPr>
      </w:pPr>
      <w:r>
        <w:rPr>
          <w:sz w:val="24"/>
          <w:szCs w:val="24"/>
          <w:lang w:val="es-PE"/>
        </w:rPr>
        <w:t>Control de configuración: El proceso de asegurar que las versi</w:t>
      </w:r>
      <w:r w:rsidR="009C016F">
        <w:rPr>
          <w:sz w:val="24"/>
          <w:szCs w:val="24"/>
          <w:lang w:val="es-PE"/>
        </w:rPr>
        <w:t>o</w:t>
      </w:r>
      <w:r>
        <w:rPr>
          <w:sz w:val="24"/>
          <w:szCs w:val="24"/>
          <w:lang w:val="es-PE"/>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ListParagraph"/>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lang w:val="es-PE"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ListParagraph"/>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Aprobar cambios estructurales.</w:t>
            </w:r>
          </w:p>
        </w:tc>
      </w:tr>
      <w:tr w:rsidR="001B43FA" w:rsidRPr="00AD5169"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AD5169"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ListParagraph"/>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ListParagraph"/>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ListParagraph"/>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ListParagraph"/>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ListParagraph"/>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lang w:val="es-PE"/>
        </w:rPr>
      </w:pPr>
      <w:r>
        <w:rPr>
          <w:noProof/>
          <w:color w:val="0000FF"/>
          <w:lang w:val="es-PE"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lang w:val="es-PE"/>
        </w:rPr>
      </w:pPr>
      <w:r w:rsidRPr="009C016F">
        <w:rPr>
          <w:noProof/>
          <w:sz w:val="24"/>
          <w:szCs w:val="24"/>
          <w:lang w:val="es-PE"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lang w:val="es-PE"/>
        </w:rPr>
      </w:pPr>
    </w:p>
    <w:p w:rsidR="009C016F" w:rsidRDefault="009C016F"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5A226B" w:rsidRDefault="005A226B" w:rsidP="001B43FA">
      <w:pPr>
        <w:jc w:val="both"/>
        <w:rPr>
          <w:sz w:val="24"/>
          <w:szCs w:val="24"/>
          <w:lang w:val="es-PE"/>
        </w:rPr>
      </w:pPr>
    </w:p>
    <w:p w:rsidR="009C016F" w:rsidRDefault="009C016F" w:rsidP="009C016F">
      <w:pPr>
        <w:pStyle w:val="ListParagraph"/>
        <w:numPr>
          <w:ilvl w:val="0"/>
          <w:numId w:val="3"/>
        </w:numPr>
        <w:jc w:val="both"/>
        <w:rPr>
          <w:b/>
          <w:sz w:val="24"/>
          <w:szCs w:val="24"/>
          <w:lang w:val="es-PE"/>
        </w:rPr>
      </w:pPr>
      <w:r>
        <w:rPr>
          <w:b/>
          <w:sz w:val="24"/>
          <w:szCs w:val="24"/>
          <w:lang w:val="es-PE"/>
        </w:rPr>
        <w:lastRenderedPageBreak/>
        <w:t>ACTIVIDADES DE LA SCM</w:t>
      </w:r>
    </w:p>
    <w:p w:rsidR="009C016F" w:rsidRDefault="009C016F" w:rsidP="009C016F">
      <w:pPr>
        <w:jc w:val="both"/>
        <w:rPr>
          <w:b/>
          <w:sz w:val="24"/>
          <w:szCs w:val="24"/>
          <w:lang w:val="es-PE"/>
        </w:rPr>
      </w:pPr>
      <w:r>
        <w:rPr>
          <w:b/>
          <w:sz w:val="24"/>
          <w:szCs w:val="24"/>
          <w:lang w:val="es-PE"/>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Tipo (E=</w:t>
            </w:r>
            <w:proofErr w:type="spellStart"/>
            <w:r w:rsidRPr="005A226B">
              <w:rPr>
                <w:rFonts w:ascii="Calibri" w:eastAsia="Times New Roman" w:hAnsi="Calibri" w:cs="Calibri"/>
                <w:b/>
                <w:bCs/>
                <w:color w:val="000000"/>
                <w:lang w:val="es-PE"/>
              </w:rPr>
              <w:t>Evolucion</w:t>
            </w:r>
            <w:proofErr w:type="spellEnd"/>
            <w:r w:rsidRPr="005A226B">
              <w:rPr>
                <w:rFonts w:ascii="Calibri" w:eastAsia="Times New Roman" w:hAnsi="Calibri" w:cs="Calibri"/>
                <w:b/>
                <w:bCs/>
                <w:color w:val="000000"/>
                <w:lang w:val="es-PE"/>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proofErr w:type="spellStart"/>
            <w:r w:rsidRPr="005A226B">
              <w:rPr>
                <w:rFonts w:ascii="Calibri" w:eastAsia="Times New Roman" w:hAnsi="Calibri" w:cs="Calibri"/>
                <w:b/>
                <w:bCs/>
                <w:color w:val="000000"/>
              </w:rPr>
              <w:t>Nombre</w:t>
            </w:r>
            <w:proofErr w:type="spellEnd"/>
            <w:r w:rsidRPr="005A226B">
              <w:rPr>
                <w:rFonts w:ascii="Calibri" w:eastAsia="Times New Roman" w:hAnsi="Calibri" w:cs="Calibri"/>
                <w:b/>
                <w:bCs/>
                <w:color w:val="000000"/>
              </w:rPr>
              <w:t xml:space="preserve"> del Item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lang w:val="es-PE"/>
              </w:rPr>
            </w:pPr>
            <w:r w:rsidRPr="005A226B">
              <w:rPr>
                <w:rFonts w:ascii="Calibri" w:eastAsia="Times New Roman" w:hAnsi="Calibri" w:cs="Calibri"/>
                <w:b/>
                <w:bCs/>
                <w:color w:val="000000"/>
                <w:lang w:val="es-PE"/>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Extension</w:t>
            </w:r>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lang w:val="es-PE"/>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lang w:val="es-PE"/>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844F0C" w:rsidRDefault="00844F0C" w:rsidP="009C016F">
      <w:pPr>
        <w:jc w:val="both"/>
        <w:rPr>
          <w:b/>
          <w:sz w:val="24"/>
          <w:szCs w:val="24"/>
          <w:lang w:val="es-PE"/>
        </w:rPr>
      </w:pPr>
    </w:p>
    <w:p w:rsidR="00844F0C" w:rsidRDefault="00844F0C" w:rsidP="009C016F">
      <w:pPr>
        <w:jc w:val="both"/>
        <w:rPr>
          <w:b/>
          <w:sz w:val="24"/>
          <w:szCs w:val="24"/>
          <w:lang w:val="es-PE"/>
        </w:rPr>
      </w:pPr>
    </w:p>
    <w:p w:rsidR="00844F0C" w:rsidRDefault="00844F0C" w:rsidP="009C016F">
      <w:pPr>
        <w:jc w:val="both"/>
        <w:rPr>
          <w:b/>
          <w:sz w:val="24"/>
          <w:szCs w:val="24"/>
          <w:lang w:val="es-PE"/>
        </w:rPr>
      </w:pPr>
    </w:p>
    <w:tbl>
      <w:tblPr>
        <w:tblW w:w="7841" w:type="dxa"/>
        <w:tblInd w:w="108" w:type="dxa"/>
        <w:tblLook w:val="04A0" w:firstRow="1" w:lastRow="0" w:firstColumn="1" w:lastColumn="0" w:noHBand="0" w:noVBand="1"/>
      </w:tblPr>
      <w:tblGrid>
        <w:gridCol w:w="1558"/>
        <w:gridCol w:w="4078"/>
        <w:gridCol w:w="2205"/>
      </w:tblGrid>
      <w:tr w:rsidR="00844F0C" w:rsidRPr="00AD5169" w:rsidTr="00844F0C">
        <w:trPr>
          <w:trHeight w:val="315"/>
        </w:trPr>
        <w:tc>
          <w:tcPr>
            <w:tcW w:w="7841" w:type="dxa"/>
            <w:gridSpan w:val="3"/>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lang w:val="es-PE"/>
              </w:rPr>
            </w:pPr>
            <w:r w:rsidRPr="00844F0C">
              <w:rPr>
                <w:rFonts w:ascii="Calibri" w:eastAsia="Times New Roman" w:hAnsi="Calibri" w:cs="Calibri"/>
                <w:b/>
                <w:bCs/>
                <w:color w:val="000000"/>
                <w:sz w:val="24"/>
                <w:szCs w:val="24"/>
                <w:lang w:val="es-PE"/>
              </w:rPr>
              <w:lastRenderedPageBreak/>
              <w:t xml:space="preserve">Nomenclatura de los </w:t>
            </w:r>
            <w:proofErr w:type="spellStart"/>
            <w:r w:rsidRPr="00844F0C">
              <w:rPr>
                <w:rFonts w:ascii="Calibri" w:eastAsia="Times New Roman" w:hAnsi="Calibri" w:cs="Calibri"/>
                <w:b/>
                <w:bCs/>
                <w:color w:val="000000"/>
                <w:sz w:val="24"/>
                <w:szCs w:val="24"/>
                <w:lang w:val="es-PE"/>
              </w:rPr>
              <w:t>Items</w:t>
            </w:r>
            <w:proofErr w:type="spellEnd"/>
            <w:r w:rsidRPr="00844F0C">
              <w:rPr>
                <w:rFonts w:ascii="Calibri" w:eastAsia="Times New Roman" w:hAnsi="Calibri" w:cs="Calibri"/>
                <w:b/>
                <w:bCs/>
                <w:color w:val="000000"/>
                <w:sz w:val="24"/>
                <w:szCs w:val="24"/>
                <w:lang w:val="es-PE"/>
              </w:rPr>
              <w:t xml:space="preserve"> de la Configuración</w:t>
            </w:r>
          </w:p>
        </w:tc>
      </w:tr>
      <w:tr w:rsidR="00844F0C" w:rsidRPr="00AD5169"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lang w:val="es-PE"/>
              </w:rPr>
            </w:pPr>
          </w:p>
        </w:tc>
        <w:tc>
          <w:tcPr>
            <w:tcW w:w="407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lang w:val="es-PE"/>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lang w:val="es-PE"/>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proofErr w:type="spellStart"/>
            <w:r w:rsidRPr="00844F0C">
              <w:rPr>
                <w:rFonts w:ascii="Calibri" w:eastAsia="Times New Roman" w:hAnsi="Calibri" w:cs="Calibri"/>
                <w:b/>
                <w:bCs/>
                <w:color w:val="000000"/>
              </w:rPr>
              <w:t>Entregable</w:t>
            </w:r>
            <w:proofErr w:type="spellEnd"/>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proofErr w:type="spellStart"/>
            <w:r w:rsidRPr="00844F0C">
              <w:rPr>
                <w:rFonts w:ascii="Calibri" w:eastAsia="Times New Roman" w:hAnsi="Calibri" w:cs="Calibri"/>
                <w:b/>
                <w:bCs/>
                <w:color w:val="000000"/>
              </w:rPr>
              <w:t>Tipo</w:t>
            </w:r>
            <w:proofErr w:type="spellEnd"/>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 xml:space="preserve">Acta de </w:t>
            </w:r>
            <w:r w:rsidR="00AD5169" w:rsidRPr="00844F0C">
              <w:rPr>
                <w:rFonts w:ascii="Calibri" w:eastAsia="Times New Roman" w:hAnsi="Calibri" w:cs="Calibri"/>
                <w:color w:val="000000"/>
                <w:lang w:val="es-PE"/>
              </w:rPr>
              <w:t>Reunión</w:t>
            </w:r>
            <w:r w:rsidRPr="00844F0C">
              <w:rPr>
                <w:rFonts w:ascii="Calibri" w:eastAsia="Times New Roman" w:hAnsi="Calibri" w:cs="Calibri"/>
                <w:color w:val="000000"/>
                <w:lang w:val="es-PE"/>
              </w:rPr>
              <w:t xml:space="preserve"> de Reque</w:t>
            </w:r>
            <w:r w:rsidR="00AD5169">
              <w:rPr>
                <w:rFonts w:ascii="Calibri" w:eastAsia="Times New Roman" w:hAnsi="Calibri" w:cs="Calibri"/>
                <w:color w:val="000000"/>
                <w:lang w:val="es-PE"/>
              </w:rPr>
              <w:t>r</w:t>
            </w:r>
            <w:r w:rsidRPr="00844F0C">
              <w:rPr>
                <w:rFonts w:ascii="Calibri" w:eastAsia="Times New Roman" w:hAnsi="Calibri" w:cs="Calibri"/>
                <w:color w:val="000000"/>
                <w:lang w:val="es-PE"/>
              </w:rPr>
              <w:t>imi</w:t>
            </w:r>
            <w:r w:rsidR="00AD5169">
              <w:rPr>
                <w:rFonts w:ascii="Calibri" w:eastAsia="Times New Roman" w:hAnsi="Calibri" w:cs="Calibri"/>
                <w:color w:val="000000"/>
                <w:lang w:val="es-PE"/>
              </w:rPr>
              <w:t>en</w:t>
            </w:r>
            <w:r w:rsidRPr="00844F0C">
              <w:rPr>
                <w:rFonts w:ascii="Calibri" w:eastAsia="Times New Roman" w:hAnsi="Calibri" w:cs="Calibri"/>
                <w:color w:val="000000"/>
                <w:lang w:val="es-PE"/>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Especificación de </w:t>
            </w:r>
            <w:proofErr w:type="spellStart"/>
            <w:r w:rsidRPr="00844F0C">
              <w:rPr>
                <w:rFonts w:ascii="Calibri" w:eastAsia="Times New Roman" w:hAnsi="Calibri" w:cs="Calibri"/>
                <w:color w:val="000000"/>
              </w:rPr>
              <w:t>Requerimientos</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Documentación </w:t>
            </w:r>
            <w:proofErr w:type="spellStart"/>
            <w:r w:rsidRPr="00844F0C">
              <w:rPr>
                <w:rFonts w:ascii="Calibri" w:eastAsia="Times New Roman" w:hAnsi="Calibri" w:cs="Calibri"/>
                <w:color w:val="000000"/>
              </w:rPr>
              <w:t>Técnica</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 xml:space="preserve">Informe de </w:t>
            </w:r>
            <w:proofErr w:type="spellStart"/>
            <w:r w:rsidRPr="00844F0C">
              <w:rPr>
                <w:rFonts w:ascii="Calibri" w:eastAsia="Times New Roman" w:hAnsi="Calibri" w:cs="Calibri"/>
                <w:color w:val="000000"/>
                <w:lang w:val="es-PE"/>
              </w:rPr>
              <w:t>Revision</w:t>
            </w:r>
            <w:proofErr w:type="spellEnd"/>
            <w:r w:rsidRPr="00844F0C">
              <w:rPr>
                <w:rFonts w:ascii="Calibri" w:eastAsia="Times New Roman" w:hAnsi="Calibri" w:cs="Calibri"/>
                <w:color w:val="000000"/>
                <w:lang w:val="es-PE"/>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Infor</w:t>
            </w:r>
            <w:r w:rsidR="00AD5169">
              <w:rPr>
                <w:rFonts w:ascii="Calibri" w:eastAsia="Times New Roman" w:hAnsi="Calibri" w:cs="Calibri"/>
                <w:color w:val="000000"/>
                <w:lang w:val="es-PE"/>
              </w:rPr>
              <w:t>me de Verificación de Integració</w:t>
            </w:r>
            <w:r w:rsidRPr="00844F0C">
              <w:rPr>
                <w:rFonts w:ascii="Calibri" w:eastAsia="Times New Roman" w:hAnsi="Calibri" w:cs="Calibri"/>
                <w:color w:val="000000"/>
                <w:lang w:val="es-PE"/>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w:t>
            </w:r>
            <w:bookmarkStart w:id="1" w:name="_GoBack"/>
            <w:bookmarkEnd w:id="1"/>
            <w:r w:rsidRPr="00844F0C">
              <w:rPr>
                <w:rFonts w:ascii="Calibri" w:eastAsia="Times New Roman" w:hAnsi="Calibri" w:cs="Calibri"/>
                <w:color w:val="000000"/>
              </w:rPr>
              <w:t xml:space="preserv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lang w:val="es-PE"/>
              </w:rPr>
            </w:pPr>
            <w:r>
              <w:rPr>
                <w:rFonts w:ascii="Calibri" w:eastAsia="Times New Roman" w:hAnsi="Calibri" w:cs="Calibri"/>
                <w:color w:val="000000"/>
                <w:lang w:val="es-PE"/>
              </w:rPr>
              <w:t>Plan de Gestió</w:t>
            </w:r>
            <w:r w:rsidR="00844F0C" w:rsidRPr="00844F0C">
              <w:rPr>
                <w:rFonts w:ascii="Calibri" w:eastAsia="Times New Roman" w:hAnsi="Calibri" w:cs="Calibri"/>
                <w:color w:val="000000"/>
                <w:lang w:val="es-PE"/>
              </w:rPr>
              <w:t>n de la Configuracion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lang w:val="es-PE"/>
              </w:rPr>
            </w:pPr>
            <w:r w:rsidRPr="00844F0C">
              <w:rPr>
                <w:rFonts w:ascii="Calibri" w:eastAsia="Times New Roman" w:hAnsi="Calibri" w:cs="Calibri"/>
                <w:color w:val="000000"/>
                <w:lang w:val="es-PE"/>
              </w:rPr>
              <w:t xml:space="preserve">Plan de </w:t>
            </w:r>
            <w:r w:rsidR="00AD5169">
              <w:rPr>
                <w:rFonts w:ascii="Calibri" w:eastAsia="Times New Roman" w:hAnsi="Calibri" w:cs="Calibri"/>
                <w:color w:val="000000"/>
                <w:lang w:val="es-PE"/>
              </w:rPr>
              <w:t>Gestió</w:t>
            </w:r>
            <w:r w:rsidRPr="00844F0C">
              <w:rPr>
                <w:rFonts w:ascii="Calibri" w:eastAsia="Times New Roman" w:hAnsi="Calibri" w:cs="Calibri"/>
                <w:color w:val="000000"/>
                <w:lang w:val="es-PE"/>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844F0C" w:rsidRDefault="00844F0C" w:rsidP="009C016F">
      <w:pPr>
        <w:jc w:val="both"/>
        <w:rPr>
          <w:b/>
          <w:sz w:val="24"/>
          <w:szCs w:val="24"/>
          <w:lang w:val="es-PE"/>
        </w:rPr>
      </w:pPr>
    </w:p>
    <w:p w:rsidR="00AF00B8" w:rsidRDefault="00AF00B8" w:rsidP="009C016F">
      <w:pPr>
        <w:jc w:val="both"/>
        <w:rPr>
          <w:b/>
          <w:sz w:val="24"/>
          <w:szCs w:val="24"/>
          <w:lang w:val="es-PE"/>
        </w:rPr>
      </w:pPr>
    </w:p>
    <w:p w:rsidR="00AF00B8" w:rsidRDefault="00AF00B8" w:rsidP="009C016F">
      <w:pPr>
        <w:jc w:val="both"/>
        <w:rPr>
          <w:b/>
          <w:sz w:val="24"/>
          <w:szCs w:val="24"/>
          <w:lang w:val="es-PE"/>
        </w:rPr>
      </w:pPr>
    </w:p>
    <w:p w:rsidR="005A226B" w:rsidRDefault="005A226B" w:rsidP="009C016F">
      <w:pPr>
        <w:jc w:val="both"/>
        <w:rPr>
          <w:b/>
          <w:sz w:val="24"/>
          <w:szCs w:val="24"/>
          <w:lang w:val="es-PE"/>
        </w:rPr>
      </w:pPr>
    </w:p>
    <w:p w:rsidR="00AF00B8" w:rsidRPr="00AF00B8" w:rsidRDefault="00AF00B8" w:rsidP="00AF00B8">
      <w:pPr>
        <w:pStyle w:val="ListParagraph"/>
        <w:numPr>
          <w:ilvl w:val="1"/>
          <w:numId w:val="3"/>
        </w:numPr>
        <w:jc w:val="both"/>
        <w:rPr>
          <w:b/>
          <w:sz w:val="24"/>
          <w:szCs w:val="24"/>
          <w:lang w:val="es-PE"/>
        </w:rPr>
      </w:pPr>
      <w:r w:rsidRPr="00AF00B8">
        <w:rPr>
          <w:b/>
          <w:sz w:val="24"/>
          <w:szCs w:val="24"/>
          <w:lang w:val="es-PE"/>
        </w:rPr>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lang w:val="es-PE"/>
              </w:rPr>
            </w:pPr>
            <w:r w:rsidRPr="00AF00B8">
              <w:rPr>
                <w:rFonts w:cstheme="minorHAnsi"/>
                <w:b/>
                <w:sz w:val="24"/>
                <w:szCs w:val="24"/>
                <w:lang w:val="es-PE"/>
              </w:rPr>
              <w:t xml:space="preserve">Fase del Ciclo de Vida del </w:t>
            </w:r>
            <w:r w:rsidRPr="00AF00B8">
              <w:rPr>
                <w:rFonts w:cstheme="minorHAnsi"/>
                <w:b/>
                <w:sz w:val="24"/>
                <w:szCs w:val="24"/>
                <w:lang w:val="es-PE"/>
              </w:rPr>
              <w:lastRenderedPageBreak/>
              <w:t>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lastRenderedPageBreak/>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r w:rsidRPr="00AF00B8">
              <w:rPr>
                <w:rFonts w:cstheme="minorHAnsi"/>
                <w:b/>
                <w:i/>
                <w:sz w:val="24"/>
                <w:szCs w:val="24"/>
              </w:rPr>
              <w:t xml:space="preserve">Baseline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Pr="00AF00B8" w:rsidRDefault="004E5FE2" w:rsidP="00652DF2">
            <w:pPr>
              <w:rPr>
                <w:lang w:val="es-PE"/>
              </w:rPr>
            </w:pPr>
            <w:r w:rsidRPr="00AF00B8">
              <w:rPr>
                <w:lang w:val="es-PE"/>
              </w:rPr>
              <w:t>Plan de SQA</w:t>
            </w:r>
          </w:p>
          <w:p w:rsidR="004E5FE2" w:rsidRPr="00AF00B8" w:rsidRDefault="004E5FE2" w:rsidP="00652DF2">
            <w:pPr>
              <w:rPr>
                <w:lang w:val="es-PE"/>
              </w:rPr>
            </w:pPr>
            <w:r w:rsidRPr="00AF00B8">
              <w:rPr>
                <w:lang w:val="es-PE"/>
              </w:rPr>
              <w:t>Especificación preliminar de requerimientos</w:t>
            </w:r>
          </w:p>
        </w:tc>
        <w:tc>
          <w:tcPr>
            <w:tcW w:w="1710" w:type="dxa"/>
          </w:tcPr>
          <w:p w:rsidR="004E5FE2" w:rsidRPr="00AF00B8" w:rsidRDefault="004E5FE2" w:rsidP="00652DF2">
            <w:pPr>
              <w:rPr>
                <w:lang w:val="es-PE"/>
              </w:rPr>
            </w:pPr>
            <w:r w:rsidRPr="00AF00B8">
              <w:rPr>
                <w:lang w:val="es-PE"/>
              </w:rPr>
              <w:t>Plan de proyecto</w:t>
            </w:r>
          </w:p>
          <w:p w:rsidR="004E5FE2" w:rsidRPr="00AF00B8" w:rsidRDefault="004E5FE2" w:rsidP="00652DF2">
            <w:pPr>
              <w:rPr>
                <w:lang w:val="es-PE"/>
              </w:rPr>
            </w:pPr>
            <w:r w:rsidRPr="00AF00B8">
              <w:rPr>
                <w:lang w:val="es-PE"/>
              </w:rPr>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Header"/>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Pr="00AF00B8" w:rsidRDefault="004E5FE2" w:rsidP="00652DF2">
            <w:pPr>
              <w:rPr>
                <w:lang w:val="es-PE"/>
              </w:rPr>
            </w:pPr>
            <w:r w:rsidRPr="00AF00B8">
              <w:rPr>
                <w:lang w:val="es-PE"/>
              </w:rPr>
              <w:t>Plan de pruebas</w:t>
            </w:r>
          </w:p>
        </w:tc>
        <w:tc>
          <w:tcPr>
            <w:tcW w:w="1710" w:type="dxa"/>
          </w:tcPr>
          <w:p w:rsidR="004E5FE2" w:rsidRPr="00AF00B8" w:rsidRDefault="004E5FE2" w:rsidP="00652DF2">
            <w:pPr>
              <w:rPr>
                <w:lang w:val="es-PE"/>
              </w:rPr>
            </w:pPr>
            <w:r w:rsidRPr="00AF00B8">
              <w:rPr>
                <w:lang w:val="es-PE"/>
              </w:rPr>
              <w:t>Diseño preliminar</w:t>
            </w:r>
          </w:p>
          <w:p w:rsidR="004E5FE2" w:rsidRPr="00AF00B8" w:rsidRDefault="004E5FE2" w:rsidP="00652DF2">
            <w:pPr>
              <w:rPr>
                <w:lang w:val="es-PE"/>
              </w:rPr>
            </w:pPr>
            <w:r w:rsidRPr="00AF00B8">
              <w:rPr>
                <w:lang w:val="es-PE"/>
              </w:rPr>
              <w:t>Diseño detallado</w:t>
            </w:r>
          </w:p>
          <w:p w:rsidR="004E5FE2" w:rsidRDefault="004E5FE2" w:rsidP="00652DF2">
            <w:pPr>
              <w:pStyle w:val="Header"/>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Especificación de los procedimientos</w:t>
            </w:r>
          </w:p>
          <w:p w:rsidR="004E5FE2" w:rsidRPr="00AF00B8" w:rsidRDefault="004E5FE2" w:rsidP="00652DF2">
            <w:pPr>
              <w:rPr>
                <w:lang w:val="es-PE"/>
              </w:rPr>
            </w:pPr>
            <w:r w:rsidRPr="00AF00B8">
              <w:rPr>
                <w:lang w:val="es-PE"/>
              </w:rPr>
              <w:t>Código</w:t>
            </w:r>
          </w:p>
          <w:p w:rsidR="004E5FE2" w:rsidRPr="00AF00B8" w:rsidRDefault="004E5FE2" w:rsidP="00652DF2">
            <w:pPr>
              <w:rPr>
                <w:lang w:val="es-PE"/>
              </w:rPr>
            </w:pPr>
            <w:r w:rsidRPr="00AF00B8">
              <w:rPr>
                <w:lang w:val="es-PE"/>
              </w:rPr>
              <w:t xml:space="preserve">Documentación del código </w:t>
            </w:r>
          </w:p>
          <w:p w:rsidR="004E5FE2" w:rsidRPr="00AF00B8" w:rsidRDefault="004E5FE2" w:rsidP="00652DF2">
            <w:pPr>
              <w:rPr>
                <w:lang w:val="es-PE"/>
              </w:rPr>
            </w:pPr>
            <w:r w:rsidRPr="00AF00B8">
              <w:rPr>
                <w:lang w:val="es-PE"/>
              </w:rPr>
              <w:t>Resultados de la prueba de unidad</w:t>
            </w:r>
          </w:p>
        </w:tc>
        <w:tc>
          <w:tcPr>
            <w:tcW w:w="1710" w:type="dxa"/>
          </w:tcPr>
          <w:p w:rsidR="004E5FE2" w:rsidRPr="00AF00B8" w:rsidRDefault="004E5FE2" w:rsidP="00652DF2">
            <w:pPr>
              <w:rPr>
                <w:lang w:val="es-PE"/>
              </w:rPr>
            </w:pPr>
            <w:r w:rsidRPr="00AF00B8">
              <w:rPr>
                <w:lang w:val="es-PE"/>
              </w:rPr>
              <w:t>Especificación de los casos de prueba</w:t>
            </w:r>
          </w:p>
          <w:p w:rsidR="004E5FE2" w:rsidRPr="00AF00B8" w:rsidRDefault="004E5FE2" w:rsidP="00652DF2">
            <w:pPr>
              <w:rPr>
                <w:lang w:val="es-PE"/>
              </w:rPr>
            </w:pPr>
            <w:r w:rsidRPr="00AF00B8">
              <w:rPr>
                <w:lang w:val="es-PE"/>
              </w:rPr>
              <w:t xml:space="preserve">Especificación de los procedimientos </w:t>
            </w:r>
          </w:p>
          <w:p w:rsidR="004E5FE2" w:rsidRPr="00AF00B8" w:rsidRDefault="004E5FE2" w:rsidP="00652DF2">
            <w:pPr>
              <w:rPr>
                <w:lang w:val="es-PE"/>
              </w:rPr>
            </w:pPr>
            <w:r w:rsidRPr="00AF00B8">
              <w:rPr>
                <w:lang w:val="es-PE"/>
              </w:rPr>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pPr>
              <w:rPr>
                <w:lang w:val="es-PE"/>
              </w:rPr>
            </w:pPr>
            <w:r w:rsidRPr="00AF00B8">
              <w:rPr>
                <w:lang w:val="es-PE"/>
              </w:rPr>
              <w:t>Software</w:t>
            </w:r>
          </w:p>
          <w:p w:rsidR="004E5FE2" w:rsidRPr="00AF00B8" w:rsidRDefault="004E5FE2" w:rsidP="00652DF2">
            <w:pPr>
              <w:rPr>
                <w:lang w:val="es-PE"/>
              </w:rPr>
            </w:pPr>
            <w:r w:rsidRPr="00AF00B8">
              <w:rPr>
                <w:lang w:val="es-PE"/>
              </w:rPr>
              <w:t>Documentación del software</w:t>
            </w:r>
          </w:p>
          <w:p w:rsidR="004E5FE2" w:rsidRPr="00AF00B8" w:rsidRDefault="004E5FE2" w:rsidP="00652DF2">
            <w:pPr>
              <w:rPr>
                <w:lang w:val="es-PE"/>
              </w:rPr>
            </w:pPr>
            <w:r w:rsidRPr="00AF00B8">
              <w:rPr>
                <w:lang w:val="es-PE"/>
              </w:rPr>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AF00B8" w:rsidRPr="00AF00B8" w:rsidRDefault="00AF00B8" w:rsidP="00AF00B8">
      <w:pPr>
        <w:pStyle w:val="ListParagraph"/>
        <w:ind w:left="360"/>
        <w:jc w:val="both"/>
        <w:rPr>
          <w:b/>
          <w:sz w:val="24"/>
          <w:szCs w:val="24"/>
          <w:lang w:val="es-PE"/>
        </w:rPr>
      </w:pPr>
    </w:p>
    <w:p w:rsidR="009C016F" w:rsidRPr="009C016F" w:rsidRDefault="009C016F" w:rsidP="009C016F">
      <w:pPr>
        <w:jc w:val="both"/>
        <w:rPr>
          <w:sz w:val="24"/>
          <w:szCs w:val="24"/>
          <w:lang w:val="es-PE"/>
        </w:rPr>
      </w:pPr>
    </w:p>
    <w:p w:rsidR="009C016F" w:rsidRPr="00DA3562" w:rsidRDefault="009C016F"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E5FE2"/>
    <w:rsid w:val="005A226B"/>
    <w:rsid w:val="00641F98"/>
    <w:rsid w:val="00723F5C"/>
    <w:rsid w:val="007F33F4"/>
    <w:rsid w:val="00844F0C"/>
    <w:rsid w:val="008463A7"/>
    <w:rsid w:val="00941FA6"/>
    <w:rsid w:val="009C016F"/>
    <w:rsid w:val="009E2433"/>
    <w:rsid w:val="00AD5169"/>
    <w:rsid w:val="00AD5CF6"/>
    <w:rsid w:val="00AF00B8"/>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EC17D"/>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14CB9-5EF1-4F63-B489-AA1366A6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14</Pages>
  <Words>1760</Words>
  <Characters>9681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20</cp:revision>
  <dcterms:created xsi:type="dcterms:W3CDTF">2017-09-11T18:49:00Z</dcterms:created>
  <dcterms:modified xsi:type="dcterms:W3CDTF">2017-10-06T22:50:00Z</dcterms:modified>
</cp:coreProperties>
</file>