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user-testing-plan"/>
    <w:p>
      <w:pPr>
        <w:pStyle w:val="Heading1"/>
      </w:pPr>
      <w:r>
        <w:t xml:space="preserve">User Testing Plan</w:t>
      </w:r>
    </w:p>
    <w:p>
      <w:pPr>
        <w:pStyle w:val="FirstParagraph"/>
      </w:pPr>
      <w:r>
        <w:t xml:space="preserve">Before building the BecomingOS MVP, a user testing phase is required to validate the curriculum, question design, wording tone, AI interpretation flows, Today directives and overall user experience. This plan outlines the objectives, methodologies, scripts and metrics for private testing.</w:t>
      </w:r>
    </w:p>
    <w:bookmarkStart w:id="21" w:name="objectives"/>
    <w:p>
      <w:pPr>
        <w:pStyle w:val="Heading2"/>
      </w:pPr>
      <w:r>
        <w:t xml:space="preserve">1. Objectives</w:t>
      </w:r>
    </w:p>
    <w:p>
      <w:pPr>
        <w:pStyle w:val="Compact"/>
        <w:numPr>
          <w:ilvl w:val="0"/>
          <w:numId w:val="1001"/>
        </w:numPr>
      </w:pPr>
      <w:r>
        <w:t xml:space="preserve">Assess module comprehension and whether users understand key concepts (values, needs, identity, goals, calendar alignment).</w:t>
      </w:r>
    </w:p>
    <w:p>
      <w:pPr>
        <w:pStyle w:val="Compact"/>
        <w:numPr>
          <w:ilvl w:val="0"/>
          <w:numId w:val="1001"/>
        </w:numPr>
      </w:pPr>
      <w:r>
        <w:t xml:space="preserve">Evaluate question clarity, emotional intensity and fatigue. Identify questions that are confusing, overwhelming or perceived as clinical.</w:t>
      </w:r>
    </w:p>
    <w:p>
      <w:pPr>
        <w:pStyle w:val="Compact"/>
        <w:numPr>
          <w:ilvl w:val="0"/>
          <w:numId w:val="1001"/>
        </w:numPr>
      </w:pPr>
      <w:r>
        <w:t xml:space="preserve">Test the wording and tone guide for calmness, warmth, clarity and non‑shaming language.</w:t>
      </w:r>
    </w:p>
    <w:p>
      <w:pPr>
        <w:pStyle w:val="Compact"/>
        <w:numPr>
          <w:ilvl w:val="0"/>
          <w:numId w:val="1001"/>
        </w:numPr>
      </w:pPr>
      <w:r>
        <w:t xml:space="preserve">Determine trust in AI interpretations, including summaries, confidence scores and confirmation flows.</w:t>
      </w:r>
    </w:p>
    <w:p>
      <w:pPr>
        <w:pStyle w:val="Compact"/>
        <w:numPr>
          <w:ilvl w:val="0"/>
          <w:numId w:val="1001"/>
        </w:numPr>
      </w:pPr>
      <w:r>
        <w:t xml:space="preserve">Confirm that users understand the My OS memory concept and engine installation process (Today and Ask AI activation).</w:t>
      </w:r>
    </w:p>
    <w:p>
      <w:pPr>
        <w:pStyle w:val="Compact"/>
        <w:numPr>
          <w:ilvl w:val="0"/>
          <w:numId w:val="1001"/>
        </w:numPr>
      </w:pPr>
      <w:r>
        <w:t xml:space="preserve">Measure whether users feel judged, whether the system feels premium, too clinical or generic and whether they want to continue modules.</w:t>
      </w:r>
    </w:p>
    <w:p>
      <w:pPr>
        <w:pStyle w:val="Compact"/>
        <w:numPr>
          <w:ilvl w:val="0"/>
          <w:numId w:val="1001"/>
        </w:numPr>
      </w:pPr>
      <w:r>
        <w:t xml:space="preserve">Assess the perceived usefulness of Today directives and Ask AI advice.</w:t>
      </w:r>
    </w:p>
    <w:bookmarkEnd w:id="21"/>
    <w:bookmarkStart w:id="22" w:name="interview-script-semistructured"/>
    <w:p>
      <w:pPr>
        <w:pStyle w:val="Heading2"/>
      </w:pPr>
      <w:r>
        <w:t xml:space="preserve">2. Interview Script (Semi‑Structured)</w:t>
      </w:r>
    </w:p>
    <w:p>
      <w:pPr>
        <w:pStyle w:val="Compact"/>
        <w:numPr>
          <w:ilvl w:val="0"/>
          <w:numId w:val="1002"/>
        </w:numPr>
      </w:pPr>
      <w:r>
        <w:rPr>
          <w:b/>
          <w:bCs/>
        </w:rPr>
        <w:t xml:space="preserve">Introduction:</w:t>
      </w:r>
      <w:r>
        <w:t xml:space="preserve"> </w:t>
      </w:r>
      <w:r>
        <w:t xml:space="preserve">Welcome participants; explain the purpose (testing an educational self‑discovery tool); emphasise that feedback will improve the product.</w:t>
      </w:r>
    </w:p>
    <w:p>
      <w:pPr>
        <w:numPr>
          <w:ilvl w:val="0"/>
          <w:numId w:val="1002"/>
        </w:numPr>
      </w:pPr>
      <w:r>
        <w:rPr>
          <w:b/>
          <w:bCs/>
        </w:rPr>
        <w:t xml:space="preserve">Orientation Module:</w:t>
      </w:r>
      <w:r>
        <w:t xml:space="preserve"> </w:t>
      </w:r>
      <w:r>
        <w:t xml:space="preserve">Ask participants to read/watch orientation content. Then ask:</w:t>
      </w:r>
    </w:p>
    <w:p>
      <w:pPr>
        <w:numPr>
          <w:ilvl w:val="0"/>
          <w:numId w:val="1002"/>
        </w:numPr>
      </w:pPr>
      <w:r>
        <w:t xml:space="preserve">“What stood out to you in the introduction?”</w:t>
      </w:r>
    </w:p>
    <w:p>
      <w:pPr>
        <w:pStyle w:val="Compact"/>
        <w:numPr>
          <w:ilvl w:val="0"/>
          <w:numId w:val="1002"/>
        </w:numPr>
      </w:pPr>
      <w:r>
        <w:t xml:space="preserve">“How would you describe what BecomingOS is (and isn’t) in your own words?”</w:t>
      </w:r>
    </w:p>
    <w:p>
      <w:pPr>
        <w:pStyle w:val="Compact"/>
        <w:numPr>
          <w:ilvl w:val="0"/>
          <w:numId w:val="1002"/>
        </w:numPr>
      </w:pPr>
      <w:r>
        <w:t xml:space="preserve">“Did the safety boundaries make sense? Do you feel comfortable proceeding?”</w:t>
      </w:r>
    </w:p>
    <w:p>
      <w:pPr>
        <w:numPr>
          <w:ilvl w:val="0"/>
          <w:numId w:val="1002"/>
        </w:numPr>
      </w:pPr>
      <w:r>
        <w:rPr>
          <w:b/>
          <w:bCs/>
        </w:rPr>
        <w:t xml:space="preserve">Values Module:</w:t>
      </w:r>
      <w:r>
        <w:t xml:space="preserve"> </w:t>
      </w:r>
      <w:r>
        <w:t xml:space="preserve">After completing values exercises:</w:t>
      </w:r>
    </w:p>
    <w:p>
      <w:pPr>
        <w:numPr>
          <w:ilvl w:val="0"/>
          <w:numId w:val="1002"/>
        </w:numPr>
      </w:pPr>
      <w:r>
        <w:t xml:space="preserve">“How did you find the values questions? Were any unclear or difficult?”</w:t>
      </w:r>
    </w:p>
    <w:p>
      <w:pPr>
        <w:pStyle w:val="Compact"/>
        <w:numPr>
          <w:ilvl w:val="0"/>
          <w:numId w:val="1002"/>
        </w:numPr>
      </w:pPr>
      <w:r>
        <w:t xml:space="preserve">“Did you feel judged or pressured when answering?”</w:t>
      </w:r>
    </w:p>
    <w:p>
      <w:pPr>
        <w:pStyle w:val="Compact"/>
        <w:numPr>
          <w:ilvl w:val="0"/>
          <w:numId w:val="1002"/>
        </w:numPr>
      </w:pPr>
      <w:r>
        <w:t xml:space="preserve">“Do the terms used feel relatable?”</w:t>
      </w:r>
    </w:p>
    <w:p>
      <w:pPr>
        <w:pStyle w:val="Compact"/>
        <w:numPr>
          <w:ilvl w:val="0"/>
          <w:numId w:val="1002"/>
        </w:numPr>
      </w:pPr>
      <w:r>
        <w:t xml:space="preserve">“How did you feel about the AI summary of your values? Did it reflect what you shared?”</w:t>
      </w:r>
    </w:p>
    <w:p>
      <w:pPr>
        <w:numPr>
          <w:ilvl w:val="0"/>
          <w:numId w:val="1002"/>
        </w:numPr>
      </w:pPr>
      <w:r>
        <w:rPr>
          <w:b/>
          <w:bCs/>
        </w:rPr>
        <w:t xml:space="preserve">Pleasure/Pain &amp; Needs Modules:</w:t>
      </w:r>
    </w:p>
    <w:p>
      <w:pPr>
        <w:numPr>
          <w:ilvl w:val="0"/>
          <w:numId w:val="1002"/>
        </w:numPr>
      </w:pPr>
      <w:r>
        <w:t xml:space="preserve">“Did the questions about pleasure, discomfort and needs feel safe to answer?”</w:t>
      </w:r>
    </w:p>
    <w:p>
      <w:pPr>
        <w:pStyle w:val="Compact"/>
        <w:numPr>
          <w:ilvl w:val="0"/>
          <w:numId w:val="1002"/>
        </w:numPr>
      </w:pPr>
      <w:r>
        <w:t xml:space="preserve">“Were there any questions you wanted to skip? Why?”</w:t>
      </w:r>
    </w:p>
    <w:p>
      <w:pPr>
        <w:pStyle w:val="Compact"/>
        <w:numPr>
          <w:ilvl w:val="0"/>
          <w:numId w:val="1002"/>
        </w:numPr>
      </w:pPr>
      <w:r>
        <w:t xml:space="preserve">“How was the emotional intensity? Too light, too heavy or just right?”</w:t>
      </w:r>
    </w:p>
    <w:p>
      <w:pPr>
        <w:numPr>
          <w:ilvl w:val="0"/>
          <w:numId w:val="1002"/>
        </w:numPr>
      </w:pPr>
      <w:r>
        <w:rPr>
          <w:b/>
          <w:bCs/>
        </w:rPr>
        <w:t xml:space="preserve">Identity &amp; Goals Modules:</w:t>
      </w:r>
    </w:p>
    <w:p>
      <w:pPr>
        <w:numPr>
          <w:ilvl w:val="0"/>
          <w:numId w:val="1002"/>
        </w:numPr>
      </w:pPr>
      <w:r>
        <w:t xml:space="preserve">“How did you feel about the identity statements and pattern questions?”</w:t>
      </w:r>
    </w:p>
    <w:p>
      <w:pPr>
        <w:pStyle w:val="Compact"/>
        <w:numPr>
          <w:ilvl w:val="0"/>
          <w:numId w:val="1002"/>
        </w:numPr>
      </w:pPr>
      <w:r>
        <w:t xml:space="preserve">“Did the goal‑setting exercises make sense? Were they motivating or stressful?”</w:t>
      </w:r>
    </w:p>
    <w:p>
      <w:pPr>
        <w:numPr>
          <w:ilvl w:val="0"/>
          <w:numId w:val="1002"/>
        </w:numPr>
      </w:pPr>
      <w:r>
        <w:rPr>
          <w:b/>
          <w:bCs/>
        </w:rPr>
        <w:t xml:space="preserve">Planning &amp; Calendar Module:</w:t>
      </w:r>
    </w:p>
    <w:p>
      <w:pPr>
        <w:numPr>
          <w:ilvl w:val="0"/>
          <w:numId w:val="1002"/>
        </w:numPr>
      </w:pPr>
      <w:r>
        <w:t xml:space="preserve">“Was it clear how to label commitments as fixed or flexible?”</w:t>
      </w:r>
    </w:p>
    <w:p>
      <w:pPr>
        <w:pStyle w:val="Compact"/>
        <w:numPr>
          <w:ilvl w:val="0"/>
          <w:numId w:val="1002"/>
        </w:numPr>
      </w:pPr>
      <w:r>
        <w:t xml:space="preserve">“Did the energy and risk windows concept resonate with you?”</w:t>
      </w:r>
    </w:p>
    <w:p>
      <w:pPr>
        <w:pStyle w:val="Compact"/>
        <w:numPr>
          <w:ilvl w:val="0"/>
          <w:numId w:val="1002"/>
        </w:numPr>
      </w:pPr>
      <w:r>
        <w:t xml:space="preserve">“How did you feel about the system suggesting times for your goals?”</w:t>
      </w:r>
    </w:p>
    <w:p>
      <w:pPr>
        <w:numPr>
          <w:ilvl w:val="0"/>
          <w:numId w:val="1002"/>
        </w:numPr>
      </w:pPr>
      <w:r>
        <w:rPr>
          <w:b/>
          <w:bCs/>
        </w:rPr>
        <w:t xml:space="preserve">AI Interpretation:</w:t>
      </w:r>
    </w:p>
    <w:p>
      <w:pPr>
        <w:numPr>
          <w:ilvl w:val="0"/>
          <w:numId w:val="1002"/>
        </w:numPr>
      </w:pPr>
      <w:r>
        <w:t xml:space="preserve">“Did you trust the AI summaries? Were the confidence scores helpful?”</w:t>
      </w:r>
    </w:p>
    <w:p>
      <w:pPr>
        <w:pStyle w:val="Compact"/>
        <w:numPr>
          <w:ilvl w:val="0"/>
          <w:numId w:val="1002"/>
        </w:numPr>
      </w:pPr>
      <w:r>
        <w:t xml:space="preserve">“Was it easy to confirm, edit or reject summaries?”</w:t>
      </w:r>
    </w:p>
    <w:p>
      <w:pPr>
        <w:numPr>
          <w:ilvl w:val="0"/>
          <w:numId w:val="1002"/>
        </w:numPr>
      </w:pPr>
      <w:r>
        <w:rPr>
          <w:b/>
          <w:bCs/>
        </w:rPr>
        <w:t xml:space="preserve">Today &amp; Ask AI:</w:t>
      </w:r>
    </w:p>
    <w:p>
      <w:pPr>
        <w:numPr>
          <w:ilvl w:val="0"/>
          <w:numId w:val="1002"/>
        </w:numPr>
      </w:pPr>
      <w:r>
        <w:t xml:space="preserve">“How did the daily directives feel—useful, irrelevant, overwhelming?”</w:t>
      </w:r>
    </w:p>
    <w:p>
      <w:pPr>
        <w:pStyle w:val="Compact"/>
        <w:numPr>
          <w:ilvl w:val="0"/>
          <w:numId w:val="1002"/>
        </w:numPr>
      </w:pPr>
      <w:r>
        <w:t xml:space="preserve">“Was the explanation of why the directive matters clear?”</w:t>
      </w:r>
    </w:p>
    <w:p>
      <w:pPr>
        <w:pStyle w:val="Compact"/>
        <w:numPr>
          <w:ilvl w:val="0"/>
          <w:numId w:val="1002"/>
        </w:numPr>
      </w:pPr>
      <w:r>
        <w:t xml:space="preserve">“Did Ask AI’s advice feel personalised and helpful?”</w:t>
      </w:r>
    </w:p>
    <w:p>
      <w:pPr>
        <w:numPr>
          <w:ilvl w:val="0"/>
          <w:numId w:val="1002"/>
        </w:numPr>
      </w:pPr>
      <w:r>
        <w:rPr>
          <w:b/>
          <w:bCs/>
        </w:rPr>
        <w:t xml:space="preserve">Tone and Voice:</w:t>
      </w:r>
    </w:p>
    <w:p>
      <w:pPr>
        <w:numPr>
          <w:ilvl w:val="0"/>
          <w:numId w:val="1002"/>
        </w:numPr>
      </w:pPr>
      <w:r>
        <w:t xml:space="preserve">“How would you describe the tone of the app? Calm, clinical, motivational, friendly?”</w:t>
      </w:r>
    </w:p>
    <w:p>
      <w:pPr>
        <w:pStyle w:val="Compact"/>
        <w:numPr>
          <w:ilvl w:val="0"/>
          <w:numId w:val="1002"/>
        </w:numPr>
      </w:pPr>
      <w:r>
        <w:t xml:space="preserve">“Were any phrases off‑putting or unclear?”</w:t>
      </w:r>
    </w:p>
    <w:p>
      <w:pPr>
        <w:numPr>
          <w:ilvl w:val="0"/>
          <w:numId w:val="1002"/>
        </w:numPr>
      </w:pPr>
      <w:r>
        <w:rPr>
          <w:b/>
          <w:bCs/>
        </w:rPr>
        <w:t xml:space="preserve">Overall:</w:t>
      </w:r>
    </w:p>
    <w:p>
      <w:pPr>
        <w:numPr>
          <w:ilvl w:val="0"/>
          <w:numId w:val="1002"/>
        </w:numPr>
      </w:pPr>
      <w:r>
        <w:t xml:space="preserve">“What did you enjoy most? What felt uncomfortable?”</w:t>
      </w:r>
    </w:p>
    <w:p>
      <w:pPr>
        <w:pStyle w:val="Compact"/>
        <w:numPr>
          <w:ilvl w:val="0"/>
          <w:numId w:val="1002"/>
        </w:numPr>
      </w:pPr>
      <w:r>
        <w:t xml:space="preserve">“Do you feel like you learned something about yourself?”</w:t>
      </w:r>
    </w:p>
    <w:p>
      <w:pPr>
        <w:pStyle w:val="Compact"/>
        <w:numPr>
          <w:ilvl w:val="0"/>
          <w:numId w:val="1002"/>
        </w:numPr>
      </w:pPr>
      <w:r>
        <w:t xml:space="preserve">“Would you continue using this system? Why or why not?”</w:t>
      </w:r>
    </w:p>
    <w:p>
      <w:pPr>
        <w:pStyle w:val="Compact"/>
        <w:numPr>
          <w:ilvl w:val="0"/>
          <w:numId w:val="1002"/>
        </w:numPr>
      </w:pPr>
      <w:r>
        <w:rPr>
          <w:b/>
          <w:bCs/>
        </w:rPr>
        <w:t xml:space="preserve">Closing:</w:t>
      </w:r>
      <w:r>
        <w:t xml:space="preserve"> </w:t>
      </w:r>
      <w:r>
        <w:t xml:space="preserve">Thank participants and reassure them that their feedback will be used to refine the product.</w:t>
      </w:r>
    </w:p>
    <w:bookmarkEnd w:id="22"/>
    <w:bookmarkStart w:id="23" w:name="prototype-testing-tasks"/>
    <w:p>
      <w:pPr>
        <w:pStyle w:val="Heading2"/>
      </w:pPr>
      <w:r>
        <w:t xml:space="preserve">3. Prototype Testing Tasks</w:t>
      </w:r>
    </w:p>
    <w:p>
      <w:pPr>
        <w:pStyle w:val="FirstParagraph"/>
      </w:pPr>
      <w:r>
        <w:t xml:space="preserve">Participants will complete a series of tasks using a functional prototype (no real AI integration yet):</w:t>
      </w:r>
    </w:p>
    <w:p>
      <w:pPr>
        <w:pStyle w:val="Compact"/>
        <w:numPr>
          <w:ilvl w:val="0"/>
          <w:numId w:val="1003"/>
        </w:numPr>
      </w:pPr>
      <w:r>
        <w:t xml:space="preserve">Navigate the orientation module, agree to the disclaimer and take a baseline COM‑B assessment.</w:t>
      </w:r>
    </w:p>
    <w:p>
      <w:pPr>
        <w:pStyle w:val="Compact"/>
        <w:numPr>
          <w:ilvl w:val="0"/>
          <w:numId w:val="1003"/>
        </w:numPr>
      </w:pPr>
      <w:r>
        <w:t xml:space="preserve">Complete the values module, including rating and ranking values and reading an AI summary (pre‑written for testing).</w:t>
      </w:r>
    </w:p>
    <w:p>
      <w:pPr>
        <w:pStyle w:val="Compact"/>
        <w:numPr>
          <w:ilvl w:val="0"/>
          <w:numId w:val="1003"/>
        </w:numPr>
      </w:pPr>
      <w:r>
        <w:t xml:space="preserve">Answer a subset of pleasure/pain questions; skip a high‑intensity question to test skip logic.</w:t>
      </w:r>
    </w:p>
    <w:p>
      <w:pPr>
        <w:pStyle w:val="Compact"/>
        <w:numPr>
          <w:ilvl w:val="0"/>
          <w:numId w:val="1003"/>
        </w:numPr>
      </w:pPr>
      <w:r>
        <w:t xml:space="preserve">Rate satisfaction for several needs and receive a summary.</w:t>
      </w:r>
    </w:p>
    <w:p>
      <w:pPr>
        <w:pStyle w:val="Compact"/>
        <w:numPr>
          <w:ilvl w:val="0"/>
          <w:numId w:val="1003"/>
        </w:numPr>
      </w:pPr>
      <w:r>
        <w:t xml:space="preserve">Write an identity statement and identify two patterns; view a pre‑written summary.</w:t>
      </w:r>
    </w:p>
    <w:p>
      <w:pPr>
        <w:pStyle w:val="Compact"/>
        <w:numPr>
          <w:ilvl w:val="0"/>
          <w:numId w:val="1003"/>
        </w:numPr>
      </w:pPr>
      <w:r>
        <w:t xml:space="preserve">Create one mission and goal; write an implementation intention.</w:t>
      </w:r>
    </w:p>
    <w:p>
      <w:pPr>
        <w:pStyle w:val="Compact"/>
        <w:numPr>
          <w:ilvl w:val="0"/>
          <w:numId w:val="1003"/>
        </w:numPr>
      </w:pPr>
      <w:r>
        <w:t xml:space="preserve">Label commitments as fixed or flexible; specify energy windows; receive a calendar suggestion.</w:t>
      </w:r>
    </w:p>
    <w:p>
      <w:pPr>
        <w:pStyle w:val="Compact"/>
        <w:numPr>
          <w:ilvl w:val="0"/>
          <w:numId w:val="1003"/>
        </w:numPr>
      </w:pPr>
      <w:r>
        <w:t xml:space="preserve">View a sample Today directive card; accept, edit or skip.</w:t>
      </w:r>
    </w:p>
    <w:p>
      <w:pPr>
        <w:pStyle w:val="Compact"/>
        <w:numPr>
          <w:ilvl w:val="0"/>
          <w:numId w:val="1003"/>
        </w:numPr>
      </w:pPr>
      <w:r>
        <w:t xml:space="preserve">Ask a sample decision question to Ask AI and read a pre‑written structured response.</w:t>
      </w:r>
    </w:p>
    <w:p>
      <w:pPr>
        <w:pStyle w:val="Compact"/>
        <w:numPr>
          <w:ilvl w:val="0"/>
          <w:numId w:val="1003"/>
        </w:numPr>
      </w:pPr>
      <w:r>
        <w:t xml:space="preserve">Complete a daily review check‑in.</w:t>
      </w:r>
    </w:p>
    <w:p>
      <w:pPr>
        <w:pStyle w:val="FirstParagraph"/>
      </w:pPr>
      <w:r>
        <w:t xml:space="preserve">After each task, ask participants to rate clarity, emotional intensity and usefulness (e.g., 1–5 scale) and to share their thoughts.</w:t>
      </w:r>
    </w:p>
    <w:bookmarkEnd w:id="23"/>
    <w:bookmarkStart w:id="24" w:name="rating-scales"/>
    <w:p>
      <w:pPr>
        <w:pStyle w:val="Heading2"/>
      </w:pPr>
      <w:r>
        <w:t xml:space="preserve">4. Rating Scales</w:t>
      </w:r>
    </w:p>
    <w:p>
      <w:pPr>
        <w:pStyle w:val="FirstParagraph"/>
      </w:pPr>
      <w:r>
        <w:t xml:space="preserve">Use 5‑point Likert scales for quantitative feedback:</w:t>
      </w:r>
    </w:p>
    <w:p>
      <w:pPr>
        <w:pStyle w:val="Compact"/>
        <w:numPr>
          <w:ilvl w:val="0"/>
          <w:numId w:val="1004"/>
        </w:numPr>
      </w:pPr>
      <w:r>
        <w:rPr>
          <w:b/>
          <w:bCs/>
        </w:rPr>
        <w:t xml:space="preserve">Clarity:</w:t>
      </w:r>
      <w:r>
        <w:t xml:space="preserve"> </w:t>
      </w:r>
      <w:r>
        <w:t xml:space="preserve">1 = Very unclear, 5 = Very clear</w:t>
      </w:r>
    </w:p>
    <w:p>
      <w:pPr>
        <w:pStyle w:val="Compact"/>
        <w:numPr>
          <w:ilvl w:val="0"/>
          <w:numId w:val="1004"/>
        </w:numPr>
      </w:pPr>
      <w:r>
        <w:rPr>
          <w:b/>
          <w:bCs/>
        </w:rPr>
        <w:t xml:space="preserve">Emotional Intensity:</w:t>
      </w:r>
      <w:r>
        <w:t xml:space="preserve"> </w:t>
      </w:r>
      <w:r>
        <w:t xml:space="preserve">1 = Too light, 5 = Too heavy</w:t>
      </w:r>
    </w:p>
    <w:p>
      <w:pPr>
        <w:pStyle w:val="Compact"/>
        <w:numPr>
          <w:ilvl w:val="0"/>
          <w:numId w:val="1004"/>
        </w:numPr>
      </w:pPr>
      <w:r>
        <w:rPr>
          <w:b/>
          <w:bCs/>
        </w:rPr>
        <w:t xml:space="preserve">Usefulness:</w:t>
      </w:r>
      <w:r>
        <w:t xml:space="preserve"> </w:t>
      </w:r>
      <w:r>
        <w:t xml:space="preserve">1 = Not useful, 5 = Very useful</w:t>
      </w:r>
    </w:p>
    <w:p>
      <w:pPr>
        <w:pStyle w:val="Compact"/>
        <w:numPr>
          <w:ilvl w:val="0"/>
          <w:numId w:val="1004"/>
        </w:numPr>
      </w:pPr>
      <w:r>
        <w:rPr>
          <w:b/>
          <w:bCs/>
        </w:rPr>
        <w:t xml:space="preserve">Tone Comfort:</w:t>
      </w:r>
      <w:r>
        <w:t xml:space="preserve"> </w:t>
      </w:r>
      <w:r>
        <w:t xml:space="preserve">1 = Clinical/Judgemental, 5 = Warm/Supportive</w:t>
      </w:r>
    </w:p>
    <w:p>
      <w:pPr>
        <w:pStyle w:val="Compact"/>
        <w:numPr>
          <w:ilvl w:val="0"/>
          <w:numId w:val="1004"/>
        </w:numPr>
      </w:pPr>
      <w:r>
        <w:rPr>
          <w:b/>
          <w:bCs/>
        </w:rPr>
        <w:t xml:space="preserve">Trust in AI:</w:t>
      </w:r>
      <w:r>
        <w:t xml:space="preserve"> </w:t>
      </w:r>
      <w:r>
        <w:t xml:space="preserve">1 = Do not trust, 5 = Fully trust</w:t>
      </w:r>
    </w:p>
    <w:p>
      <w:pPr>
        <w:pStyle w:val="FirstParagraph"/>
      </w:pPr>
      <w:r>
        <w:t xml:space="preserve">Collect open comments to contextualise the ratings.</w:t>
      </w:r>
    </w:p>
    <w:bookmarkEnd w:id="24"/>
    <w:bookmarkStart w:id="25" w:name="user-feedback-questions"/>
    <w:p>
      <w:pPr>
        <w:pStyle w:val="Heading2"/>
      </w:pPr>
      <w:r>
        <w:t xml:space="preserve">5. User Feedback Questions</w:t>
      </w:r>
    </w:p>
    <w:p>
      <w:pPr>
        <w:pStyle w:val="FirstParagraph"/>
      </w:pPr>
      <w:r>
        <w:t xml:space="preserve">After participants complete the full prototype, ask:</w:t>
      </w:r>
    </w:p>
    <w:p>
      <w:pPr>
        <w:pStyle w:val="Compact"/>
        <w:numPr>
          <w:ilvl w:val="0"/>
          <w:numId w:val="1005"/>
        </w:numPr>
      </w:pPr>
      <w:r>
        <w:t xml:space="preserve">“What did you find most valuable about the experience?”</w:t>
      </w:r>
    </w:p>
    <w:p>
      <w:pPr>
        <w:pStyle w:val="Compact"/>
        <w:numPr>
          <w:ilvl w:val="0"/>
          <w:numId w:val="1005"/>
        </w:numPr>
      </w:pPr>
      <w:r>
        <w:t xml:space="preserve">“What parts felt confusing or unnecessary?”</w:t>
      </w:r>
    </w:p>
    <w:p>
      <w:pPr>
        <w:pStyle w:val="Compact"/>
        <w:numPr>
          <w:ilvl w:val="0"/>
          <w:numId w:val="1005"/>
        </w:numPr>
      </w:pPr>
      <w:r>
        <w:t xml:space="preserve">“Did any question feel invasive or emotionally overwhelming?”</w:t>
      </w:r>
    </w:p>
    <w:p>
      <w:pPr>
        <w:pStyle w:val="Compact"/>
        <w:numPr>
          <w:ilvl w:val="0"/>
          <w:numId w:val="1005"/>
        </w:numPr>
      </w:pPr>
      <w:r>
        <w:t xml:space="preserve">“What would make you trust the AI’s interpretations more?”</w:t>
      </w:r>
    </w:p>
    <w:p>
      <w:pPr>
        <w:pStyle w:val="Compact"/>
        <w:numPr>
          <w:ilvl w:val="0"/>
          <w:numId w:val="1005"/>
        </w:numPr>
      </w:pPr>
      <w:r>
        <w:t xml:space="preserve">“How could the wording or tone be improved?”</w:t>
      </w:r>
    </w:p>
    <w:p>
      <w:pPr>
        <w:pStyle w:val="Compact"/>
        <w:numPr>
          <w:ilvl w:val="0"/>
          <w:numId w:val="1005"/>
        </w:numPr>
      </w:pPr>
      <w:r>
        <w:t xml:space="preserve">“If you could change one thing about the system, what would it be?”</w:t>
      </w:r>
    </w:p>
    <w:bookmarkEnd w:id="25"/>
    <w:bookmarkStart w:id="26" w:name="red-flags-to-watch-for"/>
    <w:p>
      <w:pPr>
        <w:pStyle w:val="Heading2"/>
      </w:pPr>
      <w:r>
        <w:t xml:space="preserve">6. Red Flags to Watch For</w:t>
      </w:r>
    </w:p>
    <w:p>
      <w:pPr>
        <w:pStyle w:val="Compact"/>
        <w:numPr>
          <w:ilvl w:val="0"/>
          <w:numId w:val="1006"/>
        </w:numPr>
      </w:pPr>
      <w:r>
        <w:t xml:space="preserve">Users feeling judged or shamed by questions or AI summaries.</w:t>
      </w:r>
    </w:p>
    <w:p>
      <w:pPr>
        <w:pStyle w:val="Compact"/>
        <w:numPr>
          <w:ilvl w:val="0"/>
          <w:numId w:val="1006"/>
        </w:numPr>
      </w:pPr>
      <w:r>
        <w:t xml:space="preserve">Confusion about safety boundaries (thinking the app provides therapy).</w:t>
      </w:r>
    </w:p>
    <w:p>
      <w:pPr>
        <w:pStyle w:val="Compact"/>
        <w:numPr>
          <w:ilvl w:val="0"/>
          <w:numId w:val="1006"/>
        </w:numPr>
      </w:pPr>
      <w:r>
        <w:t xml:space="preserve">Difficulty understanding the concept of My OS or engine installation.</w:t>
      </w:r>
    </w:p>
    <w:p>
      <w:pPr>
        <w:pStyle w:val="Compact"/>
        <w:numPr>
          <w:ilvl w:val="0"/>
          <w:numId w:val="1006"/>
        </w:numPr>
      </w:pPr>
      <w:r>
        <w:t xml:space="preserve">Overwhelming emotional reactions to reflective questions.</w:t>
      </w:r>
    </w:p>
    <w:p>
      <w:pPr>
        <w:pStyle w:val="Compact"/>
        <w:numPr>
          <w:ilvl w:val="0"/>
          <w:numId w:val="1006"/>
        </w:numPr>
      </w:pPr>
      <w:r>
        <w:t xml:space="preserve">Lack of trust in AI interpretations or frustration with confirmation flows.</w:t>
      </w:r>
    </w:p>
    <w:p>
      <w:pPr>
        <w:pStyle w:val="Compact"/>
        <w:numPr>
          <w:ilvl w:val="0"/>
          <w:numId w:val="1006"/>
        </w:numPr>
      </w:pPr>
      <w:r>
        <w:t xml:space="preserve">Perception that the app is too generic or heavy and not premium.</w:t>
      </w:r>
    </w:p>
    <w:p>
      <w:pPr>
        <w:pStyle w:val="Compact"/>
        <w:numPr>
          <w:ilvl w:val="0"/>
          <w:numId w:val="1006"/>
        </w:numPr>
      </w:pPr>
      <w:r>
        <w:t xml:space="preserve">Negative reactions to the tone (e.g., perceived as clinical, patronising or cheesy).</w:t>
      </w:r>
    </w:p>
    <w:bookmarkEnd w:id="26"/>
    <w:bookmarkStart w:id="27" w:name="success-metrics"/>
    <w:p>
      <w:pPr>
        <w:pStyle w:val="Heading2"/>
      </w:pPr>
      <w:r>
        <w:t xml:space="preserve">7. Success Metrics</w:t>
      </w:r>
    </w:p>
    <w:p>
      <w:pPr>
        <w:pStyle w:val="Compact"/>
        <w:numPr>
          <w:ilvl w:val="0"/>
          <w:numId w:val="1007"/>
        </w:numPr>
      </w:pPr>
      <w:r>
        <w:rPr>
          <w:b/>
          <w:bCs/>
        </w:rPr>
        <w:t xml:space="preserve">Comprehension:</w:t>
      </w:r>
      <w:r>
        <w:t xml:space="preserve"> </w:t>
      </w:r>
      <w:r>
        <w:t xml:space="preserve">&gt;80 % of participants correctly describe the purpose of each module and the app’s boundaries.</w:t>
      </w:r>
    </w:p>
    <w:p>
      <w:pPr>
        <w:pStyle w:val="Compact"/>
        <w:numPr>
          <w:ilvl w:val="0"/>
          <w:numId w:val="1007"/>
        </w:numPr>
      </w:pPr>
      <w:r>
        <w:rPr>
          <w:b/>
          <w:bCs/>
        </w:rPr>
        <w:t xml:space="preserve">Clarity Scores:</w:t>
      </w:r>
      <w:r>
        <w:t xml:space="preserve"> </w:t>
      </w:r>
      <w:r>
        <w:t xml:space="preserve">Average clarity rating ≥4/5 across modules.</w:t>
      </w:r>
    </w:p>
    <w:p>
      <w:pPr>
        <w:pStyle w:val="Compact"/>
        <w:numPr>
          <w:ilvl w:val="0"/>
          <w:numId w:val="1007"/>
        </w:numPr>
      </w:pPr>
      <w:r>
        <w:rPr>
          <w:b/>
          <w:bCs/>
        </w:rPr>
        <w:t xml:space="preserve">Emotional Intensity:</w:t>
      </w:r>
      <w:r>
        <w:t xml:space="preserve"> </w:t>
      </w:r>
      <w:r>
        <w:t xml:space="preserve">Average intensity rating between 2 and 4 (neither too light nor too heavy). No more than 10 % of participants reporting feeling overwhelmed.</w:t>
      </w:r>
    </w:p>
    <w:p>
      <w:pPr>
        <w:pStyle w:val="Compact"/>
        <w:numPr>
          <w:ilvl w:val="0"/>
          <w:numId w:val="1007"/>
        </w:numPr>
      </w:pPr>
      <w:r>
        <w:rPr>
          <w:b/>
          <w:bCs/>
        </w:rPr>
        <w:t xml:space="preserve">Usefulness:</w:t>
      </w:r>
      <w:r>
        <w:t xml:space="preserve"> </w:t>
      </w:r>
      <w:r>
        <w:t xml:space="preserve">Average usefulness rating ≥4/5 for Today directives and Ask AI advice.</w:t>
      </w:r>
    </w:p>
    <w:p>
      <w:pPr>
        <w:pStyle w:val="Compact"/>
        <w:numPr>
          <w:ilvl w:val="0"/>
          <w:numId w:val="1007"/>
        </w:numPr>
      </w:pPr>
      <w:r>
        <w:rPr>
          <w:b/>
          <w:bCs/>
        </w:rPr>
        <w:t xml:space="preserve">Tone Comfort:</w:t>
      </w:r>
      <w:r>
        <w:t xml:space="preserve"> </w:t>
      </w:r>
      <w:r>
        <w:t xml:space="preserve">Average tone rating ≥4/5 (warm/supportive).</w:t>
      </w:r>
    </w:p>
    <w:p>
      <w:pPr>
        <w:pStyle w:val="Compact"/>
        <w:numPr>
          <w:ilvl w:val="0"/>
          <w:numId w:val="1007"/>
        </w:numPr>
      </w:pPr>
      <w:r>
        <w:rPr>
          <w:b/>
          <w:bCs/>
        </w:rPr>
        <w:t xml:space="preserve">Trust in AI:</w:t>
      </w:r>
      <w:r>
        <w:t xml:space="preserve"> </w:t>
      </w:r>
      <w:r>
        <w:t xml:space="preserve">Average trust rating ≥4/5. Users can articulate why they trust or distrust the AI.</w:t>
      </w:r>
    </w:p>
    <w:p>
      <w:pPr>
        <w:pStyle w:val="Compact"/>
        <w:numPr>
          <w:ilvl w:val="0"/>
          <w:numId w:val="1007"/>
        </w:numPr>
      </w:pPr>
      <w:r>
        <w:rPr>
          <w:b/>
          <w:bCs/>
        </w:rPr>
        <w:t xml:space="preserve">Continuation Intent:</w:t>
      </w:r>
      <w:r>
        <w:t xml:space="preserve"> </w:t>
      </w:r>
      <w:r>
        <w:t xml:space="preserve">≥70 % of participants indicate they would continue using the system.</w:t>
      </w:r>
    </w:p>
    <w:bookmarkEnd w:id="27"/>
    <w:bookmarkStart w:id="28" w:name="minimum-sample-size-for-private-testing"/>
    <w:p>
      <w:pPr>
        <w:pStyle w:val="Heading2"/>
      </w:pPr>
      <w:r>
        <w:t xml:space="preserve">8. Minimum Sample Size for Private Testing</w:t>
      </w:r>
    </w:p>
    <w:p>
      <w:pPr>
        <w:pStyle w:val="FirstParagraph"/>
      </w:pPr>
      <w:r>
        <w:t xml:space="preserve">Aim for</w:t>
      </w:r>
      <w:r>
        <w:t xml:space="preserve"> </w:t>
      </w:r>
      <w:r>
        <w:rPr>
          <w:b/>
          <w:bCs/>
        </w:rPr>
        <w:t xml:space="preserve">15–20 participants</w:t>
      </w:r>
      <w:r>
        <w:t xml:space="preserve"> </w:t>
      </w:r>
      <w:r>
        <w:t xml:space="preserve">representing diverse demographics, including different ages, genders, cultural backgrounds and technical proficiency. This sample size balances depth of qualitative insights with resource constraints. Ensure participants understand that this is a self‑discovery tool, not therapy.</w:t>
      </w:r>
    </w:p>
    <w:bookmarkEnd w:id="28"/>
    <w:bookmarkStart w:id="29" w:name="deciding-whether-to-revise-modules"/>
    <w:p>
      <w:pPr>
        <w:pStyle w:val="Heading2"/>
      </w:pPr>
      <w:r>
        <w:t xml:space="preserve">9. Deciding Whether to Revise Modules</w:t>
      </w:r>
    </w:p>
    <w:p>
      <w:pPr>
        <w:pStyle w:val="Compact"/>
        <w:numPr>
          <w:ilvl w:val="0"/>
          <w:numId w:val="1008"/>
        </w:numPr>
      </w:pPr>
      <w:r>
        <w:rPr>
          <w:b/>
          <w:bCs/>
        </w:rPr>
        <w:t xml:space="preserve">Quantitative triggers:</w:t>
      </w:r>
      <w:r>
        <w:t xml:space="preserve"> </w:t>
      </w:r>
      <w:r>
        <w:t xml:space="preserve">If any module scores below 3.5 in clarity or tone, or if more than 20 % of participants feel the emotional intensity is too high or too low, revise that module’s content or questions.</w:t>
      </w:r>
    </w:p>
    <w:p>
      <w:pPr>
        <w:pStyle w:val="Compact"/>
        <w:numPr>
          <w:ilvl w:val="0"/>
          <w:numId w:val="1008"/>
        </w:numPr>
      </w:pPr>
      <w:r>
        <w:rPr>
          <w:b/>
          <w:bCs/>
        </w:rPr>
        <w:t xml:space="preserve">Qualitative triggers:</w:t>
      </w:r>
      <w:r>
        <w:t xml:space="preserve"> </w:t>
      </w:r>
      <w:r>
        <w:t xml:space="preserve">If multiple participants flag specific wording as judgmental or confusing, or if they misunderstand safety boundaries, adjust the wording guide and onboarding content.</w:t>
      </w:r>
    </w:p>
    <w:p>
      <w:pPr>
        <w:pStyle w:val="Compact"/>
        <w:numPr>
          <w:ilvl w:val="0"/>
          <w:numId w:val="1008"/>
        </w:numPr>
      </w:pPr>
      <w:r>
        <w:rPr>
          <w:b/>
          <w:bCs/>
        </w:rPr>
        <w:t xml:space="preserve">AI trust:</w:t>
      </w:r>
      <w:r>
        <w:t xml:space="preserve"> </w:t>
      </w:r>
      <w:r>
        <w:t xml:space="preserve">If trust scores fall below 3.5, refine AI explanation, evidence display and confirmation flows.</w:t>
      </w:r>
    </w:p>
    <w:p>
      <w:pPr>
        <w:pStyle w:val="Compact"/>
        <w:numPr>
          <w:ilvl w:val="0"/>
          <w:numId w:val="1008"/>
        </w:numPr>
      </w:pPr>
      <w:r>
        <w:rPr>
          <w:b/>
          <w:bCs/>
        </w:rPr>
        <w:t xml:space="preserve">Continuation intent:</w:t>
      </w:r>
      <w:r>
        <w:t xml:space="preserve"> </w:t>
      </w:r>
      <w:r>
        <w:t xml:space="preserve">If fewer than 60 % intend to continue, identify and address primary causes (e.g., complexity, tone, perceived utility).</w:t>
      </w:r>
    </w:p>
    <w:bookmarkEnd w:id="29"/>
    <w:bookmarkStart w:id="30" w:name="Xaef239b129e89059b5d04a39da24e902b4f74e4"/>
    <w:p>
      <w:pPr>
        <w:pStyle w:val="Heading2"/>
      </w:pPr>
      <w:r>
        <w:t xml:space="preserve">10. What to Test Before Coding vs. After Prototype</w:t>
      </w:r>
    </w:p>
    <w:p>
      <w:pPr>
        <w:pStyle w:val="FirstParagraph"/>
      </w:pPr>
      <w:r>
        <w:rPr>
          <w:b/>
          <w:bCs/>
        </w:rPr>
        <w:t xml:space="preserve">Before coding:</w:t>
      </w:r>
    </w:p>
    <w:p>
      <w:pPr>
        <w:pStyle w:val="Compact"/>
        <w:numPr>
          <w:ilvl w:val="0"/>
          <w:numId w:val="1009"/>
        </w:numPr>
      </w:pPr>
      <w:r>
        <w:t xml:space="preserve">Validate module sequencing, question design and tone with low‑fidelity prototypes (e.g., clickable mock‑ups or paper prototypes).</w:t>
      </w:r>
    </w:p>
    <w:p>
      <w:pPr>
        <w:pStyle w:val="Compact"/>
        <w:numPr>
          <w:ilvl w:val="0"/>
          <w:numId w:val="1009"/>
        </w:numPr>
      </w:pPr>
      <w:r>
        <w:t xml:space="preserve">Test wording and emotional intensity of questions using moderated sessions.</w:t>
      </w:r>
    </w:p>
    <w:p>
      <w:pPr>
        <w:pStyle w:val="Compact"/>
        <w:numPr>
          <w:ilvl w:val="0"/>
          <w:numId w:val="1009"/>
        </w:numPr>
      </w:pPr>
      <w:r>
        <w:t xml:space="preserve">Assess conceptual understanding of My OS and engine installation using storyboards.</w:t>
      </w:r>
    </w:p>
    <w:p>
      <w:pPr>
        <w:pStyle w:val="FirstParagraph"/>
      </w:pPr>
      <w:r>
        <w:rPr>
          <w:b/>
          <w:bCs/>
        </w:rPr>
        <w:t xml:space="preserve">After building a functional prototype:</w:t>
      </w:r>
    </w:p>
    <w:p>
      <w:pPr>
        <w:pStyle w:val="Compact"/>
        <w:numPr>
          <w:ilvl w:val="0"/>
          <w:numId w:val="1010"/>
        </w:numPr>
      </w:pPr>
      <w:r>
        <w:t xml:space="preserve">Test interactive flows, AI summarisation (even if manually simulated), confirmation/edit/reject mechanics, Today directives and Ask AI responses.</w:t>
      </w:r>
    </w:p>
    <w:p>
      <w:pPr>
        <w:pStyle w:val="Compact"/>
        <w:numPr>
          <w:ilvl w:val="0"/>
          <w:numId w:val="1010"/>
        </w:numPr>
      </w:pPr>
      <w:r>
        <w:t xml:space="preserve">Collect timing metrics to ensure micro‑lessons and question sequences are manageable.</w:t>
      </w:r>
    </w:p>
    <w:p>
      <w:pPr>
        <w:pStyle w:val="Compact"/>
        <w:numPr>
          <w:ilvl w:val="0"/>
          <w:numId w:val="1010"/>
        </w:numPr>
      </w:pPr>
      <w:r>
        <w:t xml:space="preserve">Evaluate data entry, storage and privacy consent flows.</w:t>
      </w:r>
    </w:p>
    <w:p>
      <w:pPr>
        <w:pStyle w:val="FirstParagraph"/>
      </w:pPr>
      <w:r>
        <w:t xml:space="preserve">By following this user testing plan, the team will gather rich insights to refine the curriculum, wording, AI interactions and design before moving into full technical development.</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2026-05-14T13:14:32Z</dcterms:created>
  <dcterms:modified xsi:type="dcterms:W3CDTF">2026-05-14T13:14:32Z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