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22d1c2eecf7a6997f13c3df9f0fb4e504ae6ee6"/>
    <w:p>
      <w:pPr>
        <w:pStyle w:val="Heading1"/>
      </w:pPr>
      <w:r>
        <w:t xml:space="preserve">Implementing COM-B in a Consumer Self-Reflection and Behaviour-Change App</w:t>
      </w:r>
    </w:p>
    <w:bookmarkStart w:id="26" w:name="executive-summary"/>
    <w:p>
      <w:pPr>
        <w:pStyle w:val="Heading2"/>
      </w:pPr>
      <w:r>
        <w:t xml:space="preserve">Executive summary</w:t>
      </w:r>
    </w:p>
    <w:p>
      <w:pPr>
        <w:pStyle w:val="FirstParagraph"/>
      </w:pPr>
      <w:r>
        <w:t xml:space="preserve">A robust consumer app should use COM-B as a</w:t>
      </w:r>
      <w:r>
        <w:t xml:space="preserve"> </w:t>
      </w:r>
      <w:r>
        <w:rPr>
          <w:b/>
          <w:bCs/>
        </w:rPr>
        <w:t xml:space="preserve">behavioural diagnosis layer</w:t>
      </w:r>
      <w:r>
        <w:t xml:space="preserve">, not as a diagnostic label for the person. In the Behaviour Change Wheel, behaviour changes when capability, opportunity, and motivation are sufficient; each of those has two subdomains: physical and psychological capability, physical and social opportunity, and reflective and automatic motivation. The BCW then maps those deficits to intervention functions. For a consumer MVP, the safest path is to assess all six COM-B subdomains briefly, score them continuously, prioritise capability and opportunity barriers before trying to “motivate”, and map low scores to non-coercive intervention functions such as education, training, environmental restructuring, modelling, enablement, and carefully bounded persuasion. Coercion should be excluded from the product and from automated decision rules.</w:t>
      </w:r>
      <w:r>
        <w:t xml:space="preserve"> </w:t>
      </w:r>
      <w:hyperlink r:id="rId21">
        <w:r>
          <w:rPr>
            <w:rStyle w:val="Hyperlink"/>
          </w:rPr>
          <w:t xml:space="preserve">[1]</w:t>
        </w:r>
      </w:hyperlink>
    </w:p>
    <w:p>
      <w:pPr>
        <w:pStyle w:val="BodyText"/>
      </w:pPr>
      <w:r>
        <w:t xml:space="preserve">The strongest generic psychometric base for a short consumer implementation is the</w:t>
      </w:r>
      <w:r>
        <w:t xml:space="preserve"> </w:t>
      </w:r>
      <w:r>
        <w:rPr>
          <w:b/>
          <w:bCs/>
        </w:rPr>
        <w:t xml:space="preserve">brief six-item COM-B measure</w:t>
      </w:r>
      <w:r>
        <w:t xml:space="preserve"> </w:t>
      </w:r>
      <w:r>
        <w:t xml:space="preserve">validated by Keyworth and colleagues. In a national survey of 1,387 health professionals, the six items showed acceptable acceptability and supported a three-factor structure for capability, opportunity, and motivation in confirmatory factor analysis, with good fit statistics for the three-factor model and test–retest reliability ranging from fair/good to excellent across items. For digital delivery, there is separate evidence that properly migrated electronic questionnaires preserve measurement equivalence across common response formats, including Likert, verbal rating, numeric rating, and visual analogue scales, and that mobile eVAS implementations can be interchangeable with paper VAS in adults and acceptable in younger users. That means a consumer app can safely use digital delivery, but should still validate its exact UI, wording, and scoring in its own population before making stronger automated inferences.</w:t>
      </w:r>
      <w:r>
        <w:t xml:space="preserve"> </w:t>
      </w:r>
      <w:hyperlink r:id="rId22">
        <w:r>
          <w:rPr>
            <w:rStyle w:val="Hyperlink"/>
          </w:rPr>
          <w:t xml:space="preserve">[2]</w:t>
        </w:r>
      </w:hyperlink>
    </w:p>
    <w:p>
      <w:pPr>
        <w:pStyle w:val="BodyText"/>
      </w:pPr>
      <w:r>
        <w:t xml:space="preserve">Because published COM-B studies validate</w:t>
      </w:r>
      <w:r>
        <w:t xml:space="preserve"> </w:t>
      </w:r>
      <w:r>
        <w:rPr>
          <w:b/>
          <w:bCs/>
        </w:rPr>
        <w:t xml:space="preserve">structure and reliability</w:t>
      </w:r>
      <w:r>
        <w:t xml:space="preserve">, not universal</w:t>
      </w:r>
      <w:r>
        <w:t xml:space="preserve"> </w:t>
      </w:r>
      <w:r>
        <w:rPr>
          <w:b/>
          <w:bCs/>
        </w:rPr>
        <w:t xml:space="preserve">intervention cut-points</w:t>
      </w:r>
      <w:r>
        <w:t xml:space="preserve">, the app should avoid pretending that there are medically established thresholds. The right design is to score continuously, normalise to a 0–100 scale, and use</w:t>
      </w:r>
      <w:r>
        <w:t xml:space="preserve"> </w:t>
      </w:r>
      <w:r>
        <w:rPr>
          <w:b/>
          <w:bCs/>
        </w:rPr>
        <w:t xml:space="preserve">operational bands</w:t>
      </w:r>
      <w:r>
        <w:t xml:space="preserve"> </w:t>
      </w:r>
      <w:r>
        <w:t xml:space="preserve">for triage rather than diagnosis. For an MVP, three bands are defensible as design rules rather than scientific cut-offs: below 40 as a likely barrier, 40–69 as mixed or unstable, and 70 or above as a relative strength. Those bands line up with the semantics of the validated 0–10 COM-B items while avoiding aggressive dichotomisation. If the app later collects outcome labels such as plan completion, behaviour completion, or lapse rates, thresholds should be recalibrated with ROC methods and reviewed in light of intervention cost: higher sensitivity for low-cost supportive nudges, higher specificity for more effortful or disruptive actions.</w:t>
      </w:r>
      <w:r>
        <w:t xml:space="preserve"> </w:t>
      </w:r>
      <w:hyperlink r:id="rId23">
        <w:r>
          <w:rPr>
            <w:rStyle w:val="Hyperlink"/>
          </w:rPr>
          <w:t xml:space="preserve">[3]</w:t>
        </w:r>
      </w:hyperlink>
    </w:p>
    <w:p>
      <w:pPr>
        <w:pStyle w:val="BodyText"/>
      </w:pPr>
      <w:r>
        <w:t xml:space="preserve">The product should use COM-B differently across features.</w:t>
      </w:r>
      <w:r>
        <w:t xml:space="preserve"> </w:t>
      </w:r>
      <w:r>
        <w:rPr>
          <w:b/>
          <w:bCs/>
        </w:rPr>
        <w:t xml:space="preserve">Today</w:t>
      </w:r>
      <w:r>
        <w:t xml:space="preserve"> </w:t>
      </w:r>
      <w:r>
        <w:t xml:space="preserve">should run the lightest workflow: one brief check-in plus one next-best action.</w:t>
      </w:r>
      <w:r>
        <w:t xml:space="preserve"> </w:t>
      </w:r>
      <w:r>
        <w:rPr>
          <w:b/>
          <w:bCs/>
        </w:rPr>
        <w:t xml:space="preserve">Ask AI</w:t>
      </w:r>
      <w:r>
        <w:t xml:space="preserve"> </w:t>
      </w:r>
      <w:r>
        <w:t xml:space="preserve">should use COM-B as a structured summary of barriers and facilitators, with abstention when confidence is low.</w:t>
      </w:r>
      <w:r>
        <w:t xml:space="preserve"> </w:t>
      </w:r>
      <w:r>
        <w:rPr>
          <w:b/>
          <w:bCs/>
        </w:rPr>
        <w:t xml:space="preserve">Calendar</w:t>
      </w:r>
      <w:r>
        <w:t xml:space="preserve"> </w:t>
      </w:r>
      <w:r>
        <w:t xml:space="preserve">should only use the opportunity and automatic-motivation parts of COM-B after the user consents to time-blocking or cue planning.</w:t>
      </w:r>
      <w:r>
        <w:t xml:space="preserve"> </w:t>
      </w:r>
      <w:r>
        <w:rPr>
          <w:b/>
          <w:bCs/>
        </w:rPr>
        <w:t xml:space="preserve">Review</w:t>
      </w:r>
      <w:r>
        <w:t xml:space="preserve"> </w:t>
      </w:r>
      <w:r>
        <w:t xml:space="preserve">should aggregate trends and show whether the user’s main bottleneck is knowledge/skills, environment/social support, reflective planning, or habit automaticity. This aligns with evidence on self-monitoring, just-in-time support, action planning, and habit formation: self-monitoring and progress recording help goal attainment; JITAIs are useful when support is delivered at the right moment; and habit formation depends strongly on repeated behaviour in stable contexts and cue structure.</w:t>
      </w:r>
      <w:r>
        <w:t xml:space="preserve"> </w:t>
      </w:r>
      <w:hyperlink r:id="rId24">
        <w:r>
          <w:rPr>
            <w:rStyle w:val="Hyperlink"/>
          </w:rPr>
          <w:t xml:space="preserve">[4]</w:t>
        </w:r>
      </w:hyperlink>
    </w:p>
    <w:p>
      <w:pPr>
        <w:pStyle w:val="BodyText"/>
      </w:pPr>
      <w:r>
        <w:t xml:space="preserve">AI should be tightly bounded. It may summarise stated barriers, rank likely intervention matches, draft plans, and ask clarifying questions. It should</w:t>
      </w:r>
      <w:r>
        <w:t xml:space="preserve"> </w:t>
      </w:r>
      <w:r>
        <w:rPr>
          <w:b/>
          <w:bCs/>
        </w:rPr>
        <w:t xml:space="preserve">not</w:t>
      </w:r>
      <w:r>
        <w:t xml:space="preserve"> </w:t>
      </w:r>
      <w:r>
        <w:t xml:space="preserve">infer mental disorders, substance dependence, suicidality, cognitive impairment, physical incapacity, or safeguarding risks from COM-B scores alone. WHO’s AI-for-health guidance and NIST’s AI RMF both emphasise human oversight, risk management, and caution around safety-critical uses; current health-AI safety thinking also treats calibration, uncertainty display, and deferral/abstention as core safety features. In a non-clinical consumer app, the AI rule should be simple: if the data are stale, contradictory, sparse, or low-confidence, the model asks one clarifying question or falls back to generic self-help rather than claiming to know the user’s hidden barrier.</w:t>
      </w:r>
      <w:r>
        <w:t xml:space="preserve"> </w:t>
      </w:r>
      <w:hyperlink r:id="rId25">
        <w:r>
          <w:rPr>
            <w:rStyle w:val="Hyperlink"/>
          </w:rPr>
          <w:t xml:space="preserve">[5]</w:t>
        </w:r>
      </w:hyperlink>
    </w:p>
    <w:bookmarkEnd w:id="26"/>
    <w:bookmarkStart w:id="30" w:name="X918ea862711ad64810fcc5bd59d92bb353572d3"/>
    <w:p>
      <w:pPr>
        <w:pStyle w:val="Heading2"/>
      </w:pPr>
      <w:r>
        <w:t xml:space="preserve">Evidence base and product design principles</w:t>
      </w:r>
    </w:p>
    <w:p>
      <w:pPr>
        <w:pStyle w:val="FirstParagraph"/>
      </w:pPr>
      <w:r>
        <w:t xml:space="preserve">COM-B sits at the centre of the Behaviour Change Wheel. The BCW defines nine intervention functions—education, persuasion, incentivisation, coercion, training, restriction, environmental restructuring, modelling, and enablement—and seven policy categories that help implement them. The empirically useful design implication is not merely “measure COM-B”; it is to</w:t>
      </w:r>
      <w:r>
        <w:t xml:space="preserve"> </w:t>
      </w:r>
      <w:r>
        <w:rPr>
          <w:b/>
          <w:bCs/>
        </w:rPr>
        <w:t xml:space="preserve">measure the barrier, then select the intervention family that changes that barrier</w:t>
      </w:r>
      <w:r>
        <w:t xml:space="preserve">. The BCW matrix also makes a critical practical point: the same behaviour problem can be tackled in several ways, but some intervention functions fit some COM-B deficits much better than others.</w:t>
      </w:r>
      <w:r>
        <w:t xml:space="preserve"> </w:t>
      </w:r>
      <w:hyperlink r:id="rId21">
        <w:r>
          <w:rPr>
            <w:rStyle w:val="Hyperlink"/>
          </w:rPr>
          <w:t xml:space="preserve">[6]</w:t>
        </w:r>
      </w:hyperlink>
    </w:p>
    <w:p>
      <w:pPr>
        <w:pStyle w:val="BodyText"/>
      </w:pPr>
      <w:r>
        <w:t xml:space="preserve">For a consumer app, the BCW should be used with two constraints. First, the app should explicitly exclude</w:t>
      </w:r>
      <w:r>
        <w:t xml:space="preserve"> </w:t>
      </w:r>
      <w:r>
        <w:rPr>
          <w:b/>
          <w:bCs/>
        </w:rPr>
        <w:t xml:space="preserve">coercion</w:t>
      </w:r>
      <w:r>
        <w:t xml:space="preserve"> </w:t>
      </w:r>
      <w:r>
        <w:t xml:space="preserve">despite its presence in the original framework. In BCW terms, coercion changes attractiveness by creating expectation of an undesired outcome or loss of a desired one; that is not appropriate for a reflective self-help product. Second, restriction should be treated only as</w:t>
      </w:r>
      <w:r>
        <w:t xml:space="preserve"> </w:t>
      </w:r>
      <w:r>
        <w:rPr>
          <w:b/>
          <w:bCs/>
        </w:rPr>
        <w:t xml:space="preserve">user-initiated focus support</w:t>
      </w:r>
      <w:r>
        <w:t xml:space="preserve">, not as paternalistic lockout or forced compliance. The app should therefore centre six functions: education, training, enablement, environmental restructuring, modelling, and carefully limited persuasion, with optional non-exploitative incentivisation such as user-defined rewards or streak displays.</w:t>
      </w:r>
      <w:r>
        <w:t xml:space="preserve"> </w:t>
      </w:r>
      <w:hyperlink r:id="rId23">
        <w:r>
          <w:rPr>
            <w:rStyle w:val="Hyperlink"/>
          </w:rPr>
          <w:t xml:space="preserve">[7]</w:t>
        </w:r>
      </w:hyperlink>
    </w:p>
    <w:p>
      <w:pPr>
        <w:pStyle w:val="BodyText"/>
      </w:pPr>
      <w:r>
        <w:t xml:space="preserve">The sequencing matters. Behavioural science guidance built around COM-B explicitly advises trying to get</w:t>
      </w:r>
      <w:r>
        <w:t xml:space="preserve"> </w:t>
      </w:r>
      <w:r>
        <w:rPr>
          <w:b/>
          <w:bCs/>
        </w:rPr>
        <w:t xml:space="preserve">capability and opportunity in place before targeting motivation directly</w:t>
      </w:r>
      <w:r>
        <w:t xml:space="preserve">, because there is little value in exhorting people to do what they still cannot do, do not know how to do, or cannot fit into their environment. That principle is especially important in apps, where “motivational” prompts are cheap to generate and easy to overuse. A self-reflection product that lectures users when the real problem is time, access, pain, skill, or social friction will feel inaccurate, nagging, and manipulative.</w:t>
      </w:r>
      <w:r>
        <w:t xml:space="preserve"> </w:t>
      </w:r>
      <w:hyperlink r:id="rId27">
        <w:r>
          <w:rPr>
            <w:rStyle w:val="Hyperlink"/>
          </w:rPr>
          <w:t xml:space="preserve">[8]</w:t>
        </w:r>
      </w:hyperlink>
    </w:p>
    <w:p>
      <w:pPr>
        <w:pStyle w:val="BodyText"/>
      </w:pPr>
      <w:r>
        <w:t xml:space="preserve">The digital administration evidence is strong enough to support a mobile-first implementation. A large randomised equivalence trial found high ICCs across paper, provisioned device, and bring-your-own-device administration for visual analogue, numeric rating, verbal response, and Likert scales, with strong patient acceptance of BYOD. Broader ePRO guidance from ISPOR and later evidence reviews likewise support measurement-equivalence workflows when instruments are migrated properly. The implication for this app is straightforward: the product can rely on digital collection, but it should preserve anchors, response order, and question semantics and should not casually reword or visually distort validated items without usability testing.</w:t>
      </w:r>
      <w:r>
        <w:t xml:space="preserve"> </w:t>
      </w:r>
      <w:hyperlink r:id="rId28">
        <w:r>
          <w:rPr>
            <w:rStyle w:val="Hyperlink"/>
          </w:rPr>
          <w:t xml:space="preserve">[9]</w:t>
        </w:r>
      </w:hyperlink>
    </w:p>
    <w:p>
      <w:pPr>
        <w:pStyle w:val="BodyText"/>
      </w:pPr>
      <w:r>
        <w:t xml:space="preserve">Two more evidence points shape the assessment design. First, single items are sometimes useful when burden is a serious constraint, but multi-item scales usually outperform them in predictive validity except under limited conditions. Second, repeated single-item momentary assessments are especially vulnerable to measurement error, although their ecological validity is high and their burden is low. The best app design therefore uses</w:t>
      </w:r>
      <w:r>
        <w:t xml:space="preserve"> </w:t>
      </w:r>
      <w:r>
        <w:rPr>
          <w:b/>
          <w:bCs/>
        </w:rPr>
        <w:t xml:space="preserve">single-item measures for broad screening and high-frequency check-ins</w:t>
      </w:r>
      <w:r>
        <w:t xml:space="preserve">, and</w:t>
      </w:r>
      <w:r>
        <w:t xml:space="preserve"> </w:t>
      </w:r>
      <w:r>
        <w:rPr>
          <w:b/>
          <w:bCs/>
        </w:rPr>
        <w:t xml:space="preserve">multi-item add-ons only for the domain where more precision is useful</w:t>
      </w:r>
      <w:r>
        <w:t xml:space="preserve">, most obviously automaticity/habit.</w:t>
      </w:r>
      <w:r>
        <w:t xml:space="preserve"> </w:t>
      </w:r>
      <w:hyperlink r:id="rId29">
        <w:r>
          <w:rPr>
            <w:rStyle w:val="Hyperlink"/>
          </w:rPr>
          <w:t xml:space="preserve">[10]</w:t>
        </w:r>
      </w:hyperlink>
    </w:p>
    <w:bookmarkEnd w:id="30"/>
    <w:bookmarkStart w:id="34" w:name="Xc6f2082dcfd34985ef84c7b9875f8fab0dfaade"/>
    <w:p>
      <w:pPr>
        <w:pStyle w:val="Heading2"/>
      </w:pPr>
      <w:r>
        <w:t xml:space="preserve">Assessment architecture and question bank</w:t>
      </w:r>
    </w:p>
    <w:p>
      <w:pPr>
        <w:pStyle w:val="FirstParagraph"/>
      </w:pPr>
      <w:r>
        <w:t xml:space="preserve">The cleanest implementation is a</w:t>
      </w:r>
      <w:r>
        <w:t xml:space="preserve"> </w:t>
      </w:r>
      <w:r>
        <w:rPr>
          <w:b/>
          <w:bCs/>
        </w:rPr>
        <w:t xml:space="preserve">two-layer assessment stack</w:t>
      </w:r>
      <w:r>
        <w:t xml:space="preserve">.</w:t>
      </w:r>
    </w:p>
    <w:p>
      <w:pPr>
        <w:pStyle w:val="BodyText"/>
      </w:pPr>
      <w:r>
        <w:t xml:space="preserve">The first layer is a</w:t>
      </w:r>
      <w:r>
        <w:t xml:space="preserve"> </w:t>
      </w:r>
      <w:r>
        <w:rPr>
          <w:b/>
          <w:bCs/>
        </w:rPr>
        <w:t xml:space="preserve">validated core screen</w:t>
      </w:r>
      <w:r>
        <w:t xml:space="preserve">: six brief items, one for each COM-B subdomain, delivered at onboarding, at major goal changes, and then weekly or fortnightly. This gives broad coverage with minimal burden. The second layer is</w:t>
      </w:r>
      <w:r>
        <w:t xml:space="preserve"> </w:t>
      </w:r>
      <w:r>
        <w:rPr>
          <w:b/>
          <w:bCs/>
        </w:rPr>
        <w:t xml:space="preserve">conditional follow-up</w:t>
      </w:r>
      <w:r>
        <w:t xml:space="preserve">: if one of the six subdomains is low or uncertain, the app asks one or two brief clarifying questions for that domain, plus optional multi-item add-ons where there is a strong validated construct measure, such as automaticity via the SRBAI. This preserves consumer usability while keeping enough structure to drive intervention choice.</w:t>
      </w:r>
      <w:r>
        <w:t xml:space="preserve"> </w:t>
      </w:r>
      <w:hyperlink r:id="rId23">
        <w:r>
          <w:rPr>
            <w:rStyle w:val="Hyperlink"/>
          </w:rPr>
          <w:t xml:space="preserve">[11]</w:t>
        </w:r>
      </w:hyperlink>
    </w:p>
    <w:bookmarkStart w:id="31" w:name="recommended-response-formats"/>
    <w:p>
      <w:pPr>
        <w:pStyle w:val="Heading3"/>
      </w:pPr>
      <w:r>
        <w:t xml:space="preserve">Recommended response formats</w:t>
      </w:r>
    </w:p>
    <w:p>
      <w:pPr>
        <w:pStyle w:val="FirstParagraph"/>
      </w:pPr>
      <w:r>
        <w:t xml:space="preserve">For the validated six-item COM-B core, a</w:t>
      </w:r>
      <w:r>
        <w:t xml:space="preserve"> </w:t>
      </w:r>
      <w:r>
        <w:rPr>
          <w:b/>
          <w:bCs/>
        </w:rPr>
        <w:t xml:space="preserve">0–10 numeric rating or slider</w:t>
      </w:r>
      <w:r>
        <w:t xml:space="preserve"> </w:t>
      </w:r>
      <w:r>
        <w:t xml:space="preserve">works well because that is how the measure is presented in widely used BCW guidance derived from the Keyworth instrument. For optional habit/automaticity assessment, a</w:t>
      </w:r>
      <w:r>
        <w:t xml:space="preserve"> </w:t>
      </w:r>
      <w:r>
        <w:rPr>
          <w:b/>
          <w:bCs/>
        </w:rPr>
        <w:t xml:space="preserve">1–7 Likert</w:t>
      </w:r>
      <w:r>
        <w:t xml:space="preserve"> </w:t>
      </w:r>
      <w:r>
        <w:t xml:space="preserve">format is better because the SRBAI is naturally used that way. For daily micro-check-ins, use</w:t>
      </w:r>
      <w:r>
        <w:t xml:space="preserve"> </w:t>
      </w:r>
      <w:r>
        <w:rPr>
          <w:b/>
          <w:bCs/>
        </w:rPr>
        <w:t xml:space="preserve">single-item 0–10 state questions</w:t>
      </w:r>
      <w:r>
        <w:t xml:space="preserve"> </w:t>
      </w:r>
      <w:r>
        <w:t xml:space="preserve">with explicit anchors and avoid overloading the user with more than one or two items at a time. Electronic delivery of these formats is supported by ePRO and eVAS equivalence studies when designed properly.</w:t>
      </w:r>
      <w:r>
        <w:t xml:space="preserve"> </w:t>
      </w:r>
      <w:hyperlink r:id="rId23">
        <w:r>
          <w:rPr>
            <w:rStyle w:val="Hyperlink"/>
          </w:rPr>
          <w:t xml:space="preserve">[12]</w:t>
        </w:r>
      </w:hyperlink>
    </w:p>
    <w:bookmarkEnd w:id="31"/>
    <w:bookmarkStart w:id="33" w:name="question-bank"/>
    <w:p>
      <w:pPr>
        <w:pStyle w:val="Heading3"/>
      </w:pPr>
      <w:r>
        <w:t xml:space="preserve">Question bank</w:t>
      </w:r>
    </w:p>
    <w:p>
      <w:pPr>
        <w:pStyle w:val="FirstParagraph"/>
      </w:pPr>
      <w:r>
        <w:t xml:space="preserve">The table below separates the bank into three categories: validated core items, validated add-on items, and diagnostic prompts. The</w:t>
      </w:r>
      <w:r>
        <w:t xml:space="preserve"> </w:t>
      </w:r>
      <w:r>
        <w:rPr>
          <w:b/>
          <w:bCs/>
        </w:rPr>
        <w:t xml:space="preserve">validated core</w:t>
      </w:r>
      <w:r>
        <w:t xml:space="preserve"> </w:t>
      </w:r>
      <w:r>
        <w:t xml:space="preserve">and</w:t>
      </w:r>
      <w:r>
        <w:t xml:space="preserve"> </w:t>
      </w:r>
      <w:r>
        <w:rPr>
          <w:b/>
          <w:bCs/>
        </w:rPr>
        <w:t xml:space="preserve">validated add-on</w:t>
      </w:r>
      <w:r>
        <w:t xml:space="preserve"> </w:t>
      </w:r>
      <w:r>
        <w:t xml:space="preserve">items are suitable for scoring. The</w:t>
      </w:r>
      <w:r>
        <w:t xml:space="preserve"> </w:t>
      </w:r>
      <w:r>
        <w:rPr>
          <w:b/>
          <w:bCs/>
        </w:rPr>
        <w:t xml:space="preserve">diagnostic prompts</w:t>
      </w:r>
      <w:r>
        <w:t xml:space="preserve"> </w:t>
      </w:r>
      <w:r>
        <w:t xml:space="preserve">are suitable for branching and copy generation, but should not be treated as psychometrically established subscales unless the app validates them locally.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COM-B domain</w:t>
            </w:r>
          </w:p>
        </w:tc>
        <w:tc>
          <w:tcPr/>
          <w:p>
            <w:pPr>
              <w:pStyle w:val="Compact"/>
            </w:pPr>
            <w:r>
              <w:t xml:space="preserve">Status</w:t>
            </w:r>
          </w:p>
        </w:tc>
        <w:tc>
          <w:tcPr/>
          <w:p>
            <w:pPr>
              <w:pStyle w:val="Compact"/>
            </w:pPr>
            <w:r>
              <w:t xml:space="preserve">Item wording for app</w:t>
            </w:r>
          </w:p>
        </w:tc>
        <w:tc>
          <w:tcPr/>
          <w:p>
            <w:pPr>
              <w:pStyle w:val="Compact"/>
            </w:pPr>
            <w:r>
              <w:t xml:space="preserve">Suggested consumer phrasing</w:t>
            </w:r>
          </w:p>
        </w:tc>
        <w:tc>
          <w:tcPr/>
          <w:p>
            <w:pPr>
              <w:pStyle w:val="Compact"/>
            </w:pPr>
            <w:r>
              <w:t xml:space="preserve">Response format</w:t>
            </w:r>
          </w:p>
        </w:tc>
        <w:tc>
          <w:tcPr/>
          <w:p>
            <w:pPr>
              <w:pStyle w:val="Compact"/>
            </w:pPr>
            <w:r>
              <w:t xml:space="preserve">Validation source</w:t>
            </w:r>
          </w:p>
        </w:tc>
      </w:tr>
      <w:tr>
        <w:tc>
          <w:tcPr/>
          <w:p>
            <w:pPr>
              <w:pStyle w:val="Compact"/>
            </w:pPr>
            <w:r>
              <w:t xml:space="preserve">Physical opportunity</w:t>
            </w:r>
          </w:p>
        </w:tc>
        <w:tc>
          <w:tcPr/>
          <w:p>
            <w:pPr>
              <w:pStyle w:val="Compact"/>
            </w:pPr>
            <w:r>
              <w:t xml:space="preserve">Validated core</w:t>
            </w:r>
          </w:p>
        </w:tc>
        <w:tc>
          <w:tcPr/>
          <w:p>
            <w:pPr>
              <w:pStyle w:val="Compact"/>
            </w:pPr>
            <w:r>
              <w:t xml:space="preserve">“I have the PHYSICAL opportunity to change my behaviour to improve my health.”</w:t>
            </w:r>
          </w:p>
        </w:tc>
        <w:tc>
          <w:tcPr/>
          <w:p>
            <w:pPr>
              <w:pStyle w:val="Compact"/>
            </w:pPr>
            <w:r>
              <w:t xml:space="preserve">“My environment gives me a real chance to do this.”</w:t>
            </w:r>
          </w:p>
        </w:tc>
        <w:tc>
          <w:tcPr/>
          <w:p>
            <w:pPr>
              <w:pStyle w:val="Compact"/>
            </w:pPr>
            <w:r>
              <w:t xml:space="preserve">0–10 slider or NRS, anchored</w:t>
            </w:r>
            <w:r>
              <w:t xml:space="preserve"> </w:t>
            </w:r>
            <w:r>
              <w:rPr>
                <w:i/>
                <w:iCs/>
              </w:rPr>
              <w:t xml:space="preserve">strongly disagree</w:t>
            </w:r>
            <w:r>
              <w:t xml:space="preserve"> </w:t>
            </w:r>
            <w:r>
              <w:t xml:space="preserve">to</w:t>
            </w:r>
            <w:r>
              <w:t xml:space="preserve"> </w:t>
            </w:r>
            <w:r>
              <w:rPr>
                <w:i/>
                <w:iCs/>
              </w:rPr>
              <w:t xml:space="preserve">strongly agree</w:t>
            </w:r>
          </w:p>
        </w:tc>
        <w:tc>
          <w:tcPr/>
          <w:p>
            <w:pPr>
              <w:pStyle w:val="Compact"/>
            </w:pPr>
            <w:r>
              <w:t xml:space="preserve">Brief COM-B measure in Keyworth et al., as reproduced in BCW guidance.</w:t>
            </w:r>
            <w:r>
              <w:t xml:space="preserve"> </w:t>
            </w:r>
            <w:hyperlink r:id="rId23">
              <w:r>
                <w:rPr>
                  <w:rStyle w:val="Hyperlink"/>
                </w:rPr>
                <w:t xml:space="preserve">[13]</w:t>
              </w:r>
            </w:hyperlink>
          </w:p>
        </w:tc>
      </w:tr>
      <w:tr>
        <w:tc>
          <w:tcPr/>
          <w:p>
            <w:pPr>
              <w:pStyle w:val="Compact"/>
            </w:pPr>
            <w:r>
              <w:t xml:space="preserve">Social opportunity</w:t>
            </w:r>
          </w:p>
        </w:tc>
        <w:tc>
          <w:tcPr/>
          <w:p>
            <w:pPr>
              <w:pStyle w:val="Compact"/>
            </w:pPr>
            <w:r>
              <w:t xml:space="preserve">Validated core</w:t>
            </w:r>
          </w:p>
        </w:tc>
        <w:tc>
          <w:tcPr/>
          <w:p>
            <w:pPr>
              <w:pStyle w:val="Compact"/>
            </w:pPr>
            <w:r>
              <w:t xml:space="preserve">“I have the SOCIAL opportunity to change my behaviour to improve my health.”</w:t>
            </w:r>
          </w:p>
        </w:tc>
        <w:tc>
          <w:tcPr/>
          <w:p>
            <w:pPr>
              <w:pStyle w:val="Compact"/>
            </w:pPr>
            <w:r>
              <w:t xml:space="preserve">“The people and social situations around me make this doable.”</w:t>
            </w:r>
          </w:p>
        </w:tc>
        <w:tc>
          <w:tcPr/>
          <w:p>
            <w:pPr>
              <w:pStyle w:val="Compact"/>
            </w:pPr>
            <w:r>
              <w:t xml:space="preserve">0–10 slider or NRS</w:t>
            </w:r>
          </w:p>
        </w:tc>
        <w:tc>
          <w:tcPr/>
          <w:p>
            <w:pPr>
              <w:pStyle w:val="Compact"/>
            </w:pPr>
            <w:r>
              <w:t xml:space="preserve">Same as above.</w:t>
            </w:r>
            <w:r>
              <w:t xml:space="preserve"> </w:t>
            </w:r>
            <w:hyperlink r:id="rId23">
              <w:r>
                <w:rPr>
                  <w:rStyle w:val="Hyperlink"/>
                </w:rPr>
                <w:t xml:space="preserve">[13]</w:t>
              </w:r>
            </w:hyperlink>
          </w:p>
        </w:tc>
      </w:tr>
      <w:tr>
        <w:tc>
          <w:tcPr/>
          <w:p>
            <w:pPr>
              <w:pStyle w:val="Compact"/>
            </w:pPr>
            <w:r>
              <w:t xml:space="preserve">Reflective motivation</w:t>
            </w:r>
          </w:p>
        </w:tc>
        <w:tc>
          <w:tcPr/>
          <w:p>
            <w:pPr>
              <w:pStyle w:val="Compact"/>
            </w:pPr>
            <w:r>
              <w:t xml:space="preserve">Validated core</w:t>
            </w:r>
          </w:p>
        </w:tc>
        <w:tc>
          <w:tcPr/>
          <w:p>
            <w:pPr>
              <w:pStyle w:val="Compact"/>
            </w:pPr>
            <w:r>
              <w:t xml:space="preserve">“I am motivated to change my behaviour to improve my health.”</w:t>
            </w:r>
          </w:p>
        </w:tc>
        <w:tc>
          <w:tcPr/>
          <w:p>
            <w:pPr>
              <w:pStyle w:val="Compact"/>
            </w:pPr>
            <w:r>
              <w:t xml:space="preserve">“Changing this matters to me and feels worth doing.”</w:t>
            </w:r>
          </w:p>
        </w:tc>
        <w:tc>
          <w:tcPr/>
          <w:p>
            <w:pPr>
              <w:pStyle w:val="Compact"/>
            </w:pPr>
            <w:r>
              <w:t xml:space="preserve">0–10 slider or NRS</w:t>
            </w:r>
          </w:p>
        </w:tc>
        <w:tc>
          <w:tcPr/>
          <w:p>
            <w:pPr>
              <w:pStyle w:val="Compact"/>
            </w:pPr>
            <w:r>
              <w:t xml:space="preserve">Same as above.</w:t>
            </w:r>
            <w:r>
              <w:t xml:space="preserve"> </w:t>
            </w:r>
            <w:hyperlink r:id="rId23">
              <w:r>
                <w:rPr>
                  <w:rStyle w:val="Hyperlink"/>
                </w:rPr>
                <w:t xml:space="preserve">[13]</w:t>
              </w:r>
            </w:hyperlink>
          </w:p>
        </w:tc>
      </w:tr>
      <w:tr>
        <w:tc>
          <w:tcPr/>
          <w:p>
            <w:pPr>
              <w:pStyle w:val="Compact"/>
            </w:pPr>
            <w:r>
              <w:t xml:space="preserve">Automatic motivation</w:t>
            </w:r>
          </w:p>
        </w:tc>
        <w:tc>
          <w:tcPr/>
          <w:p>
            <w:pPr>
              <w:pStyle w:val="Compact"/>
            </w:pPr>
            <w:r>
              <w:t xml:space="preserve">Validated core</w:t>
            </w:r>
          </w:p>
        </w:tc>
        <w:tc>
          <w:tcPr/>
          <w:p>
            <w:pPr>
              <w:pStyle w:val="Compact"/>
            </w:pPr>
            <w:r>
              <w:t xml:space="preserve">“Changing my behaviour to improve my health is something that I do automatically.”</w:t>
            </w:r>
          </w:p>
        </w:tc>
        <w:tc>
          <w:tcPr/>
          <w:p>
            <w:pPr>
              <w:pStyle w:val="Compact"/>
            </w:pPr>
            <w:r>
              <w:t xml:space="preserve">“This is becoming something I do without much thought.”</w:t>
            </w:r>
          </w:p>
        </w:tc>
        <w:tc>
          <w:tcPr/>
          <w:p>
            <w:pPr>
              <w:pStyle w:val="Compact"/>
            </w:pPr>
            <w:r>
              <w:t xml:space="preserve">0–10 slider or NRS</w:t>
            </w:r>
          </w:p>
        </w:tc>
        <w:tc>
          <w:tcPr/>
          <w:p>
            <w:pPr>
              <w:pStyle w:val="Compact"/>
            </w:pPr>
            <w:r>
              <w:t xml:space="preserve">Same as above.</w:t>
            </w:r>
            <w:r>
              <w:t xml:space="preserve"> </w:t>
            </w:r>
            <w:hyperlink r:id="rId23">
              <w:r>
                <w:rPr>
                  <w:rStyle w:val="Hyperlink"/>
                </w:rPr>
                <w:t xml:space="preserve">[13]</w:t>
              </w:r>
            </w:hyperlink>
          </w:p>
        </w:tc>
      </w:tr>
      <w:tr>
        <w:tc>
          <w:tcPr/>
          <w:p>
            <w:pPr>
              <w:pStyle w:val="Compact"/>
            </w:pPr>
            <w:r>
              <w:t xml:space="preserve">Physical capability</w:t>
            </w:r>
          </w:p>
        </w:tc>
        <w:tc>
          <w:tcPr/>
          <w:p>
            <w:pPr>
              <w:pStyle w:val="Compact"/>
            </w:pPr>
            <w:r>
              <w:t xml:space="preserve">Validated core</w:t>
            </w:r>
          </w:p>
        </w:tc>
        <w:tc>
          <w:tcPr/>
          <w:p>
            <w:pPr>
              <w:pStyle w:val="Compact"/>
            </w:pPr>
            <w:r>
              <w:t xml:space="preserve">“I am PHYSICALLY able to change my behaviour to improve my health.”</w:t>
            </w:r>
          </w:p>
        </w:tc>
        <w:tc>
          <w:tcPr/>
          <w:p>
            <w:pPr>
              <w:pStyle w:val="Compact"/>
            </w:pPr>
            <w:r>
              <w:t xml:space="preserve">“My body can do what this change requires.”</w:t>
            </w:r>
          </w:p>
        </w:tc>
        <w:tc>
          <w:tcPr/>
          <w:p>
            <w:pPr>
              <w:pStyle w:val="Compact"/>
            </w:pPr>
            <w:r>
              <w:t xml:space="preserve">0–10 slider or NRS</w:t>
            </w:r>
          </w:p>
        </w:tc>
        <w:tc>
          <w:tcPr/>
          <w:p>
            <w:pPr>
              <w:pStyle w:val="Compact"/>
            </w:pPr>
            <w:r>
              <w:t xml:space="preserve">Same as above.</w:t>
            </w:r>
            <w:r>
              <w:t xml:space="preserve"> </w:t>
            </w:r>
            <w:hyperlink r:id="rId23">
              <w:r>
                <w:rPr>
                  <w:rStyle w:val="Hyperlink"/>
                </w:rPr>
                <w:t xml:space="preserve">[13]</w:t>
              </w:r>
            </w:hyperlink>
          </w:p>
        </w:tc>
      </w:tr>
      <w:tr>
        <w:tc>
          <w:tcPr/>
          <w:p>
            <w:pPr>
              <w:pStyle w:val="Compact"/>
            </w:pPr>
            <w:r>
              <w:t xml:space="preserve">Psychological capability</w:t>
            </w:r>
          </w:p>
        </w:tc>
        <w:tc>
          <w:tcPr/>
          <w:p>
            <w:pPr>
              <w:pStyle w:val="Compact"/>
            </w:pPr>
            <w:r>
              <w:t xml:space="preserve">Validated core</w:t>
            </w:r>
          </w:p>
        </w:tc>
        <w:tc>
          <w:tcPr/>
          <w:p>
            <w:pPr>
              <w:pStyle w:val="Compact"/>
            </w:pPr>
            <w:r>
              <w:t xml:space="preserve">“I am PSYCHOLOGICALLY able to change my behaviour to improve my health.”</w:t>
            </w:r>
          </w:p>
        </w:tc>
        <w:tc>
          <w:tcPr/>
          <w:p>
            <w:pPr>
              <w:pStyle w:val="Compact"/>
            </w:pPr>
            <w:r>
              <w:t xml:space="preserve">“I know how to do this, remember it, and can think it through.”</w:t>
            </w:r>
          </w:p>
        </w:tc>
        <w:tc>
          <w:tcPr/>
          <w:p>
            <w:pPr>
              <w:pStyle w:val="Compact"/>
            </w:pPr>
            <w:r>
              <w:t xml:space="preserve">0–10 slider or NRS</w:t>
            </w:r>
          </w:p>
        </w:tc>
        <w:tc>
          <w:tcPr/>
          <w:p>
            <w:pPr>
              <w:pStyle w:val="Compact"/>
            </w:pPr>
            <w:r>
              <w:t xml:space="preserve">Same as above.</w:t>
            </w:r>
            <w:r>
              <w:t xml:space="preserve"> </w:t>
            </w:r>
            <w:hyperlink r:id="rId23">
              <w:r>
                <w:rPr>
                  <w:rStyle w:val="Hyperlink"/>
                </w:rPr>
                <w:t xml:space="preserve">[13]</w:t>
              </w:r>
            </w:hyperlink>
          </w:p>
        </w:tc>
      </w:tr>
      <w:tr>
        <w:tc>
          <w:tcPr/>
          <w:p>
            <w:pPr>
              <w:pStyle w:val="Compact"/>
            </w:pPr>
            <w:r>
              <w:t xml:space="preserve">Automatic motivation</w:t>
            </w:r>
          </w:p>
        </w:tc>
        <w:tc>
          <w:tcPr/>
          <w:p>
            <w:pPr>
              <w:pStyle w:val="Compact"/>
            </w:pPr>
            <w:r>
              <w:t xml:space="preserve">Validated add-on</w:t>
            </w:r>
          </w:p>
        </w:tc>
        <w:tc>
          <w:tcPr/>
          <w:p>
            <w:pPr>
              <w:pStyle w:val="Compact"/>
            </w:pPr>
            <w:r>
              <w:t xml:space="preserve">“Doing [behaviour] is something… I do automatically.”</w:t>
            </w:r>
          </w:p>
        </w:tc>
        <w:tc>
          <w:tcPr/>
          <w:p>
            <w:pPr>
              <w:pStyle w:val="Compact"/>
            </w:pPr>
            <w:r>
              <w:t xml:space="preserve">“I do this on autopilot.”</w:t>
            </w:r>
          </w:p>
        </w:tc>
        <w:tc>
          <w:tcPr/>
          <w:p>
            <w:pPr>
              <w:pStyle w:val="Compact"/>
            </w:pPr>
            <w:r>
              <w:t xml:space="preserve">1–7 Likert</w:t>
            </w:r>
          </w:p>
        </w:tc>
        <w:tc>
          <w:tcPr/>
          <w:p>
            <w:pPr>
              <w:pStyle w:val="Compact"/>
            </w:pPr>
            <w:r>
              <w:t xml:space="preserve">SRBAI automaticity item set.</w:t>
            </w:r>
            <w:r>
              <w:t xml:space="preserve"> </w:t>
            </w:r>
            <w:hyperlink r:id="rId32">
              <w:r>
                <w:rPr>
                  <w:rStyle w:val="Hyperlink"/>
                </w:rPr>
                <w:t xml:space="preserve">[14]</w:t>
              </w:r>
            </w:hyperlink>
          </w:p>
        </w:tc>
      </w:tr>
      <w:tr>
        <w:tc>
          <w:tcPr/>
          <w:p>
            <w:pPr>
              <w:pStyle w:val="Compact"/>
            </w:pPr>
            <w:r>
              <w:t xml:space="preserve">Automatic motivation</w:t>
            </w:r>
          </w:p>
        </w:tc>
        <w:tc>
          <w:tcPr/>
          <w:p>
            <w:pPr>
              <w:pStyle w:val="Compact"/>
            </w:pPr>
            <w:r>
              <w:t xml:space="preserve">Validated add-on</w:t>
            </w:r>
          </w:p>
        </w:tc>
        <w:tc>
          <w:tcPr/>
          <w:p>
            <w:pPr>
              <w:pStyle w:val="Compact"/>
            </w:pPr>
            <w:r>
              <w:t xml:space="preserve">“Doing [behaviour] is something… I do without having to consciously remember.”</w:t>
            </w:r>
          </w:p>
        </w:tc>
        <w:tc>
          <w:tcPr/>
          <w:p>
            <w:pPr>
              <w:pStyle w:val="Compact"/>
            </w:pPr>
            <w:r>
              <w:t xml:space="preserve">“I don’t have to remind myself much.”</w:t>
            </w:r>
          </w:p>
        </w:tc>
        <w:tc>
          <w:tcPr/>
          <w:p>
            <w:pPr>
              <w:pStyle w:val="Compact"/>
            </w:pPr>
            <w:r>
              <w:t xml:space="preserve">1–7 Likert</w:t>
            </w:r>
          </w:p>
        </w:tc>
        <w:tc>
          <w:tcPr/>
          <w:p>
            <w:pPr>
              <w:pStyle w:val="Compact"/>
            </w:pPr>
            <w:r>
              <w:t xml:space="preserve">SRBAI.</w:t>
            </w:r>
            <w:r>
              <w:t xml:space="preserve"> </w:t>
            </w:r>
            <w:hyperlink r:id="rId32">
              <w:r>
                <w:rPr>
                  <w:rStyle w:val="Hyperlink"/>
                </w:rPr>
                <w:t xml:space="preserve">[14]</w:t>
              </w:r>
            </w:hyperlink>
          </w:p>
        </w:tc>
      </w:tr>
      <w:tr>
        <w:tc>
          <w:tcPr/>
          <w:p>
            <w:pPr>
              <w:pStyle w:val="Compact"/>
            </w:pPr>
            <w:r>
              <w:t xml:space="preserve">Automatic motivation</w:t>
            </w:r>
          </w:p>
        </w:tc>
        <w:tc>
          <w:tcPr/>
          <w:p>
            <w:pPr>
              <w:pStyle w:val="Compact"/>
            </w:pPr>
            <w:r>
              <w:t xml:space="preserve">Validated add-on</w:t>
            </w:r>
          </w:p>
        </w:tc>
        <w:tc>
          <w:tcPr/>
          <w:p>
            <w:pPr>
              <w:pStyle w:val="Compact"/>
            </w:pPr>
            <w:r>
              <w:t xml:space="preserve">“Doing [behaviour] is something… I do without thinking.”</w:t>
            </w:r>
          </w:p>
        </w:tc>
        <w:tc>
          <w:tcPr/>
          <w:p>
            <w:pPr>
              <w:pStyle w:val="Compact"/>
            </w:pPr>
            <w:r>
              <w:t xml:space="preserve">“It happens without much mental effort.”</w:t>
            </w:r>
          </w:p>
        </w:tc>
        <w:tc>
          <w:tcPr/>
          <w:p>
            <w:pPr>
              <w:pStyle w:val="Compact"/>
            </w:pPr>
            <w:r>
              <w:t xml:space="preserve">1–7 Likert</w:t>
            </w:r>
          </w:p>
        </w:tc>
        <w:tc>
          <w:tcPr/>
          <w:p>
            <w:pPr>
              <w:pStyle w:val="Compact"/>
            </w:pPr>
            <w:r>
              <w:t xml:space="preserve">SRBAI.</w:t>
            </w:r>
            <w:r>
              <w:t xml:space="preserve"> </w:t>
            </w:r>
            <w:hyperlink r:id="rId32">
              <w:r>
                <w:rPr>
                  <w:rStyle w:val="Hyperlink"/>
                </w:rPr>
                <w:t xml:space="preserve">[14]</w:t>
              </w:r>
            </w:hyperlink>
          </w:p>
        </w:tc>
      </w:tr>
      <w:tr>
        <w:tc>
          <w:tcPr/>
          <w:p>
            <w:pPr>
              <w:pStyle w:val="Compact"/>
            </w:pPr>
            <w:r>
              <w:t xml:space="preserve">Automatic motivation</w:t>
            </w:r>
          </w:p>
        </w:tc>
        <w:tc>
          <w:tcPr/>
          <w:p>
            <w:pPr>
              <w:pStyle w:val="Compact"/>
            </w:pPr>
            <w:r>
              <w:t xml:space="preserve">Validated add-on</w:t>
            </w:r>
          </w:p>
        </w:tc>
        <w:tc>
          <w:tcPr/>
          <w:p>
            <w:pPr>
              <w:pStyle w:val="Compact"/>
            </w:pPr>
            <w:r>
              <w:t xml:space="preserve">“Doing [behaviour] is something… I start doing before I realise I’m doing it.”</w:t>
            </w:r>
          </w:p>
        </w:tc>
        <w:tc>
          <w:tcPr/>
          <w:p>
            <w:pPr>
              <w:pStyle w:val="Compact"/>
            </w:pPr>
            <w:r>
              <w:t xml:space="preserve">“I often start before I really think about it.”</w:t>
            </w:r>
          </w:p>
        </w:tc>
        <w:tc>
          <w:tcPr/>
          <w:p>
            <w:pPr>
              <w:pStyle w:val="Compact"/>
            </w:pPr>
            <w:r>
              <w:t xml:space="preserve">1–7 Likert</w:t>
            </w:r>
          </w:p>
        </w:tc>
        <w:tc>
          <w:tcPr/>
          <w:p>
            <w:pPr>
              <w:pStyle w:val="Compact"/>
            </w:pPr>
            <w:r>
              <w:t xml:space="preserve">SRBAI.</w:t>
            </w:r>
            <w:r>
              <w:t xml:space="preserve"> </w:t>
            </w:r>
            <w:hyperlink r:id="rId32">
              <w:r>
                <w:rPr>
                  <w:rStyle w:val="Hyperlink"/>
                </w:rPr>
                <w:t xml:space="preserve">[14]</w:t>
              </w:r>
            </w:hyperlink>
          </w:p>
        </w:tc>
      </w:tr>
      <w:tr>
        <w:tc>
          <w:tcPr/>
          <w:p>
            <w:pPr>
              <w:pStyle w:val="Compact"/>
            </w:pPr>
            <w:r>
              <w:t xml:space="preserve">Psychological capability</w:t>
            </w:r>
          </w:p>
        </w:tc>
        <w:tc>
          <w:tcPr/>
          <w:p>
            <w:pPr>
              <w:pStyle w:val="Compact"/>
            </w:pPr>
            <w:r>
              <w:t xml:space="preserve">Diagnostic prompt</w:t>
            </w:r>
          </w:p>
        </w:tc>
        <w:tc>
          <w:tcPr/>
          <w:p>
            <w:pPr>
              <w:pStyle w:val="Compact"/>
            </w:pPr>
            <w:r>
              <w:t xml:space="preserve">“Do you know how to do [behaviour], and can you remember the steps?”</w:t>
            </w:r>
          </w:p>
        </w:tc>
        <w:tc>
          <w:tcPr/>
          <w:p>
            <w:pPr>
              <w:pStyle w:val="Compact"/>
            </w:pPr>
            <w:r>
              <w:t xml:space="preserve">“Do you know what to do and the order to do it in?”</w:t>
            </w:r>
          </w:p>
        </w:tc>
        <w:tc>
          <w:tcPr/>
          <w:p>
            <w:pPr>
              <w:pStyle w:val="Compact"/>
            </w:pPr>
            <w:r>
              <w:t xml:space="preserve">0–10 confidence or yes/no + follow-up</w:t>
            </w:r>
          </w:p>
        </w:tc>
        <w:tc>
          <w:tcPr/>
          <w:p>
            <w:pPr>
              <w:pStyle w:val="Compact"/>
            </w:pPr>
            <w:r>
              <w:t xml:space="preserve">BCW diagnostic question themes.</w:t>
            </w:r>
            <w:r>
              <w:t xml:space="preserve"> </w:t>
            </w:r>
            <w:hyperlink r:id="rId23">
              <w:r>
                <w:rPr>
                  <w:rStyle w:val="Hyperlink"/>
                </w:rPr>
                <w:t xml:space="preserve">[15]</w:t>
              </w:r>
            </w:hyperlink>
          </w:p>
        </w:tc>
      </w:tr>
      <w:tr>
        <w:tc>
          <w:tcPr/>
          <w:p>
            <w:pPr>
              <w:pStyle w:val="Compact"/>
            </w:pPr>
            <w:r>
              <w:t xml:space="preserve">Physical capability</w:t>
            </w:r>
          </w:p>
        </w:tc>
        <w:tc>
          <w:tcPr/>
          <w:p>
            <w:pPr>
              <w:pStyle w:val="Compact"/>
            </w:pPr>
            <w:r>
              <w:t xml:space="preserve">Diagnostic prompt</w:t>
            </w:r>
          </w:p>
        </w:tc>
        <w:tc>
          <w:tcPr/>
          <w:p>
            <w:pPr>
              <w:pStyle w:val="Compact"/>
            </w:pPr>
            <w:r>
              <w:t xml:space="preserve">“Do you have the physical skills, dexterity, strength, or stamina needed?”</w:t>
            </w:r>
          </w:p>
        </w:tc>
        <w:tc>
          <w:tcPr/>
          <w:p>
            <w:pPr>
              <w:pStyle w:val="Compact"/>
            </w:pPr>
            <w:r>
              <w:t xml:space="preserve">“Does your body have what this step needs right now?”</w:t>
            </w:r>
          </w:p>
        </w:tc>
        <w:tc>
          <w:tcPr/>
          <w:p>
            <w:pPr>
              <w:pStyle w:val="Compact"/>
            </w:pPr>
            <w:r>
              <w:t xml:space="preserve">0–10 confidence or yes/no + follow-up</w:t>
            </w:r>
          </w:p>
        </w:tc>
        <w:tc>
          <w:tcPr/>
          <w:p>
            <w:pPr>
              <w:pStyle w:val="Compact"/>
            </w:pPr>
            <w:r>
              <w:t xml:space="preserve">BCW diagnostic question themes.</w:t>
            </w:r>
            <w:r>
              <w:t xml:space="preserve"> </w:t>
            </w:r>
            <w:hyperlink r:id="rId23">
              <w:r>
                <w:rPr>
                  <w:rStyle w:val="Hyperlink"/>
                </w:rPr>
                <w:t xml:space="preserve">[16]</w:t>
              </w:r>
            </w:hyperlink>
          </w:p>
        </w:tc>
      </w:tr>
      <w:tr>
        <w:tc>
          <w:tcPr/>
          <w:p>
            <w:pPr>
              <w:pStyle w:val="Compact"/>
            </w:pPr>
            <w:r>
              <w:t xml:space="preserve">Physical opportunity</w:t>
            </w:r>
          </w:p>
        </w:tc>
        <w:tc>
          <w:tcPr/>
          <w:p>
            <w:pPr>
              <w:pStyle w:val="Compact"/>
            </w:pPr>
            <w:r>
              <w:t xml:space="preserve">Diagnostic prompt</w:t>
            </w:r>
          </w:p>
        </w:tc>
        <w:tc>
          <w:tcPr/>
          <w:p>
            <w:pPr>
              <w:pStyle w:val="Compact"/>
            </w:pPr>
            <w:r>
              <w:t xml:space="preserve">“Do you have the time, materials, prompts, and money needed?”</w:t>
            </w:r>
          </w:p>
        </w:tc>
        <w:tc>
          <w:tcPr/>
          <w:p>
            <w:pPr>
              <w:pStyle w:val="Compact"/>
            </w:pPr>
            <w:r>
              <w:t xml:space="preserve">“Do you have enough time, tools, reminders, and access?”</w:t>
            </w:r>
          </w:p>
        </w:tc>
        <w:tc>
          <w:tcPr/>
          <w:p>
            <w:pPr>
              <w:pStyle w:val="Compact"/>
            </w:pPr>
            <w:r>
              <w:t xml:space="preserve">Checklist + optional free text</w:t>
            </w:r>
          </w:p>
        </w:tc>
        <w:tc>
          <w:tcPr/>
          <w:p>
            <w:pPr>
              <w:pStyle w:val="Compact"/>
            </w:pPr>
            <w:r>
              <w:t xml:space="preserve">BCW diagnostic question themes.</w:t>
            </w:r>
            <w:r>
              <w:t xml:space="preserve"> </w:t>
            </w:r>
            <w:hyperlink r:id="rId23">
              <w:r>
                <w:rPr>
                  <w:rStyle w:val="Hyperlink"/>
                </w:rPr>
                <w:t xml:space="preserve">[16]</w:t>
              </w:r>
            </w:hyperlink>
          </w:p>
        </w:tc>
      </w:tr>
      <w:tr>
        <w:tc>
          <w:tcPr/>
          <w:p>
            <w:pPr>
              <w:pStyle w:val="Compact"/>
            </w:pPr>
            <w:r>
              <w:t xml:space="preserve">Social opportunity</w:t>
            </w:r>
          </w:p>
        </w:tc>
        <w:tc>
          <w:tcPr/>
          <w:p>
            <w:pPr>
              <w:pStyle w:val="Compact"/>
            </w:pPr>
            <w:r>
              <w:t xml:space="preserve">Diagnostic prompt</w:t>
            </w:r>
          </w:p>
        </w:tc>
        <w:tc>
          <w:tcPr/>
          <w:p>
            <w:pPr>
              <w:pStyle w:val="Compact"/>
            </w:pPr>
            <w:r>
              <w:t xml:space="preserve">“Do people around you support this, and are others doing it?”</w:t>
            </w:r>
          </w:p>
        </w:tc>
        <w:tc>
          <w:tcPr/>
          <w:p>
            <w:pPr>
              <w:pStyle w:val="Compact"/>
            </w:pPr>
            <w:r>
              <w:t xml:space="preserve">“Do you feel supported, and do you see this as normal around you?”</w:t>
            </w:r>
          </w:p>
        </w:tc>
        <w:tc>
          <w:tcPr/>
          <w:p>
            <w:pPr>
              <w:pStyle w:val="Compact"/>
            </w:pPr>
            <w:r>
              <w:t xml:space="preserve">0–10 + optional free text</w:t>
            </w:r>
          </w:p>
        </w:tc>
        <w:tc>
          <w:tcPr/>
          <w:p>
            <w:pPr>
              <w:pStyle w:val="Compact"/>
            </w:pPr>
            <w:r>
              <w:t xml:space="preserve">BCW diagnostic question themes.</w:t>
            </w:r>
            <w:r>
              <w:t xml:space="preserve"> </w:t>
            </w:r>
            <w:hyperlink r:id="rId23">
              <w:r>
                <w:rPr>
                  <w:rStyle w:val="Hyperlink"/>
                </w:rPr>
                <w:t xml:space="preserve">[16]</w:t>
              </w:r>
            </w:hyperlink>
          </w:p>
        </w:tc>
      </w:tr>
      <w:tr>
        <w:tc>
          <w:tcPr/>
          <w:p>
            <w:pPr>
              <w:pStyle w:val="Compact"/>
            </w:pPr>
            <w:r>
              <w:t xml:space="preserve">Reflective motivation</w:t>
            </w:r>
          </w:p>
        </w:tc>
        <w:tc>
          <w:tcPr/>
          <w:p>
            <w:pPr>
              <w:pStyle w:val="Compact"/>
            </w:pPr>
            <w:r>
              <w:t xml:space="preserve">Diagnostic prompt</w:t>
            </w:r>
          </w:p>
        </w:tc>
        <w:tc>
          <w:tcPr/>
          <w:p>
            <w:pPr>
              <w:pStyle w:val="Compact"/>
            </w:pPr>
            <w:r>
              <w:t xml:space="preserve">“Do the benefits outweigh the costs, and do you have a clear plan?”</w:t>
            </w:r>
          </w:p>
        </w:tc>
        <w:tc>
          <w:tcPr/>
          <w:p>
            <w:pPr>
              <w:pStyle w:val="Compact"/>
            </w:pPr>
            <w:r>
              <w:t xml:space="preserve">“Does this feel worth the effort, and do you have a specific plan?”</w:t>
            </w:r>
          </w:p>
        </w:tc>
        <w:tc>
          <w:tcPr/>
          <w:p>
            <w:pPr>
              <w:pStyle w:val="Compact"/>
            </w:pPr>
            <w:r>
              <w:t xml:space="preserve">0–10 + plan text</w:t>
            </w:r>
          </w:p>
        </w:tc>
        <w:tc>
          <w:tcPr/>
          <w:p>
            <w:pPr>
              <w:pStyle w:val="Compact"/>
            </w:pPr>
            <w:r>
              <w:t xml:space="preserve">BCW diagnostic question themes; action-planning literature.</w:t>
            </w:r>
            <w:r>
              <w:t xml:space="preserve"> </w:t>
            </w:r>
            <w:hyperlink r:id="rId23">
              <w:r>
                <w:rPr>
                  <w:rStyle w:val="Hyperlink"/>
                </w:rPr>
                <w:t xml:space="preserve">[17]</w:t>
              </w:r>
            </w:hyperlink>
          </w:p>
        </w:tc>
      </w:tr>
      <w:tr>
        <w:tc>
          <w:tcPr/>
          <w:p>
            <w:pPr>
              <w:pStyle w:val="Compact"/>
            </w:pPr>
            <w:r>
              <w:t xml:space="preserve">Automatic motivation</w:t>
            </w:r>
          </w:p>
        </w:tc>
        <w:tc>
          <w:tcPr/>
          <w:p>
            <w:pPr>
              <w:pStyle w:val="Compact"/>
            </w:pPr>
            <w:r>
              <w:t xml:space="preserve">Diagnostic prompt</w:t>
            </w:r>
          </w:p>
        </w:tc>
        <w:tc>
          <w:tcPr/>
          <w:p>
            <w:pPr>
              <w:pStyle w:val="Compact"/>
            </w:pPr>
            <w:r>
              <w:t xml:space="preserve">“Do you want or need to do this, and could it become a routine?”</w:t>
            </w:r>
          </w:p>
        </w:tc>
        <w:tc>
          <w:tcPr/>
          <w:p>
            <w:pPr>
              <w:pStyle w:val="Compact"/>
            </w:pPr>
            <w:r>
              <w:t xml:space="preserve">“Do you feel pulled towards it, and could it fit into a regular routine?”</w:t>
            </w:r>
          </w:p>
        </w:tc>
        <w:tc>
          <w:tcPr/>
          <w:p>
            <w:pPr>
              <w:pStyle w:val="Compact"/>
            </w:pPr>
            <w:r>
              <w:t xml:space="preserve">0–10 + habit cue picker</w:t>
            </w:r>
          </w:p>
        </w:tc>
        <w:tc>
          <w:tcPr/>
          <w:p>
            <w:pPr>
              <w:pStyle w:val="Compact"/>
            </w:pPr>
            <w:r>
              <w:t xml:space="preserve">BCW diagnostic question themes; habit literature.</w:t>
            </w:r>
            <w:r>
              <w:t xml:space="preserve"> </w:t>
            </w:r>
            <w:hyperlink r:id="rId23">
              <w:r>
                <w:rPr>
                  <w:rStyle w:val="Hyperlink"/>
                </w:rPr>
                <w:t xml:space="preserve">[18]</w:t>
              </w:r>
            </w:hyperlink>
          </w:p>
        </w:tc>
      </w:tr>
    </w:tbl>
    <w:p>
      <w:pPr>
        <w:pStyle w:val="BodyText"/>
      </w:pPr>
      <w:r>
        <w:t xml:space="preserve">The best consumer wording keeps the domain logic but removes jargon. “Psychological capability” should never appear on screen; “knowing how”, “remembering”, and “thinking it through” are clearer. “Automatic motivation” also needs translation; most consumers understand “autopilot”, “routine”, or “habit” much better than “automatic processes”. That consumer-language translation is an implementation choice, not a change in the underlying construct. Because wording changes can affect measurement, cognitive testing of the consumer copy is still needed before treating the app’s values as identical to the research instrument.</w:t>
      </w:r>
      <w:r>
        <w:t xml:space="preserve"> </w:t>
      </w:r>
      <w:hyperlink r:id="rId23">
        <w:r>
          <w:rPr>
            <w:rStyle w:val="Hyperlink"/>
          </w:rPr>
          <w:t xml:space="preserve">[19]</w:t>
        </w:r>
      </w:hyperlink>
    </w:p>
    <w:bookmarkEnd w:id="33"/>
    <w:bookmarkEnd w:id="34"/>
    <w:bookmarkStart w:id="40" w:name="scoring-normalisation-and-thresholds"/>
    <w:p>
      <w:pPr>
        <w:pStyle w:val="Heading2"/>
      </w:pPr>
      <w:r>
        <w:t xml:space="preserve">Scoring, normalisation, and thresholds</w:t>
      </w:r>
    </w:p>
    <w:p>
      <w:pPr>
        <w:pStyle w:val="FirstParagraph"/>
      </w:pPr>
      <w:r>
        <w:t xml:space="preserve">The brief COM-B measure is best treated as a</w:t>
      </w:r>
      <w:r>
        <w:t xml:space="preserve"> </w:t>
      </w:r>
      <w:r>
        <w:rPr>
          <w:b/>
          <w:bCs/>
        </w:rPr>
        <w:t xml:space="preserve">profile</w:t>
      </w:r>
      <w:r>
        <w:t xml:space="preserve">, not a single diagnosis score. Each of the six core items captures a different subdomain. The validated factor structure supports aggregating upward into capability, opportunity, and motivation, but the six-item profile remains more actionable for app branching because it preserves whether the problem is knowledge, physical ability, social support, time/access, deliberate value/planning, or habit automaticity.</w:t>
      </w:r>
      <w:r>
        <w:t xml:space="preserve"> </w:t>
      </w:r>
      <w:hyperlink r:id="rId22">
        <w:r>
          <w:rPr>
            <w:rStyle w:val="Hyperlink"/>
          </w:rPr>
          <w:t xml:space="preserve">[20]</w:t>
        </w:r>
      </w:hyperlink>
    </w:p>
    <w:bookmarkStart w:id="36" w:name="scoring-rules"/>
    <w:p>
      <w:pPr>
        <w:pStyle w:val="Heading3"/>
      </w:pPr>
      <w:r>
        <w:t xml:space="preserve">Scoring rules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Layer</w:t>
            </w:r>
          </w:p>
        </w:tc>
        <w:tc>
          <w:tcPr/>
          <w:p>
            <w:pPr>
              <w:pStyle w:val="Compact"/>
            </w:pPr>
            <w:r>
              <w:t xml:space="preserve">Inputs</w:t>
            </w:r>
          </w:p>
        </w:tc>
        <w:tc>
          <w:tcPr/>
          <w:p>
            <w:pPr>
              <w:pStyle w:val="Compact"/>
            </w:pPr>
            <w:r>
              <w:t xml:space="preserve">Calculation</w:t>
            </w:r>
          </w:p>
        </w:tc>
        <w:tc>
          <w:tcPr/>
          <w:p>
            <w:pPr>
              <w:pStyle w:val="Compact"/>
            </w:pPr>
            <w:r>
              <w:t xml:space="preserve">Normalisation</w:t>
            </w:r>
          </w:p>
        </w:tc>
        <w:tc>
          <w:tcPr/>
          <w:p>
            <w:pPr>
              <w:pStyle w:val="Compact"/>
            </w:pPr>
            <w:r>
              <w:t xml:space="preserve">Decision use</w:t>
            </w:r>
          </w:p>
        </w:tc>
        <w:tc>
          <w:tcPr/>
          <w:p>
            <w:pPr>
              <w:pStyle w:val="Compact"/>
            </w:pPr>
            <w:r>
              <w:t xml:space="preserve">Notes</w:t>
            </w:r>
          </w:p>
        </w:tc>
      </w:tr>
      <w:tr>
        <w:tc>
          <w:tcPr/>
          <w:p>
            <w:pPr>
              <w:pStyle w:val="Compact"/>
            </w:pPr>
            <w:r>
              <w:t xml:space="preserve">Core six-item COM-B</w:t>
            </w:r>
          </w:p>
        </w:tc>
        <w:tc>
          <w:tcPr/>
          <w:p>
            <w:pPr>
              <w:pStyle w:val="Compact"/>
            </w:pPr>
            <w:r>
              <w:t xml:space="preserve">Six 0–10 responses</w:t>
            </w:r>
          </w:p>
        </w:tc>
        <w:tc>
          <w:tcPr/>
          <w:p>
            <w:pPr>
              <w:pStyle w:val="Compact"/>
            </w:pPr>
            <w:r>
              <w:t xml:space="preserve">Keep each item as its own subdomain score</w:t>
            </w:r>
          </w:p>
        </w:tc>
        <w:tc>
          <w:tcPr/>
          <w:p>
            <w:pPr>
              <w:pStyle w:val="Compact"/>
            </w:pPr>
            <w:r>
              <w:rPr>
                <w:rStyle w:val="VerbatimChar"/>
              </w:rPr>
              <w:t xml:space="preserve">score_0_100 = raw × 10</w:t>
            </w:r>
          </w:p>
        </w:tc>
        <w:tc>
          <w:tcPr/>
          <w:p>
            <w:pPr>
              <w:pStyle w:val="Compact"/>
            </w:pPr>
            <w:r>
              <w:t xml:space="preserve">Primary behavioural diagnosis</w:t>
            </w:r>
          </w:p>
        </w:tc>
        <w:tc>
          <w:tcPr/>
          <w:p>
            <w:pPr>
              <w:pStyle w:val="Compact"/>
            </w:pPr>
            <w:r>
              <w:t xml:space="preserve">Validated as brief COM-B screen.</w:t>
            </w:r>
            <w:r>
              <w:t xml:space="preserve"> </w:t>
            </w:r>
            <w:hyperlink r:id="rId23">
              <w:r>
                <w:rPr>
                  <w:rStyle w:val="Hyperlink"/>
                </w:rPr>
                <w:t xml:space="preserve">[21]</w:t>
              </w:r>
            </w:hyperlink>
          </w:p>
        </w:tc>
      </w:tr>
      <w:tr>
        <w:tc>
          <w:tcPr/>
          <w:p>
            <w:pPr>
              <w:pStyle w:val="Compact"/>
            </w:pPr>
            <w:r>
              <w:t xml:space="preserve">Capability composite</w:t>
            </w:r>
          </w:p>
        </w:tc>
        <w:tc>
          <w:tcPr/>
          <w:p>
            <w:pPr>
              <w:pStyle w:val="Compact"/>
            </w:pPr>
            <w:r>
              <w:t xml:space="preserve">Physical capability + psychological capability</w:t>
            </w:r>
          </w:p>
        </w:tc>
        <w:tc>
          <w:tcPr/>
          <w:p>
            <w:pPr>
              <w:pStyle w:val="Compact"/>
            </w:pPr>
            <w:r>
              <w:t xml:space="preserve">Mean of the two available items</w:t>
            </w:r>
          </w:p>
        </w:tc>
        <w:tc>
          <w:tcPr/>
          <w:p>
            <w:pPr>
              <w:pStyle w:val="Compact"/>
            </w:pPr>
            <w:r>
              <w:t xml:space="preserve">Already 0–100 after rescaling</w:t>
            </w:r>
          </w:p>
        </w:tc>
        <w:tc>
          <w:tcPr/>
          <w:p>
            <w:pPr>
              <w:pStyle w:val="Compact"/>
            </w:pPr>
            <w:r>
              <w:t xml:space="preserve">Secondary summary only</w:t>
            </w:r>
          </w:p>
        </w:tc>
        <w:tc>
          <w:tcPr/>
          <w:p>
            <w:pPr>
              <w:pStyle w:val="Compact"/>
            </w:pPr>
            <w:r>
              <w:t xml:space="preserve">Use for dashboards, not instead of the two subdomains.</w:t>
            </w:r>
            <w:r>
              <w:t xml:space="preserve"> </w:t>
            </w:r>
            <w:hyperlink r:id="rId22">
              <w:r>
                <w:rPr>
                  <w:rStyle w:val="Hyperlink"/>
                </w:rPr>
                <w:t xml:space="preserve">[22]</w:t>
              </w:r>
            </w:hyperlink>
          </w:p>
        </w:tc>
      </w:tr>
      <w:tr>
        <w:tc>
          <w:tcPr/>
          <w:p>
            <w:pPr>
              <w:pStyle w:val="Compact"/>
            </w:pPr>
            <w:r>
              <w:t xml:space="preserve">Opportunity composite</w:t>
            </w:r>
          </w:p>
        </w:tc>
        <w:tc>
          <w:tcPr/>
          <w:p>
            <w:pPr>
              <w:pStyle w:val="Compact"/>
            </w:pPr>
            <w:r>
              <w:t xml:space="preserve">Physical opportunity + social opportunity</w:t>
            </w:r>
          </w:p>
        </w:tc>
        <w:tc>
          <w:tcPr/>
          <w:p>
            <w:pPr>
              <w:pStyle w:val="Compact"/>
            </w:pPr>
            <w:r>
              <w:t xml:space="preserve">Mean</w:t>
            </w:r>
          </w:p>
        </w:tc>
        <w:tc>
          <w:tcPr/>
          <w:p>
            <w:pPr>
              <w:pStyle w:val="Compact"/>
            </w:pPr>
            <w:r>
              <w:t xml:space="preserve">0–100</w:t>
            </w:r>
          </w:p>
        </w:tc>
        <w:tc>
          <w:tcPr/>
          <w:p>
            <w:pPr>
              <w:pStyle w:val="Compact"/>
            </w:pPr>
            <w:r>
              <w:t xml:space="preserve">Secondary summary</w:t>
            </w:r>
          </w:p>
        </w:tc>
        <w:tc>
          <w:tcPr/>
          <w:p>
            <w:pPr>
              <w:pStyle w:val="Compact"/>
            </w:pPr>
            <w:r>
              <w:t xml:space="preserve">Same rule.</w:t>
            </w:r>
            <w:r>
              <w:t xml:space="preserve"> </w:t>
            </w:r>
            <w:hyperlink r:id="rId22">
              <w:r>
                <w:rPr>
                  <w:rStyle w:val="Hyperlink"/>
                </w:rPr>
                <w:t xml:space="preserve">[22]</w:t>
              </w:r>
            </w:hyperlink>
          </w:p>
        </w:tc>
      </w:tr>
      <w:tr>
        <w:tc>
          <w:tcPr/>
          <w:p>
            <w:pPr>
              <w:pStyle w:val="Compact"/>
            </w:pPr>
            <w:r>
              <w:t xml:space="preserve">Motivation composite</w:t>
            </w:r>
          </w:p>
        </w:tc>
        <w:tc>
          <w:tcPr/>
          <w:p>
            <w:pPr>
              <w:pStyle w:val="Compact"/>
            </w:pPr>
            <w:r>
              <w:t xml:space="preserve">Reflective motivation + automatic motivation</w:t>
            </w:r>
          </w:p>
        </w:tc>
        <w:tc>
          <w:tcPr/>
          <w:p>
            <w:pPr>
              <w:pStyle w:val="Compact"/>
            </w:pPr>
            <w:r>
              <w:t xml:space="preserve">Mean</w:t>
            </w:r>
          </w:p>
        </w:tc>
        <w:tc>
          <w:tcPr/>
          <w:p>
            <w:pPr>
              <w:pStyle w:val="Compact"/>
            </w:pPr>
            <w:r>
              <w:t xml:space="preserve">0–100</w:t>
            </w:r>
          </w:p>
        </w:tc>
        <w:tc>
          <w:tcPr/>
          <w:p>
            <w:pPr>
              <w:pStyle w:val="Compact"/>
            </w:pPr>
            <w:r>
              <w:t xml:space="preserve">Secondary summary</w:t>
            </w:r>
          </w:p>
        </w:tc>
        <w:tc>
          <w:tcPr/>
          <w:p>
            <w:pPr>
              <w:pStyle w:val="Compact"/>
            </w:pPr>
            <w:r>
              <w:t xml:space="preserve">Same rule.</w:t>
            </w:r>
            <w:r>
              <w:t xml:space="preserve"> </w:t>
            </w:r>
            <w:hyperlink r:id="rId22">
              <w:r>
                <w:rPr>
                  <w:rStyle w:val="Hyperlink"/>
                </w:rPr>
                <w:t xml:space="preserve">[22]</w:t>
              </w:r>
            </w:hyperlink>
          </w:p>
        </w:tc>
      </w:tr>
      <w:tr>
        <w:tc>
          <w:tcPr/>
          <w:p>
            <w:pPr>
              <w:pStyle w:val="Compact"/>
            </w:pPr>
            <w:r>
              <w:t xml:space="preserve">Optional SRBAI automaticity add-on</w:t>
            </w:r>
          </w:p>
        </w:tc>
        <w:tc>
          <w:tcPr/>
          <w:p>
            <w:pPr>
              <w:pStyle w:val="Compact"/>
            </w:pPr>
            <w:r>
              <w:t xml:space="preserve">Four 1–7 Likert items</w:t>
            </w:r>
          </w:p>
        </w:tc>
        <w:tc>
          <w:tcPr/>
          <w:p>
            <w:pPr>
              <w:pStyle w:val="Compact"/>
            </w:pPr>
            <w:r>
              <w:t xml:space="preserve">Mean of answered items</w:t>
            </w:r>
          </w:p>
        </w:tc>
        <w:tc>
          <w:tcPr/>
          <w:p>
            <w:pPr>
              <w:pStyle w:val="Compact"/>
            </w:pPr>
            <w:r>
              <w:rPr>
                <w:rStyle w:val="VerbatimChar"/>
              </w:rPr>
              <w:t xml:space="preserve">((raw − 1) / 6) × 100</w:t>
            </w:r>
          </w:p>
        </w:tc>
        <w:tc>
          <w:tcPr/>
          <w:p>
            <w:pPr>
              <w:pStyle w:val="Compact"/>
            </w:pPr>
            <w:r>
              <w:t xml:space="preserve">Use only when automatic motivation looks important</w:t>
            </w:r>
          </w:p>
        </w:tc>
        <w:tc>
          <w:tcPr/>
          <w:p>
            <w:pPr>
              <w:pStyle w:val="Compact"/>
            </w:pPr>
            <w:r>
              <w:t xml:space="preserve">Better precision for routine/habit questions.</w:t>
            </w:r>
            <w:r>
              <w:t xml:space="preserve"> </w:t>
            </w:r>
            <w:hyperlink r:id="rId32">
              <w:r>
                <w:rPr>
                  <w:rStyle w:val="Hyperlink"/>
                </w:rPr>
                <w:t xml:space="preserve">[14]</w:t>
              </w:r>
            </w:hyperlink>
          </w:p>
        </w:tc>
      </w:tr>
      <w:tr>
        <w:tc>
          <w:tcPr/>
          <w:p>
            <w:pPr>
              <w:pStyle w:val="Compact"/>
            </w:pPr>
            <w:r>
              <w:t xml:space="preserve">Negatively worded optional items</w:t>
            </w:r>
          </w:p>
        </w:tc>
        <w:tc>
          <w:tcPr/>
          <w:p>
            <w:pPr>
              <w:pStyle w:val="Compact"/>
            </w:pPr>
            <w:r>
              <w:t xml:space="preserve">Any reverse-coded prompts</w:t>
            </w:r>
          </w:p>
        </w:tc>
        <w:tc>
          <w:tcPr/>
          <w:p>
            <w:pPr>
              <w:pStyle w:val="Compact"/>
            </w:pPr>
            <w:r>
              <w:t xml:space="preserve">Reverse before aggregation</w:t>
            </w:r>
          </w:p>
        </w:tc>
        <w:tc>
          <w:tcPr/>
          <w:p>
            <w:pPr>
              <w:pStyle w:val="Compact"/>
            </w:pPr>
            <w:r>
              <w:t xml:space="preserve">Match the subscale scale</w:t>
            </w:r>
          </w:p>
        </w:tc>
        <w:tc>
          <w:tcPr/>
          <w:p>
            <w:pPr>
              <w:pStyle w:val="Compact"/>
            </w:pPr>
            <w:r>
              <w:t xml:space="preserve">Only if such items are added</w:t>
            </w:r>
          </w:p>
        </w:tc>
        <w:tc>
          <w:tcPr/>
          <w:p>
            <w:pPr>
              <w:pStyle w:val="Compact"/>
            </w:pPr>
            <w:r>
              <w:t xml:space="preserve">Example: judgement/fear items in extended domain-specific questionnaires.</w:t>
            </w:r>
            <w:r>
              <w:t xml:space="preserve"> </w:t>
            </w:r>
            <w:hyperlink r:id="rId35">
              <w:r>
                <w:rPr>
                  <w:rStyle w:val="Hyperlink"/>
                </w:rPr>
                <w:t xml:space="preserve">[23]</w:t>
              </w:r>
            </w:hyperlink>
          </w:p>
        </w:tc>
      </w:tr>
    </w:tbl>
    <w:p>
      <w:pPr>
        <w:pStyle w:val="BodyText"/>
      </w:pPr>
      <w:r>
        <w:t xml:space="preserve">A practical calculation workflow is:</w:t>
      </w:r>
    </w:p>
    <w:p>
      <w:pPr>
        <w:pStyle w:val="Compact"/>
        <w:numPr>
          <w:ilvl w:val="0"/>
          <w:numId w:val="1001"/>
        </w:numPr>
      </w:pPr>
      <w:r>
        <w:t xml:space="preserve">Score each validated item in its native format.</w:t>
      </w:r>
    </w:p>
    <w:p>
      <w:pPr>
        <w:pStyle w:val="Compact"/>
        <w:numPr>
          <w:ilvl w:val="0"/>
          <w:numId w:val="1001"/>
        </w:numPr>
      </w:pPr>
      <w:r>
        <w:t xml:space="preserve">Convert everything to a 0–100 metric.</w:t>
      </w:r>
    </w:p>
    <w:p>
      <w:pPr>
        <w:pStyle w:val="Compact"/>
        <w:numPr>
          <w:ilvl w:val="0"/>
          <w:numId w:val="1001"/>
        </w:numPr>
      </w:pPr>
      <w:r>
        <w:t xml:space="preserve">Reverse-code any negative optional items.</w:t>
      </w:r>
    </w:p>
    <w:p>
      <w:pPr>
        <w:pStyle w:val="Compact"/>
        <w:numPr>
          <w:ilvl w:val="0"/>
          <w:numId w:val="1001"/>
        </w:numPr>
      </w:pPr>
      <w:r>
        <w:t xml:space="preserve">Preserve all six subdomain scores.</w:t>
      </w:r>
    </w:p>
    <w:p>
      <w:pPr>
        <w:pStyle w:val="Compact"/>
        <w:numPr>
          <w:ilvl w:val="0"/>
          <w:numId w:val="1001"/>
        </w:numPr>
      </w:pPr>
      <w:r>
        <w:t xml:space="preserve">Compute C, O, and M composites only for app summaries and trend graphs.</w:t>
      </w:r>
    </w:p>
    <w:p>
      <w:pPr>
        <w:pStyle w:val="Compact"/>
        <w:numPr>
          <w:ilvl w:val="0"/>
          <w:numId w:val="1001"/>
        </w:numPr>
      </w:pPr>
      <w:r>
        <w:t xml:space="preserve">If fewer than half the items in a multi-item add-on are answered, mark that add-on as missing rather than imputing.</w:t>
      </w:r>
    </w:p>
    <w:p>
      <w:pPr>
        <w:pStyle w:val="FirstParagraph"/>
      </w:pPr>
      <w:r>
        <w:t xml:space="preserve">That approach keeps the user-facing system transparent and supports multi-format digital assessment without collapsing away the information that actually drives intervention choice. It also avoids one of the most common measurement mistakes in apps: hiding important heterogeneity inside one “readiness score”.</w:t>
      </w:r>
      <w:r>
        <w:t xml:space="preserve"> </w:t>
      </w:r>
      <w:hyperlink r:id="rId29">
        <w:r>
          <w:rPr>
            <w:rStyle w:val="Hyperlink"/>
          </w:rPr>
          <w:t xml:space="preserve">[24]</w:t>
        </w:r>
      </w:hyperlink>
    </w:p>
    <w:bookmarkEnd w:id="36"/>
    <w:bookmarkStart w:id="37" w:name="recommended-mvp-cut-offs"/>
    <w:p>
      <w:pPr>
        <w:pStyle w:val="Heading3"/>
      </w:pPr>
      <w:r>
        <w:t xml:space="preserve">Recommended MVP cut-offs</w:t>
      </w:r>
    </w:p>
    <w:p>
      <w:pPr>
        <w:pStyle w:val="FirstParagraph"/>
      </w:pPr>
      <w:r>
        <w:t xml:space="preserve">There are</w:t>
      </w:r>
      <w:r>
        <w:t xml:space="preserve"> </w:t>
      </w:r>
      <w:r>
        <w:rPr>
          <w:b/>
          <w:bCs/>
        </w:rPr>
        <w:t xml:space="preserve">no universal, published clinical cut-points</w:t>
      </w:r>
      <w:r>
        <w:t xml:space="preserve"> </w:t>
      </w:r>
      <w:r>
        <w:t xml:space="preserve">for the brief COM-B measure. The literature validates reliability and dimensional structure, but not universal “red/yellow/green” thresholds. For that reason, the following bands should be treated as</w:t>
      </w:r>
      <w:r>
        <w:t xml:space="preserve"> </w:t>
      </w:r>
      <w:r>
        <w:rPr>
          <w:b/>
          <w:bCs/>
        </w:rPr>
        <w:t xml:space="preserve">product operating rules</w:t>
      </w:r>
      <w:r>
        <w:t xml:space="preserve">, not scientific diagnostic cut-offs: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Band</w:t>
            </w:r>
          </w:p>
        </w:tc>
        <w:tc>
          <w:tcPr/>
          <w:p>
            <w:pPr>
              <w:pStyle w:val="Compact"/>
              <w:jc w:val="right"/>
            </w:pPr>
            <w:r>
              <w:t xml:space="preserve">Normalised score</w:t>
            </w:r>
          </w:p>
        </w:tc>
        <w:tc>
          <w:tcPr/>
          <w:p>
            <w:pPr>
              <w:pStyle w:val="Compact"/>
            </w:pPr>
            <w:r>
              <w:t xml:space="preserve">Interpretation</w:t>
            </w:r>
          </w:p>
        </w:tc>
        <w:tc>
          <w:tcPr/>
          <w:p>
            <w:pPr>
              <w:pStyle w:val="Compact"/>
            </w:pPr>
            <w:r>
              <w:t xml:space="preserve">MVP action</w:t>
            </w:r>
          </w:p>
        </w:tc>
      </w:tr>
      <w:tr>
        <w:tc>
          <w:tcPr/>
          <w:p>
            <w:pPr>
              <w:pStyle w:val="Compact"/>
            </w:pPr>
            <w:r>
              <w:t xml:space="preserve">Likely barrier</w:t>
            </w:r>
          </w:p>
        </w:tc>
        <w:tc>
          <w:tcPr/>
          <w:p>
            <w:pPr>
              <w:pStyle w:val="Compact"/>
              <w:jc w:val="right"/>
            </w:pPr>
            <w:r>
              <w:t xml:space="preserve">&lt; 40</w:t>
            </w:r>
          </w:p>
        </w:tc>
        <w:tc>
          <w:tcPr/>
          <w:p>
            <w:pPr>
              <w:pStyle w:val="Compact"/>
            </w:pPr>
            <w:r>
              <w:t xml:space="preserve">Clear disagreement or low perceived resource/capacity</w:t>
            </w:r>
          </w:p>
        </w:tc>
        <w:tc>
          <w:tcPr/>
          <w:p>
            <w:pPr>
              <w:pStyle w:val="Compact"/>
            </w:pPr>
            <w:r>
              <w:t xml:space="preserve">Trigger support for that domain, usually before prompting behaviour</w:t>
            </w:r>
          </w:p>
        </w:tc>
      </w:tr>
      <w:tr>
        <w:tc>
          <w:tcPr/>
          <w:p>
            <w:pPr>
              <w:pStyle w:val="Compact"/>
            </w:pPr>
            <w:r>
              <w:t xml:space="preserve">Mixed or unstable</w:t>
            </w:r>
          </w:p>
        </w:tc>
        <w:tc>
          <w:tcPr/>
          <w:p>
            <w:pPr>
              <w:pStyle w:val="Compact"/>
              <w:jc w:val="right"/>
            </w:pPr>
            <w:r>
              <w:t xml:space="preserve">40–69</w:t>
            </w:r>
          </w:p>
        </w:tc>
        <w:tc>
          <w:tcPr/>
          <w:p>
            <w:pPr>
              <w:pStyle w:val="Compact"/>
            </w:pPr>
            <w:r>
              <w:t xml:space="preserve">Ambivalent, context-dependent, or inconsistent barrier</w:t>
            </w:r>
          </w:p>
        </w:tc>
        <w:tc>
          <w:tcPr/>
          <w:p>
            <w:pPr>
              <w:pStyle w:val="Compact"/>
            </w:pPr>
            <w:r>
              <w:t xml:space="preserve">Ask one clarifying question or monitor trend</w:t>
            </w:r>
          </w:p>
        </w:tc>
      </w:tr>
      <w:tr>
        <w:tc>
          <w:tcPr/>
          <w:p>
            <w:pPr>
              <w:pStyle w:val="Compact"/>
            </w:pPr>
            <w:r>
              <w:t xml:space="preserve">Relative strength</w:t>
            </w:r>
          </w:p>
        </w:tc>
        <w:tc>
          <w:tcPr/>
          <w:p>
            <w:pPr>
              <w:pStyle w:val="Compact"/>
              <w:jc w:val="right"/>
            </w:pPr>
            <w:r>
              <w:t xml:space="preserve">≥ 70</w:t>
            </w:r>
          </w:p>
        </w:tc>
        <w:tc>
          <w:tcPr/>
          <w:p>
            <w:pPr>
              <w:pStyle w:val="Compact"/>
            </w:pPr>
            <w:r>
              <w:t xml:space="preserve">Positive endorsement of the domain</w:t>
            </w:r>
          </w:p>
        </w:tc>
        <w:tc>
          <w:tcPr/>
          <w:p>
            <w:pPr>
              <w:pStyle w:val="Compact"/>
            </w:pPr>
            <w:r>
              <w:t xml:space="preserve">Do not target first unless behaviour data contradict it</w:t>
            </w:r>
          </w:p>
        </w:tc>
      </w:tr>
    </w:tbl>
    <w:p>
      <w:pPr>
        <w:pStyle w:val="BodyText"/>
      </w:pPr>
      <w:r>
        <w:t xml:space="preserve">This banding is deliberately conservative. It respects the meaning of the original 0–10 anchors while avoiding false precision. It also avoids hard dichotomisation, which is known to waste information.</w:t>
      </w:r>
      <w:r>
        <w:t xml:space="preserve"> </w:t>
      </w:r>
      <w:hyperlink r:id="rId23">
        <w:r>
          <w:rPr>
            <w:rStyle w:val="Hyperlink"/>
          </w:rPr>
          <w:t xml:space="preserve">[25]</w:t>
        </w:r>
      </w:hyperlink>
    </w:p>
    <w:bookmarkEnd w:id="37"/>
    <w:bookmarkStart w:id="39" w:name="X341afe87a15d7a972b30376c6b4cfcfe3167fcd"/>
    <w:p>
      <w:pPr>
        <w:pStyle w:val="Heading3"/>
      </w:pPr>
      <w:r>
        <w:t xml:space="preserve">Threshold selection and sensitivity/specificity trade-offs</w:t>
      </w:r>
    </w:p>
    <w:p>
      <w:pPr>
        <w:pStyle w:val="FirstParagraph"/>
      </w:pPr>
      <w:r>
        <w:t xml:space="preserve">Thresholds for intervention should depend on the</w:t>
      </w:r>
      <w:r>
        <w:t xml:space="preserve"> </w:t>
      </w:r>
      <w:r>
        <w:rPr>
          <w:b/>
          <w:bCs/>
        </w:rPr>
        <w:t xml:space="preserve">cost of being wrong</w:t>
      </w:r>
      <w:r>
        <w:t xml:space="preserve">. ROC methods exist precisely because sensitivity and specificity trade off as thresholds shift. Lowering the cut-off to catch more true barriers increases sensitivity but also increases false positives; raising it reduces unnecessary interventions but misses more genuine barriers. Youden’s J and upper-left-distance rules are standard starting points, but cost-sensitive choices are often better because false positives and false negatives are not equally costly in real products.</w:t>
      </w:r>
      <w:r>
        <w:t xml:space="preserve"> </w:t>
      </w:r>
      <w:hyperlink r:id="rId38">
        <w:r>
          <w:rPr>
            <w:rStyle w:val="Hyperlink"/>
          </w:rPr>
          <w:t xml:space="preserve">[26]</w:t>
        </w:r>
      </w:hyperlink>
    </w:p>
    <w:p>
      <w:pPr>
        <w:pStyle w:val="BodyText"/>
      </w:pPr>
      <w:r>
        <w:t xml:space="preserve">For this app, that means: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Intervention class</w:t>
            </w:r>
          </w:p>
        </w:tc>
        <w:tc>
          <w:tcPr/>
          <w:p>
            <w:pPr>
              <w:pStyle w:val="Compact"/>
            </w:pPr>
            <w:r>
              <w:t xml:space="preserve">Threshold strategy</w:t>
            </w:r>
          </w:p>
        </w:tc>
        <w:tc>
          <w:tcPr/>
          <w:p>
            <w:pPr>
              <w:pStyle w:val="Compact"/>
            </w:pPr>
            <w:r>
              <w:t xml:space="preserve">Reasoning</w:t>
            </w:r>
          </w:p>
        </w:tc>
      </w:tr>
      <w:tr>
        <w:tc>
          <w:tcPr/>
          <w:p>
            <w:pPr>
              <w:pStyle w:val="Compact"/>
            </w:pPr>
            <w:r>
              <w:t xml:space="preserve">Low-cost, reversible help such as one educational card, a checklist, or one gentle prompt</w:t>
            </w:r>
          </w:p>
        </w:tc>
        <w:tc>
          <w:tcPr/>
          <w:p>
            <w:pPr>
              <w:pStyle w:val="Compact"/>
            </w:pPr>
            <w:r>
              <w:t xml:space="preserve">High sensitivity</w:t>
            </w:r>
          </w:p>
        </w:tc>
        <w:tc>
          <w:tcPr/>
          <w:p>
            <w:pPr>
              <w:pStyle w:val="Compact"/>
            </w:pPr>
            <w:r>
              <w:t xml:space="preserve">False positives are cheap; missed barriers are more costly</w:t>
            </w:r>
          </w:p>
        </w:tc>
      </w:tr>
      <w:tr>
        <w:tc>
          <w:tcPr/>
          <w:p>
            <w:pPr>
              <w:pStyle w:val="Compact"/>
            </w:pPr>
            <w:r>
              <w:t xml:space="preserve">Moderate-cost actions such as repeated reminders, calendar suggestions, or multi-step AI planning</w:t>
            </w:r>
          </w:p>
        </w:tc>
        <w:tc>
          <w:tcPr/>
          <w:p>
            <w:pPr>
              <w:pStyle w:val="Compact"/>
            </w:pPr>
            <w:r>
              <w:t xml:space="preserve">Balanced sensitivity/specificity</w:t>
            </w:r>
          </w:p>
        </w:tc>
        <w:tc>
          <w:tcPr/>
          <w:p>
            <w:pPr>
              <w:pStyle w:val="Compact"/>
            </w:pPr>
            <w:r>
              <w:t xml:space="preserve">Slightly more evidence is needed to avoid nuisance and alert fatigue</w:t>
            </w:r>
          </w:p>
        </w:tc>
      </w:tr>
      <w:tr>
        <w:tc>
          <w:tcPr/>
          <w:p>
            <w:pPr>
              <w:pStyle w:val="Compact"/>
            </w:pPr>
            <w:r>
              <w:t xml:space="preserve">Disruptive or autonomy-sensitive actions such as repeated follow-ups, social features, or persistent cueing</w:t>
            </w:r>
          </w:p>
        </w:tc>
        <w:tc>
          <w:tcPr/>
          <w:p>
            <w:pPr>
              <w:pStyle w:val="Compact"/>
            </w:pPr>
            <w:r>
              <w:t xml:space="preserve">High specificity</w:t>
            </w:r>
          </w:p>
        </w:tc>
        <w:tc>
          <w:tcPr/>
          <w:p>
            <w:pPr>
              <w:pStyle w:val="Compact"/>
            </w:pPr>
            <w:r>
              <w:t xml:space="preserve">False positives can feel intrusive or manipulative</w:t>
            </w:r>
          </w:p>
        </w:tc>
      </w:tr>
      <w:tr>
        <w:tc>
          <w:tcPr/>
          <w:p>
            <w:pPr>
              <w:pStyle w:val="Compact"/>
            </w:pPr>
            <w:r>
              <w:t xml:space="preserve">Any model-based inference from AI rather than direct self-report</w:t>
            </w:r>
          </w:p>
        </w:tc>
        <w:tc>
          <w:tcPr/>
          <w:p>
            <w:pPr>
              <w:pStyle w:val="Compact"/>
            </w:pPr>
            <w:r>
              <w:t xml:space="preserve">Very high specificity plus abstention</w:t>
            </w:r>
          </w:p>
        </w:tc>
        <w:tc>
          <w:tcPr/>
          <w:p>
            <w:pPr>
              <w:pStyle w:val="Compact"/>
            </w:pPr>
            <w:r>
              <w:t xml:space="preserve">Uncertainty should trigger clarification or fallback, not confident claims</w:t>
            </w:r>
          </w:p>
        </w:tc>
      </w:tr>
    </w:tbl>
    <w:p>
      <w:pPr>
        <w:pStyle w:val="BodyText"/>
      </w:pPr>
      <w:r>
        <w:t xml:space="preserve">A sensible operational rule is to trigger</w:t>
      </w:r>
      <w:r>
        <w:t xml:space="preserve"> </w:t>
      </w:r>
      <w:r>
        <w:rPr>
          <w:b/>
          <w:bCs/>
        </w:rPr>
        <w:t xml:space="preserve">supportive, light-touch help</w:t>
      </w:r>
      <w:r>
        <w:t xml:space="preserve"> </w:t>
      </w:r>
      <w:r>
        <w:t xml:space="preserve">whenever a domain is under 70, but only escalate to</w:t>
      </w:r>
      <w:r>
        <w:t xml:space="preserve"> </w:t>
      </w:r>
      <w:r>
        <w:rPr>
          <w:b/>
          <w:bCs/>
        </w:rPr>
        <w:t xml:space="preserve">persistent or effortful support</w:t>
      </w:r>
      <w:r>
        <w:t xml:space="preserve"> </w:t>
      </w:r>
      <w:r>
        <w:t xml:space="preserve">when a domain is under 40 on two assessments or when the low score is corroborated by behaviour/context data. That is an inference from thresholding and uncertainty literature, not a published COM-B cut-off. For a mature product, replace these rules with local calibration against outcomes such as “completed planned behaviour in next 7 days”, “opened educational support”, or “maintained streak for 14 days”.</w:t>
      </w:r>
      <w:r>
        <w:t xml:space="preserve"> </w:t>
      </w:r>
      <w:hyperlink r:id="rId38">
        <w:r>
          <w:rPr>
            <w:rStyle w:val="Hyperlink"/>
          </w:rPr>
          <w:t xml:space="preserve">[27]</w:t>
        </w:r>
      </w:hyperlink>
    </w:p>
    <w:bookmarkEnd w:id="39"/>
    <w:bookmarkEnd w:id="40"/>
    <w:bookmarkStart w:id="47" w:name="branching-logic-and-intervention-mapping"/>
    <w:p>
      <w:pPr>
        <w:pStyle w:val="Heading2"/>
      </w:pPr>
      <w:r>
        <w:t xml:space="preserve">Branching logic and intervention mapping</w:t>
      </w:r>
    </w:p>
    <w:p>
      <w:pPr>
        <w:pStyle w:val="FirstParagraph"/>
      </w:pPr>
      <w:r>
        <w:t xml:space="preserve">The main branching rule should be:</w:t>
      </w:r>
      <w:r>
        <w:t xml:space="preserve"> </w:t>
      </w:r>
      <w:r>
        <w:rPr>
          <w:b/>
          <w:bCs/>
        </w:rPr>
        <w:t xml:space="preserve">first remove the most binding barrier, and default to capability/opportunity before motivation</w:t>
      </w:r>
      <w:r>
        <w:t xml:space="preserve">. If several domains are low, the app should start with the lowest score, but if scores are similar it should prioritise physical capability, psychological capability, physical opportunity, and social opportunity before reflective or automatic motivation. This is faithful to COM-B logic and to practical intervention design.</w:t>
      </w:r>
      <w:r>
        <w:t xml:space="preserve"> </w:t>
      </w:r>
      <w:hyperlink r:id="rId27">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461962"/>
                  <wp:effectExtent b="0" l="0" r="0" t="0"/>
                  <wp:docPr descr="Rendered Mermaid diagram 1" title="" id="42" name="Picture"/>
                  <a:graphic>
                    <a:graphicData uri="http://schemas.openxmlformats.org/drawingml/2006/picture">
                      <pic:pic>
                        <pic:nvPicPr>
                          <pic:cNvPr descr="data:image/png;base64,iVBORw0KGgoAAAANSUhEUgAAAogAAAQECAIAAAB2iX10AAAQAElEQVR4nOz9e3Ab2Z0n+B4+M/lC8glQpAhJlEA9CiiVqiA/WvRMj+Fuu8lub5s97V1q9u5dbe/GlmMnons2YmP2j5npmkfcOz0x3dcTMT3tGG9MTYx3pFm7Gx7LJrurumBbLrCtKqJKKiUkSkiRKiZFSoD4Sj4zSZC8PyAlFCRRFEjikcj8fhxGQSAAEonM/Ob5nZMny7e2thgAAAAYQzkDAAAAw0AwAwAAGAiCGQAAwEAQzAAAAAaCYAYAADAQBDMAAICBIJgBAAAMBMEMAABgIAhmAAAAA0EwAwAAGAiCGQAAwEAQzAAAAAaCYAYAADAQBDMAAICBIJgBAAAMBMEMAABgIAhmAAAAA0EwAwAAGAiCGQAAwEAQzAAAAAaCYAYAADAQBDMAAICBIJgBAAAMBMEMAABgIAhmAAAAA0Ewg1WMjo4KgsCKX3NzMwMA80Iwg1VQKpsg0qanpxkAmBqCGQAAwEAQzAAAAAaCYAYAADAQBDMAAICBlDIAYEpElFWmRkUxqrK9UWQxEpOD/ov+gWBE2eYJqvLyt1YVZa+/HwBMouytt95iABawsrJSXV29/c9U+cqVKburKfZBcHxJ/uX7E8xRHv5P37480dRZJr1zJbTUeKS9fCr4fX9IqS2Xr1we+Pk9vqtN9n/nB6HltiPx4KXLUnmngz2KBL7/Yf25L7TV27TQ24mXt8dDA4EJ5ux0KIF/+8eBuNMRveJ/dyTeXnYv8bYbs1f+YiA0wZpq7vnf9o9sVN67+F2xxu1pr93LpwAAU0CLGeAzqsrWNI3urN0aCDCPUxGv3ZZUV89ZB08/1BhH/4vJqrvPx308+JNBye7k5Pd/+nPF3dfr2ZLFh9xxr8fFy+L1Dx6//NZM4t04+r/Q4XR7XB2J07aYHL6VeNsvC+MRR2+vS7l1468Dit2pjccaPW5Xl4MBgIUhmAEY4x0dTBoKBEKKo7PZLmiR8GJzB88EF7VdOYF7/CSbg4+GrkVnwkODAamitd1lZ5zT/bnDzUo4GBQfrX32fhUtTv3l+ruFEqVtnsXEj9//2ZAYlWOqxtHb8oLAycFgSNqsPejkEk8/WqtK4b1X0wHADEq2trYYgAVMT09nY4IRZdgf4H19nmzMIUZ92qGwGBL5vjf7nHxGL8nSpwAA40KLGSAz0eGASA1fwXPO50qmsiIGhrdt3CZGkimZvCXvcDrtnp7+ngxTGQCsAIO/wCr2OWxKnfrg0v99+Xp0w3my5npyYNfBjauX/IHgvfKTbcqVy4OhRxXa0lYjPzVyd4nVHOCj71z6XuBeeUN8Zl3gZ0dimhb5eeCDWM0Rp/DZWYq84HA01e7irEUM/gIwPZzHDJAZnnOe6/cJQ+/+1Y0x5vEq4mi54O3r6xCDdxc9vMCkO/ebHt4YkthCU/XqamVMZucu+ML/+eeh+tN2bkGcaHVFYx29vWgcA8DOUMoGyIyqyaGhkMTaDx9JjQsjjF+fvRag2rWsVXS6tIAsuNsqGONsTA4FQsoBV0NsaDAQlNRE8xihDAAvhcFfYBXmGDaFwV8ApodSNgAAgIEgmAEAAAwEwQwAAGAgCGYAAAADQTADAAAYCIIZrGJ5ebmiooIBABgbTpcCq1hfX2e5tLi4+PDhQ5fLxXKpvLy8pKSEAYB5ocUMVpHr5nJZEhrlALBPCGaA7ChJYgAA+4NgBsgO6hXa3NxkAAD7g2AGyA40lwEgKxDMAFlTWoqrwgDAfiGYAbIGpWwA2D8EM0DWoMUMAPuHYAbIGrSYAWD/EMwA2bG1tYXxXwCwfwhmAAAAA0EwA2QHNZcxwS0A7B+CGSBrUMoGgP3DMT5Advz9v//3b9++/d577zEAgH3A2R0A2fHNb37zc5/7HAMA2B+0mMG0pqenmdk1NzczADAX9DGDmZk7t6xw5AFgQQhmAAAAA0EwAwAAGAiCGQAAwEAQzAAAAAaC06XAuqJiUFT0u2okGJTV9B+qsihGnzyiyGJEefIDRVHZPigRUVbSfk9UFOX5fb4nAJgIWsxgVWpkKBCQXU6XN+r3D4YnnP2HhMD7FNW8wGTF2dfn5LS7Qf9wSGTeCz6BPRr2+yW793TM/5/Vngve2HuXZGd/n3NiSFJdvl4PFxm4NMS8X3HJ7w3Kgu93vOpwaEI47pD/eljz9PX7nCwS8IfoqV6BabHh4ajAK8x5tktgnDb9V9/+zmbqPfu9ylAgJNHfocmq58IFn5NnAGAdaDGDRSliYCAkhwb/6r1fSo7eN3vcnLYgU6L6HMzu63cp90ak8NiYxLx9PZw8MiLenFxUOZ4JzS6P29UQHQzxHiF2bXg0wrl9HoFFQ0OKu6/XHgmxcxd8LHR1RIp1dDs/fU+yOzlZjKlM0xKNYr5Ek8Qox4f/6J8FtFI5MDB0++OIcijtPcN3JyYUp++cwFx9fY6orDEAsBQEM1iTEpGEN//0T/+4v/bRwqocDITCiQCk5OU4jufZ4zYql/D4H5U2B6+IoZimSmG5rNXOOIfr1JEKQRASPxfsghIOBkfj63IoEFLs7bW8wHOC3UXPc7o99Bz6BzXFQ+FpxpYmZebrscfmnL7eNw5UskqW9p5up43ej+d5+s0JqHEDWAxm/gLTmp6eNv0EI5j5C8B80GIGeDFVHg4MDAQjyuM7YlRVhgcCETXR5A4E9KFj0eGL3/722wPDUbRtASALMPgL4EWU4CW/4nuz16kF336b7nRH/W//aLbhA/+c4Oa1S/6Ax3WOupeVCc3T41UGA5LnvEcTBwZE3tN7jgteGmKez9mjdz4bAtbTIfofDxkLBIMxoe/CeXo9AEA6tJgBXkTVVLvTzifusMQdweng1EXB5eZCg4GI3d3BTYcDAx89WJTFUPIUKOqmVtVkX/UjfSyYayV9CNj7Q5f1IWOfjMqC74JXk9DIBoDnIJgBXkRwdSmBty8GgrFWlxZ4++23L0Ucr7RVCE6PIEoOj5Nnze7E6K0KxvG8YE++hv4raJFQtDo5FuzmbGnaELDPHe7Uh4y1V3CJEWMcAwB4DgZ/gWlh8BcAFCP0MQMAABgIghkAAMBAEMwAAAAGgmAGAAAwEAQzAACAgWBUNpjW2trawsICy6PNzc3S0vydgmiz2SorKxkAmAuCGSA76CBgamrqxIkTDABgH1DKBgAAMBAEM0B2UPGppKSEAQDsD4IZIDuQygCQFQhmgKzBiA0A2D8EM0DW5HNINgCYFYIZIGs2NzcZAMD+IJgBsgYtZgDYPwQzQNagxQwA+4dgBsgaDMwGgP1DMANkx9bWFkrZALB/CGaArNnY2GAAAPuDYAYAADAQVN4AsuNf/It/8fu///sMAGB/0GIGyI7+/v6qqioGALA/uOwjQHasra0tLS0JglBWVsYAAPYKpWyALFBVdX19vbGxcWFhAUPAAGA/EMwA+0WpTGFcU1ND9xsaGpDNALAfCGaAfUlPZR2yGQD2A8EMsHfPp7IO2QwAe4ZgBtijF6WyDtkMAHuDYAbYi51TWYdsBoA9QDAD7FomqaxDNgPAbiGYAXYn81TWIZsBYFcQzAC7sNtU1lE2Ly4uIpsBIBMIZoBM7S2VdfX19chmAMgEghkgI/tJZR2yGQAygWAGeLn9p7IO2QwAL4VgBniJbKWyDtkMADtDMAPsJLuprEM2A8AOEMwAL5SLVNYhmwHgRRDMANvLXSrrkM0AsC0EM8A2cp3KOj2b4/E4AwB4AsEM8Kz8pLKOsnlpaQnZDAApCGaAp+QzlXXIZgBIh2AG+Ez+U1mHbAaAFAQzwGOFSmUdshkAdAhmgITCprIO2QwADMEMwIyRyjpkMwAgmMHqjJPKOmQzgMUhmMHSjJbKOmQzgJUhmMG6jJnKOmQzgGUhmMGijJzKOswLBmBNCGawIuOnsq6hoQHZDGA1CGawnGJJZR2yGcBqEMxgLcWVyjpkM4ClIJjBQrZNZVUWxajKFPrPXVGU1SePK2JgOKo+/froZ0+IDgdE5YXPzDZkM4B1lL311lsMwAJe1FZeFgPBjU4XC1+RSluFhkY28v3vXQ5NsNrV0A9+FAjeKz95xlmrRoffefeDB3FbjU0JD7w3ogq1sZEpxmYUvr1Jla5KG03KkP/dkXh72b13Lvu/fz1+si16Ofk+bY3L92bLeUWSNTb2zg/oOZ2NU/7kj5pq7vnf9o+UHfG011K8+9++dHWh8Uh8ZPBKaKnxSHttefrfWVVVpShKRUVFaSmOpwHMDMEMlrBDBVuRg+9KWkksck/lVx4ubc6OlHV/1T5yfYkrb/iVPu+MeG8pdufTh+OTVV/uaRWvjFeWL82z9q7G2OXvXNa6e7/g4JdlcYp31GwoMWkivjG7+kqvd+bj8P1o099JvM9K9fLItOBQQiPx5uRzxqbnZuoTPxoeH732oL6rfFZr89inAle07q93jAzdXYgtHu37Wif//J+KbAawAmzeYH479yvzTHB5vOe8XfZKjrFKm8DJwWBI0hiXQD9uPOXr/eKhOs6WjMpKm11gcii8xLl7fVwoqJe218b/ZkiMyjFVe/yqihrb4/eh1ymhQCAQnn78nI2Kxz/arD3o5BK/3SkwXhC0SHBI0hwttZzAvfCzoKYNYHolW1tbDMC8djvai/qRQ2ExJPJ9b/Y5ebZnO7zP/n/F3NxcfX19SUkJAwDTQTCDmdHqvbS0RE3YysrKjF+kyKKs2l1djrTMVOXgYEhz+3xdQuJfisIE4WWRut37PPUjQQmFYoK3u9spsN1ZWVnZ3Nysra1lAGA66GMGM6M2JaUyxRjdLy8vz+xFvOBwlN97xx+YYM42LXTZHxjbXA59/8Omz7WK3/eHlptqw9/9t6JWTVVtXpEklZ4tB77vv6421dz2v315pKzNPhW8fPnS0MJrf9se/sFlqbxdkL7/f/npB8JUMPDBfeXByIdXr0glZ7761ZPLgcGptjPO3STs8vJyWVlZdXU1AwAzQh8zmF9dXd3a2pqmaZm/RFUTT+YY9TQLgiqNc8e9J2on3pPsTk6OrDk9btepWnGAiNQJrYhB2dnT1xUNKt4LfY7wR8OjMWdvv0sZ/unPFXdfr2s+EFDsTk26NSLFOnxvlD1U3X19jqg8IQYkl8/ryPzvepzKPL+PIjsAGBuCGSxht9nMC3ZBi4Q+vhYYikQnYokBXhW1LS4745xuTwunSuFx4VVHOCx4XQLjHJTdQ0EpXhoNBYKyYG+rpHY6z3PVTTYlHAxKa636IK+OWj5ZAKdc5ZLju7gOj2sXvcxIZQArQB8zWMji4iJ1NnMcx/ZPiQQGhjjfhe7dtHf3A6kMYBEIZrCWrGWzIkcUoWvXw7b2CKkMYB0IZrCcbLab8wKpDGAp6GMGy9nDWLACQioDWA2CGayoWLIZqQxgQQhmsCjjZzNSGcCaEMxgXUbOZqQygGUhmMHSjJnNSGUAK0Mwg9UZLZuRygAWh2AGMFA2I5UBAMEMkGCEbEYqAwBDMAOkFDabkcoApntsKwAAEABJREFUoEMwA3ymUNmMVAaAFAQzwFPyn81IZQBIh2AGeBZl8/z8vKqqLPfoF5WUlCCVASAFwQzwLFmWt7a21tfXc91uprYyRfLNmzdxLRkASEEwAzzl/v37VFhubW3NdU07VcF+4403PvroIwYAkIRgBvjMgwcPNjc329vb9X/mLpvT+5VLS0tPnz597do1BgCAYAZIefToEWWw0+lMfzAX2fz8aK+KioqTJ0/euHGDAYDlIZgBEmZmZpaWlg4fPvz8j7KbzS8ag02PHD169Pbt2wwArA3BDMAURZmenj5y5MiLnpCtbN75zKiampq2tjZkM4DFIZjB6qihTF3Lx48f3/lp+8/mTM5Xttlsra2to6OjDACsCsEMlkZBSyl44sSJTJ68n2zOfBaR+vp6iuexsTEGAJaEYAbr2tzcvHnz5unTpzN/yd6yebdze7W0tFBZe2JiggGA9SCYwbquXbu2q1TW7Tab9zbjpsPhKCkpmZqaYgBgMQhmsKhwOHzq1CmKTLZ7mWfzfubBPnjwIP2WR48eMQCwEgQzWNHdu3c7OjqqqqrYXmWSzfu/OsXhw4cXFhbm5uYYAFgGghksh/puqQdXEAS2Pztnc7auGXX06NEHDx7QuzEAsAYEM1jL9PQ0pemBAwdYNrwom7N7JUcquUuSlP+rRANAQSCYwUIoL2OxGLVBWfY8n825uL7ya6+9dvPmTQYAFoBgBgu5detWhqcs70p6NucilXVutxsXugCwghJcCBYs4s6dO1TBttlsLDcWFhY2Njaqqqpykcq6paUl6iA/efIkAwDzQjCDJUxOTtKqfvDgQZZL9CtKSkpYLs3MzCiK0tnZyQDApFDKBvNbTMp1KpNcpzJpamriOA4TjwCYGIIZzE+SpOwO+Cqs9vb2lZWV2dlZBgBmhGAGk7t3715HR0dFRQUzkWPHjj148GB1dZUBgOkgmMHM5ufnNzY2WlpamOmcPHny1q1bDABMB8EMZjY2Nnb48GFmRqWlpS6X6/bt2wwAzAXBDKY1MTFx4MCB8vJyZlK2pPv37zMAMBEEM5iTpmmzs7PZmnrTsNra2paWljCTNoCZIJjBnGRZNmsR+xknTpyg2gADALNAMENxUiLDEUVN3j7/w8XFxfX19f1fP6pYULv5ofiXAVFhalTcboEAQBExbfcbmBzHx4YGBjmt6sSht799gzvX38uHBkTe0+vzCGxqaioP04kYB/U0z0zceueXMdv/66gk2e0sODgoC77zfR6rHJoAmAlazFCceGe3KxZUuhy331fsTk2SJtTENSS4ZHN5Y2Mjd3NiG5PQ5DjyarU0JGnazMchdu6Cj4VCUQYAxQfBDMWKc7q8XR3tTifHBJfH2SLYBS0SiijRaJRKu8xiykpL6w5+4YztZii6ZWNyKBBS7B1oLwMUI1zEAkyF2so3b9589dVXmfXQtvzw4UPTD0QHMD20mMFUqI7d3NzMLKmkpITjuKWlJQYAxQzBDKby6aefWjaYCQWzLMsMAIoZghnMg5rLVVVVlZWVzKpqamqomK+qKgOAooVgBvOYm5uz2mDs59ESQDUboKghmME85ufn6+vrmbVRNRuXgwQoaghmMAlN07a2tqiUzaytoqJifX2dAUDRwsxfYBILCwvWmYNzByUlJZubmwwAihaCGUxieXm5pqaGWd7/+X/+n+Pj4++88w4DgOKEUjaYxOLiYm1tLbO83/zN33z99dcZABQtzPwFZrCxsXHjxo0zZ84wy4vH41TVb2xsZABQnNBiBjNYXV218unLKZTKS0tL9fX1c3NzDACKE4IZzEBVVZ7nmbWlUrm0tFQQBGQzQJFCMIMZaJpm8ROlUqms/xPZDFC8EMxgBhTMHMcxq3omlXXIZoAihWAGM6BgrqioYJa0bSrrkM0AxQjBDGawvr5uzcFfO6SyDtkMUHQQzGAGGxsbFmwxvzSVdchmgOKCYIait7W1RRFVVlbGrCTDVNYhmwGKCIIZih41lyl4mJXsKpV1yGaAYoFghqJHwWypDuY9pLIO2QxQFBDMUPQ2NzetM7PsnlNZh2wGMD4EMxQ9SmWLlLL3mco6ZDOAwSGYoehRMJeXm/8CpllJZR2yGcDIEMxQ9CiYqZuZmVoWU1mHbAYwLAQzmEFJSQkzr6ynsg7ZDGBMCGYoekjlPUM2AxgQghnAuHKayjpkM4DRIJgBDCoPqaxDNgMYCoIZwIjylso6ZDOAcSCYoej9i3/xL/6P/+P/+PGPf8zMIs+prEM2AxiE+c/+BNP73d/93YWFBZ/Px0yhIKmsS2VzQ0MDA4ACKbHOXIaQH6Ojo7RzZ9bQ3NzMsqqAqZyyubmpKAqyGaBQ0GKGLKNUznpcGdP09DTLKiOkMkO7GaDQ0McMYAgGSWUd+psBCgjBDFB4maSyKg8HIwrLgCKLzzzx+UdeCtkMUCgoZQMUWGZtZUUKDgYUzeV0yYFAKBRz/PpXXO0dTibLnMfDi4GBoKjwApMVZ///6GHs0bDfL9m9p5n4Yczp+7KTsYXEc4Ixoe98d+y9gQhzdvf2enYcDICaNkBBoMUMUEiZVrCjoj8gyyH/kDQxEXP29ruUiQcfDxCR8UxVZFnw+RzM7kv84L4s3pxcVDme8Vsa4xjHLdAjY6P0nAte7ZMPfxZ19fUKMTmqspdBuxkg/xDMYEBqdNh/8aI/KKuq8vLw2JYiBoaTwbOHKm7eZN6vHJVkzx/8yZ/+Ya9yd3aN4zie52oOv+EIhwWvK9nqpRROPkwxnVRpc/CK+PEM7+CjodD0WvI5Av2Qq6iza2FqdEvK4l1RfvmiQTYD5BlOl4Ism56e3veo7Gjw7UHW09/Nhr79byLeC71seCCkefp6BDEQlFlXb5/PyauRgUtDzNvXzQIXA0pXT0/HRGAo6vD1dIg/pMe/xAf+Q1DhnL4LPkEtYRPv766Km4dPut/RXkokMDDE+S50O9juUGd1SAwHpNbf8ja3e886+ExehHOoAPKm7K233mIA2bOyslJdXc32pdbetHz18jtiRUcT19LZJI0IX/268MF791eXKv72150jVxacHnb98khb3++cjAauaN1f7xgZmrQ1lc1LI+OzMc3V9ztnyu6NbHj7vDPixHJsanEpWvr5vs57H46Orzh/6ysb1yXuZFfTfgdY7OeTZmEMtrYcd5w5055RrD6lXKhlWs3JXz3n7mqvzXQhlJSUUIt8fn6+qqqKAUAuoZQNBqRIosx4TdM4FhPvLldp4aEhieuo25RCA4NDiiBwTLALSjgYlNaqtEhwSNIqHw6F5FhMqW5KPi4+SuQI96Sw+1wVlxXSvlM5WeAXnF3Op1v9qkwf/KYoPuk7fmE/gOD0eLp2XTFATRsgP1DKhizLRil7e6o84Je953ddun3qLfQqrvPNP/Dt4210e/ukmaeyIvr9onCuxx0b9OuVfCmQKMj/2mvKT653XfgKJ0ZiHV3O2A1Rcfb4hCF/IDTBfeV/6j5YJyiBgNTYMvOLu6fe7LeH/IlS/zc6Yj8NT1Y0Hv3cFzpikubyOHn9d1xM/TTWca7npZVt1LQBcg0tZsg/NRIMyrsZ1KWIA/6BYcXW7fM4nmsIPv9u27y/GhUj1JBUog9WG7z9F/afynuzi7ZyovnLzvX5HBNDsquv3yX97JPHw6onSg67XS4uKqmuHk8LxwtUVvjwfZHz9X/DLazdl64N/yIk+Pp+9dVTbpdzISQKvf3uaOiD2/T8/+ZzG8N+/2AoppcSaEGl/7Qnk/5mtJsBcg19zJBlO/W8Rof9P7gyU9O8fPXSpXeDkY1OZzz4g+8FIups9NHm1LuXpfL4PWmjzcmNBb7/zohq52evDAyGHm1NvvOj+de+ZL/9o/8YjNWtXfnu5emacrWikd0bmRUc5dLAf9TfzVUjXvq//CNljpoH91bWp37+V++EpoRkZ7Iy8m5oucvTNPPBn//XX45MzTS1czGlnFckWWNjP798eTAYHhm6fHW507EcpN+oNPFy4LL/+/SAp1Mo38Mn3c7uKtj0R0tXw7OMryuZuCbFZpmjs1ota3eyqWhF1dQN2dbEtpqP1IZ/eEXWZK3hTNP0HUkOxxqOCpuV9Ruj4wvllcu3rz1scSzfvBNb1poO2dX1xpNnujZCl+6d7H1NkWnRNbFYKCh+9tMM+93R3wyQU5hgBPJH1bTkybWVnOD+Rq9nIvjJ+9HScxd84f/8C6lkLDoxwRTV5TvPM3oePZ0voT5igUl35j/v8TZXRQdDvMcVu7tM7cVX2pQBv5/nHT5Pov9Yf7e7I9H3FbtHkEZnecbdl3lvn0cKhKJd3XxEYi4fdaoqnPNcP1V9fzlya6Oa3luUhC5NcfrOyUNad18seHfNnviN4q0xQXX39U0EZYU5dz+8ahtra2vUZ76bfmXh7PlvnU3e87yS/vh5J9188cm/uv7gD7Z78a8mb8++ztKfmzwPLcZ3+7yCElISrWO++8K32F7o7WbKZpvNRvcZAGQPtijII05InFwbur/G8zzHMVZRx+RQIKQcOtOlSfaeHrscc9iFxPPoVv7l++8FRFmRNS3xWpvdaWecw3WmszImhdQuDwspLncipNjjd6usczo5Jrg8HbX0oCaHgoNBmad3ikYmOLd+um9qFBinhAKBQFhJ1nQfvwFbn/tA/41rqYeypbKyklrM1EG7q1clC9p7OA1bjQT8F/0Djwv60eGA+OQ9BHdPj4cXurr3fbqYqqoVFRVIZYCsw+AvyLLcDf5KQy2/wcEJV3+f50XN2WjwYsje19uVlebu9vbwSalrlhqauwgzNeIfVM66Y+8NykL337IrmwILidw5p6a4fGcd0eGLg5LT1+OUfuinR/t8TNRn63xV/sENT7/P7uzgwj8cDErM+/d62C8uyc7+PudEIHVKd0BxddN7Jx6/sLtFRWV82nXU1NQwAMg2BDNkWZ6COSIzZ9dOY5WUqMI5hBzm8h4/6e6yORHM98rV+IleV9h/o4J7NCpNxFhHx4lTx2tX4nOfrv+tC72CeDHA93pj/o9Wq+brf+WcErjZ1DA/c9SridONbK7J55YGb1QoN6edLrbe3LCyfoqK+b+Ila7bv3bBJX37OxI9zjw7HOQ8C6kMkFMoQ0Ex4h1d26TyU8O1hfRUTvwkNUlnYTU0NCiKspuadqVNL/jbXz0hTMRcPT5BYp2vfbn3N04f5uXQ0HCsjI+GAkFZsLdV6rN1pr1UoI89FJLLbHpHwKn2isfF/CZBlYaCE2WtycfdTqQygFGgxQxZlq0WsyIODIi850sdbMvhZHKUtyvDgyGZ8/Z2Jwq2dKevxxFOlXCHJlYXIx+vdL95oZueGBh8/ATppwGJe/WI/BfXu/7ucfHPP0xM0vnmhe6snC21n0+665q2MSCVAfIAo7LBoFRVo5YxeySJK0+GT8dcvb0s+NGN0vnknSs/vVXuvdAX818dLl0WvtbvZmsxF7X8VKr2Jp8QGq23CxsfVtkAABAASURBVIIq3i057na5mitlb19fh5gYae3Y90TZ+0Tt5oJlM7WhAzLn7u7e5eRfSGWA/EAwg0Hxgl3QRPFRuzISCCgS95tdmhQIMIEdeI0NJ+8c+rxwh0q4TDh0mo1vJK6rFBPDspdCV3n8zJPBoTE1FhNeOx6TQpMnn5qks+D2kM1qJDgYjjm66iPv3aBCgXchGFJdPi8f0q/t0eOWk3OE9Z5l4nBIZN43e7ihQcl+7kt26SeJEV699nCA/tnr87GLF4OyszfzU8GQygB5g1I2ZFmuBn+pEb9f8Z0/K6TuvPSZLLey8kl3lc3RwNsB+ze84r8ZZB6BVR8RZqeY5yseeUD09NiDP57YrO74NZ82+MPb6/bPf41qA2unneOfxJwn6kM/Hk+O/Dq0MT3v7P6yXRyUXLsYso5UBsgnDP6CIsE7fb7kubepOy99ZjGgdvP8/HymY8E4TuB44fHp2kfbE2d7h8KTmn5tj6a2Jv1qH+2O2se1Af3EcSmuj/A61dmSPI98osTu8u5mtBfdIpUB8gYtZsiyvJwuZQhZ/KSzs7P19fV762/OwrU9XkxP5X1fxxMAdgEtZoDCa2xs3EW7+Wm8Xb+2R/YhlQEKAsEMYAh7z2ZeyMUgc6QyQKEgmAGMQs/mjY0NVmhIZYACQh8zZBn1vDJrsNlslZWVLNuov1kQhLKyMlYgq6urtFtAKgMUCoIZwHAKmM1IZYCCQykbwHCopq0oSv5r2khlACNAMAMYUf6zGakMYBAIZgCDymc2I5UBjAPBDGBc+clmpDKAoSCYAQwt19mMVAYwGgQzgNFRNi8sLOQim5HKAAaEYAYoAg0NDVnPZkrlzc1NpDKA0SCYAYpDdrNZT2VcMwrAgBDMAEVjenr60aNH+89mSmVJkng+0ys/AkA+IZgBigM1l+PxeGtr6z7bzXpb2eFwTExMMAAwHgQzQHG4f//+wYMH2f5q2qkKNgXz/Pz82toaAwCDQTADFAEK0fLy8rq6Ov2fejbv9hqRz/QrU8yj0QxgQAhmgCKQai6nUDYripJ5Nj8/2qu5uXl5eZkeZwBgJAhmAKObmZmpqqp6/rymzLN5ZWVl2zHYFPYU+QwAjATBDGB0k5OT7e3t2/4ok2ymVN7a2tr2zKjGxkZN06jdzADAMBDMAIZGzWXqWt7h1Kads3mHVNZ1dHRMTU0xADAMBDOAoVFz+cCBAzs/50XZ/NJUJoIgrK+vLy0tMQAwBgQzgHHNzs5SrGYyE8jz2ZxJKuuoTo6eZgDjQDADGBcVmVtbWzN8cno2Z57KLNlopiej0QxgEAhmAIOilK2oqNjVdNZ6Nmualnkq66jRTDVzBgAGgGAGMKhoNPrS3uXnUTZTn/Fur05hs9nQaAYwCAQzgBGtrq6qqkp5yXavtraW7R7VzB88eMAAoNAQzABGRM1lh8PB8qi+vp4OBTARGEDBIZgBjGhmZibPwUyoco5GM0DBIZgBDOfRo0eNjY0s75qbmxVFoS5qBgCFg2AGMBwKZrvdzgqBepofPnzIAKBwEMwAxkIdvfF4fLfDqrOFDghisRgDgMJBMAMYC/UuF6SOrSsrK+vs7MQQMIACQjADGMvs7GxTUxMrnOrqalxvCqCAEMwABkJ1bLqtqqpihaHKoji/tTVx69bUUpwBQCGUMwAwDEVR9japSJbwgir6ByV1vu1vb/2n718r8fR2c8PBmNPX0+18+ZU0ACAb0GIGMJD5+XlBEFjhCB4vFwq1f1G4PnjH7uTk8NQi4xjHMQDIFwQzgIEsLS0VtMVMbWaHy+090tbWdKRps7zd7W5udvDRUCimMgDIj5KtrS0GAAawuroqSdKrr77KDICK6mVlZXubdhsA9gMtZgCjWFlZKdTpy8+rrKxcW1tjAJB3CGYAo1heXq6urmbGUFJSgis0AxQEghnAKKjFbJzSMc/z8Xh8c3OTAUB+IZgBjMJQLWZSXl6uaRoDgPxCMAMYgqqqFRUVZWVlzDDo78GVpgDyDxOMABjCxsYGtVCZkZSWllI1mwFAfiGYAQxhbW2NWqjMSCiYcTolQP6hlA1gCBTMlZWVzEj+6I/+6F/9q3/FACC/0GIGMATqzTVai5lK60ePHmUAkF+Y+QvAEMbGxurq6lpaWjJ58ujoaB6m1JZluampKT9znjQ3NzMASEKLGcAQNjY2Mm8xUyrnIcnyFpbT09MMAJ5AMAMYQjweN9S5UgBQKAhmAEPY3NwsLcVgTABAMAMYA4IZAHQIZgBDQDADgA47AgBDoGDOUR+zKg8HI0rqX5FgUFZ38XJFDAxHn36BEhHlWCTg9+vvpEZFcVdvCQA7QYsZwBBy1lxWpOBgQNFcTqfkD8Scn3PEYlvSsGL3eBy8EhnwD8qC73e8SjAQElXPhT5b8NKQ5unr9zl5RfT7ReFEa3SWxYaHAmHm7nVrwXCsw9PFL4YHB8Y6fsOpqJwkTZaw5omgP5h8hwvuqN8f0hzenp6zDp4BwG6hxQxgCOvr6znJ5qjoD8hyyD8kLWiMY1ylJgfe9scEgTIzGgqxcxd8LHR1RFbdfX2O+8PvDUp2JyeLMVWVg0F2rs/XmZiOTGOCwOTwrduS6urxcOPifL3Lc/JIfNjvHwzdX4yIo5P6O0TvXguFHb29LkWK4cJUAHuCYAYwBLvdznIgKsmeP/iTP/3DXuXuDO/go6FrK63n+jyxoEjFbd7G5FAgpNjba3me5zhWUdPssjPO6fYIPC/YhWhoaHhsma2N/82QGJVjqsZxAvfZmze/7mEhxfXKgcQ/9HdglXUCR5EekhDLAHuEmb8ADGFqaurAgQMlJSWZPHl6etoAU2Wp0eHBwQlXf5+Hf+pRMRQWQyLf92afM7NStjE+DoBRoI8ZoHCUSEBk57qdMTG20lR+gBUbwd1D/c1PP8Y7nM4Ys/e7nOhgBtgTlLIBCkeZEAcvDYqyJEqL07d/+J1/83Ygkofhzaqi7jCUWpHFzwZxp54fHQ6ITz+aiGBeCj3zXCI4PZ4ujPsC2Kuyt956iwFAQaj3xjacNVPhKa1k7eG48NVvdowMxZye9peF2srKSnV19YveNBL43vevjCyUVy3H1gV+diS2oAQv/ttArM2hXPFfmVHvXf4Pv4if7BQ0jilXfvC9wL2aQzXSO37/968ud3o6hXIlpqzFrg/4vxeQmk56HErg3/5xYKV+NfhfB66IU02dQvg/ffvyRNPJkw4+Hg1dV5rLrtNTI+ps9NHm1LuXpfL4PWmjzSksRwYu6W8u/zzwQazmiFMo38PHAbActJgBCkpwdXs5UVytrlEjwSFJczg4ti+KGFK8fed4+d59SZSVqCR+ODwY4j1C7NrtRZXjWXOn0+1x2dWweP2DZ0ZlR2Ul2WK+OTYqC74LXk2KqkzooOcfO1LnPNdPj3wS/FGAeZxKqlU9ey35JhW3JqRQICBJwUAomhjznTbkW4p1+LpR2QbIEPqYAQrH4TvvoP+c/5M/SQz++vWMB3/thBMEhRIyLLd+3RsbGgwocuuveuwK53C5DgmxpXHx45mG2K3wxJcYq7SxsVBA0ezHHdp4ckx1+ttQkOqP8Cwm3pw6oD9S0dTQoWwKLo/z8dOfvMmhM13Sf97q6WP+gMOeuCRlcsi3/uZxhDJA5jAqG8AQsjsqW5UH/LL3fLeDFQOMygZIh1I2gCHEYrHNzU2WJby92+fZVSonBnil7suiGH1+YNg247+efZPtXwgAu4FSNoAhbGxsZKGOncIL+rBo6jCOCi4hKjNBCweCwZjQd7479l5AcXW7Y+9dkp39fc6JIWlmbfz6w1ff7LOLwZDi9HULnHY36B8Oicz75gVqd6uRwKXBoMS8F1wxv1/kzvX5mBgISQovaLLqudD7ohcCwK6hxQxgCJTKuehXUiRRiipyODwxLevjuT4J/kx29vQ5o49HhA2PRjj3r//Kq26Xy8ZRoFOH8q0RKTw2RjHc18PJyfFgiQFl/f1eYWMsqHgv9DnCHw2PUg6fE5grOQ/n2gteCAC7h2AGMAQK5iyWslMEmyYFBodCUe3JeK6KJkGVhoITZa12xjlcp45UCIJQz7GY9MtPfhEQZUXW1hKv5BKYPmorMaBMDAyF5A2ej4YCQVmwt1WmZuFk63MfvOCFALB7GPwFYAiffPLJiRMnOC6jk6VMNloKg78A0qGPGcAQSktLc9FiBoCig2AGMIQclbIBoOggmAEMoaKiAsEMAAzBDGAQZWVl6+vrDAAsD8EMYAjUYkYwAwBDMAMYxG6DeXp6muXY2tpaWRLLMZvNxgDgCQQzgCFQMC8uLmb45PycXDQ6OtrQ0NDY2MgAII8QzACGUFlZubGxwYxkc3Mzm7OEAkBmEMwAhsDz/MrKCjMSOlAoL8cuAiDfMCUngCFwHBdPYoZBfwyCGSD/EMwARlFTU2OcRjPVsTVNq6qqYgCQXwhmAKOgYF5eXmbGsLS0RH8PA4C8QzADGIWhWsx0iFBXV8cAIO8QzABGUVtbS+1UZgzT09M4UQqgIBDMAEZRWVlZWlq6urrKCk1VVepjRgczQEEgmAEMpL6+XlEUVmhzc3O4QDJAoSCYAQykoaGBQpEVWjQatdvtDAAKAcEMYCDUzUxl5LW1NVY4dGRQU1NTUVHBAKAQEMwAxkI15JmZGVY4sVjM4XAwACgQBDOAsVAw5+HKUS+yurq6vr6Oyz0BFBCCGcBYqqqqKisr9zzTyFYS26upqanW1lYGAIWDYAYwHGo0R6NRticLSdRRzXaP+rbptRiPDVBYCGYAw2lqalIUZQ9XgaRXVVdXC4JAr91DNj948KCtrY0BQEEhmAGMyG63P3z4cFcv0VNZH01dU1Oz22ze3NycmZnBsC+AgkMwAxjRgQMHdhXM6ams2202T05O0i9lAFBoCGYAIyotLc28p/n5VNZlns3UXKbjAAQzgBEgmAEMirp7p6amXvq0F6WyLsNspl/U3t7OAMAAEMwABkVZ29DQ8OjRox2es3Mq616azVtbWxj2BWAcCGYA46Kw3KGnOZNU1u2czffv30dzGcA4EMwAxlVZWVlXV7dtoznzVNa9KJupdzkWi6G5DGAcCGYAQzt48ODk5OQzD+42lXXbZjO9Of0KBgCGgWAGMLTy8vL6+vr04dl7S2XdM9kcj8epOY5zlwEMBcEMYHTUov3H//gf/9Ef/RHbXyrr0rP5f/gf/gf0LgMYDYIZwOio0UxN25KSkv2nsk7P5uHh4cXFxZ/85CcMAIykZD8XogGA/Jieno5EImfPnt1/KqcsLy+Hw+HPf/7zDACMBMEMUASy1VZ+BmVzWVkZz/MMAAwDpWwAo8tRKrM9XesCAHINwQxgaLlLZR2yGcBoEMwAxpXrVNYhmwEMBcEMYFD5SWUdshnAOBDMAEaUz1TWIZsBDALBDGA4+U9lHbIZwAgQzADGUqhU1iGbAQoOwQxgIIVNZR2yGaCwEMwARmGEVNYhmwEKCMEMYAgjgWDaAAAQAElEQVTGSWUdshmgUBDMAIVntFTWIZsBCgLBDFBgxkxlHbIZIP8QzACFZORU1iGbAfIMwQxQMMZPZR2yGSCfEMwAhVEsqaxDNgPkDYIZoACKK5V1yGaA/EAwA+RbMaayDtkMkAcIZoC8Kt5U1iGbAXINwQyQP8WeyjpkM0BOIZgB8sQcqaxDNgPkDoIZIB8ySWU1MvBn3/4zf1COioHh6POZp8qi+OzD0eGAqLCXUuVgMJJ4nhoVRSkcpN8REWVFVfaerMhmgBwpe+uttxgA5FKGbeXlkZB85CtttwOjmvzXPwkE723aypdKBXbvevjmz//6mlLfxpeVb4xd9l9RmjqYOOgPjJU3bIzNN3qctYrovxSYqhGWrw4MhpQmXg5cHvj5Pb6rTRnyX74aq+enLvuHRqbKOjtrlrXZiXus1c6mb/zguz+fLy/ZbGiMSyPLgqN2WfS/fenqQuOR+MjgldBS45H22vId/uDKykpN0zY3N8vLyxkAZAlazAC5lXkFW9WkwH/8jmg/d7pG8PZd6OEeProX9PsHQ4+0LcbR/yaka8O/CAm+vm5nCeMEQZVuTa8lX0kNYnauz+fkGC+wmHhrTFbdfT5ODMXoeVxMDM/xLl9fryP8808+Fu+vM6YtSOJ8vdPtOXUgGvD7/SGF59VIUBR6+93R0Ae3JdXVc9bBv/RvRrsZIOsQzAA5tKt+ZZ5z+d78h9/q7eKSGM8az3hYSHG9csTm4KOha3NrFbUtvBwaGr55LTAUiU7EHuchL9iFaGho6INfBKhALWtra0p4aDAgsfhIICTHYso6U6QQFbC5lrrKz34hRxku8Z4uOcS7PQK9i6BFgkOS5mippThnGUI2A2RXydbWFgOAHNj3aC81Ojw4OOHq7/O8vOn69G8e9gd4Xx+F7ct/hxz0B5Tu/l7nLn/HM5aXl8vKynh+f+8CAGgxA+RIPB6no96MUjk1MuvZx2Mj0SZfT3oqU7U5KL+8aSp4zvlcT1J5+xFeypPBX5zd2+PTU1nZftAZ/daAfyAgRnf6xan+ZgYA+4PBXwA5UVpaSlk1OztLjebtn0Ht4Xd+cDkwwtr5e5cuDQbF2aa2eEwV+KmRa+LQe38zI7S21rbXzL77g89GddVXxO4x50kHr8qB7719eaSszT4VTL6JQ5gK+hN3nB0bH1z6XmCMS/zo3Q9ufDjw58OstUpROV6R5IXY9QH/9wJS09E2ffDXUn1zw0G7Pvgrfu+qtNEUC1z0h7TKFWlUmQkOXmflE7fLz/napcsflHtONm07ymt9fX11dVUQhJKSEgYA+4OxlAC5Qtnc0NAwMzPT1NS03c9jEzFXby8LfvSw1N1zwasEpMVHsQExxKo6j1OMshI1/PHIxgo7d8HnVMQJgUniaJOD2ViibRtUvBf6Yv6Phqvm9Te5UarfufLTW+XJH10dLl0WvtbvZmsxZ8V4ULYJTLy5UT0v+C44h345dmtjw6EP/hrwRxhznvcwahEvj/+N4urr1wb/aq5h5YY4MRGLqS5vr2soqHX3dm1bp9ZT2WazMQDIBpSyAXIolc3b/ExjihQIBEKa0FTJOI7nOVb3upcPyU73kRYHr4gfTyUGez09quvxazmBj4YCQVmob1rV36Sq9vGd5gN1+o/a2+o4G8/4xAivpVIlRD8NLyRfmhj2lXyXpwd/JVTUCVp4aEjijh5vZxLz9bjlCcFpYzaX17VdjzVSGSDrMPgLIOeo53Vubu7ZdrMa8fsV3/mzaXmniAN+0d731GM7S73JNu+W2RvsY/AXUhkgFxDMAPmwXTarSpQJT50rrMgRRehy7iZcU2/y/Ltl9vpoRGbOrt2/EKkMkCMIZoCcowxbXl5eWloqLy9vbW1lxQ+pDJA7CGaA7FtbW1tOWkmiR6qTqL9ZVdUXjAUrGkhlgJxCMANkASUxNYgpg/UwLikpqampoSSuSUo/m3n7/ubigVQGyDUEM8BeUMM31SDWJ73SY5hua2trd76oQ/FmM1IZIA8QzAAZoUBKNYjplhrBenWaYphud3t5JdruZmdniyubqSqgzyLCACCXEMwA26MQSsUwqaysTK9OUxOZ7U9xZTNSGSBvEMwAj6U3iAnP86kGMSVxaWn2Z+MplmxGKgPkE4IZrCuVwfqdqqqqVIOY7uQiiZ9n/GxGKgPkGYIZrIJW9dRwLX0EdV1dHTWLU0lcqAswGDmbkcoA+YdgBtPSk5hQtFAS0216g5humWEYM5uRygAFgWAG80glsd4yplBJj+EXXn7RGIyWzUhlgEJBMEMRo7VXr0vrYby+vq6XpvVBW9RnzIqKcbIZqQxQQAhmKDLLadLbxMWYxM8zQjYjlQEKC8EMRpcarqWHcV1dnT58Wj+RiZlOYbMZqQxQcAhmMBx9tkv9ckz6WUw1aZgF0FY5NzfX2NjI8gupDGAECGYovNS1mPQw5jhOn+1ST+L8nE9sNPnPZqQygEEgmKEA4vG4PqfHUhI9QnVpPYbpzv5nuzSHfGYzpXIsFqPf2NHRwQCgoBDMkCep0jTd0lpHzeJUGFdWVjLYTn6yOdVWHhsbs9lszc3NDAAKB8EMuaJpWiqJiT5cSw9jEwyfzptcZ/MzFexbt24dOnTIIn35AMaEYIas2dzc1DNY7y0uKSnRS9P6baEmvDSB3GXztv3KH3300WuvvYYOBYBCQTDDvujNYrK4uEi7+No0FRUVDLIkF9n8otFe6+vr4XD4zJkzDAAKAcEMu0MrDGXwysoK3VIeU7sq1SZG/TOnspvNO4/BXlhYmJqaOnHiBAOAvEMww8tRE0qPYb1MTRlss9n0MC4vL2eQL9nK5kzOjIpGo/Scw4cPMwDILwQzbI92yqkw3tjYoAyuS0KzuLD2n82Zn688Pj5eVVVlt9sZAOQRghk+QxlMNUz9WsV6jVoPY47jGBjG5ubm/Pz83rKZih+UylTwyPD5t2/fbmtry/z5ALB/CGZLo128nsSLSZTBqTDGoFwj21s27zaVdaIoUmczhvIB5A2C2XL0DmOdpml6EuvdxgyKx26zeW+pzJLTtN24ceP1119nAJAXCGZLSIUxtY/pPu2d9TBGh3FRyzyb95zKOgzSBsgnBLNpbRvGdItZt8wkk2zeZyrrotEo1VecTicDgBxDMJsK7aYVRdG7jWk3ijC2gp2zOSuprMNM2gD5gWA2g4Un9F2wDmFsHS/K5iymsi4cDh89ehSrFkBOIZiLlX5qk04QBD2M0WdsWc9nc9ZTWffxxx9jIBhATiGYiwlVpymGaf9Lt9RqoX0uRTIVqxnA09mco1Qmi4uLExMTp06dYgCQGwjmIqAnMd3Snre+vp72tnRbWlrKAJ6mZzMdq+UolXUPHz5cW1vDQDCAHEEwGxTtWPU8JnoSo9sYMkHZvLKyUltby3JpbGyM1sncXSUawMoQzMaiKMp8UllZWSqPGYDxXLt2ze12Y0YwgKxDMBcedQfqYTw3N0d9xhTGDQ0NlZWVDMDAqKgjSdKrr77KACCrEMwFQ/VGPYypu67+iZKSEgZQJB49ekTxjM5mgOxCMOfb0tLS7Ows5TEVq6llTE3kXHcHAuQONZpbWlromJIBQJYgmPNkYWFBz2OO4yiPGxsbcS1FMIfh4WGv14tiD0C2IJhzi4rVeh5Ts1gfxYrBMmAydNAZjUZdLhcDgGxAMOfE4uLiTFJdXV1jEk47BhO7d+8e1YFQ0AbICgRzNq2srOh5TGXqpiTqSGYAFjA6OtrZ2YmCNsD+IZizIB6PP0qiZrGexzjZCaxmYeHRg+GhBffXPEyWmbPLwTMA2JNyBvtAXcixWGx5ebmlpYX62DAzF1iWzVb5ya0rPxkThC/MhdV6PnzJL3Ln+s+fdTAA2BW0mPdC0zS9iVxbW4tzRQCSlGvfvzxWtrGwsMUdPsLmmnq9Mb/Y0d/bhbYzwK6gxbw7c3Nz0Wh0bW2N8tjj8ZSXYwECPFZeXlb/yucafvz/u3HotDMaCgSZ4PIilQF2Cy3mTFEeP3z4sLq62uFwYP5qgG2tr68ritLc3MwAYK/Q4HsJahxTHlMqUx6fOHECs4IA7KCiooKO9Smecb4+wJ6hxfxCq6urU1NTCwsLra2tBw4cYACQgenpaU3T2tvbGQDsCYJ5G7RbuX///vLy8sGDB3HFWYBdoebyrVu3Tp8+zQBgT1DKfgpF8uTk5OLiIkXy0aNHGQDsEhWxS0pKqOCEswcB9gbB/BhVDmRZnpubo0ju7OxkALBX1dXVKysrCGaAvUEwJ0SjUUrlw4cPHzp0iAHA/nAcRwVtBgB7YvVgXlhYGB8ft9lsZ8+eZQCQDaWlpRsbGwwA9sTSg7/GxsaoU5kayqi5AWTR//K//C90+93vfpcBwO5ZtMWsKIokSdSXjEHXAFnncGCCbIC9s2Iwf/rpp6qqvv7667hGMkAu/OZv/ibOwwTYM2uVsqlwffv27dbWVhzRA+TO9PQ0x3GVlZWYKQ9gDyzUYp6fnx8fHz916hQmCwTIHUplfa7sxcVFlhyhzQBgN6zSYp6amlpeXna5XAwAciaVyjrKZrSbAXbLEsE8OjrK8zwm7wXIqWdSWYdsBtgt8wdzJBJpaWlpaGhgAJAz26ayDtkMsCsmH5Z8584du92OVAbIqR1SmdTV1a2trWmaxgAgA2ZuMU9MTNAeob6+ngFAzuycyiloNwNkyLQtZupXplukMkBOZZjKDO1mgIyZs8X84MGDjY2NgwcPMgDImcxTOQXtZoCXMmGLeX5+Xr+gMgOAnNlDKjO0mwEyYLZg3tzcHBsb6+rqYgCQM3tLZR2yGWBnZgtm/dIUDAByZj+prEM2A+zAVMFM+4uKigoM+ALInf2nsg7ZDPAipgpmWZaPHDnCACA3spXKOmQzwLbME8yTk5N2u72kpIQBQA5kN5V1yGaA55kqmDESGyBHcpHKOmQzwDNMEsxTU1O4RgVAjuQulXXIZoB0JgnmXO84ACwrPxsXshkgxQzBvLCwUFFRgbmEALIun4e8yGYAnRmCeXZ2Fs1lgKzLfyEK2QzAzBHM8/PzNpuNAUD2FKp7CNkMUPTBvLq6Wlpaijo2QBYVdtAGshksruiDeWlpqaGhgQFAlhhhKCWyGazMDMHM8zwDgGwwzgkOyGawrKIP5pWVlaqqKgYA+2a00w6RzWBNRR/MtN3W1tYyANgfY04GgGwGCyruYF5fX2cAsG9GnqIH2QxWU9zBTJtrZWUlA4B9MP7EechmsJSiD2acKAWwZ1tbW8UynS2yGayjuIM5Ho+XlprqktIAeUOpPDMzU0Sz5iGbwSKKO9U2NzfLysoYAOxS0aWyDtkMVlDcwbyxsVFRUcEAYDeKNJV1yGYwvaJvMTMA2I2iTmUdshnMreiDuaSkhAFAZl6QytHhi9/+9tsDorLti9RIMCirOz+SoMhi5Jl3UOVgMLL9u27/K1RZFKVQYFim/8rziqK+4AXIZjCxsrfeeosVrfn58t01agAAEABJREFU+fLyckwwApCJF7aV1akPrvPnzi1fCcYWb/zsmlJbrkzFBXZv5MGj0OUBaX1DGviLd4ORjU5nPPiD7wXu1RzkJqSN+vjQxUtXFxpP1ox9/3uXQxOsrak8Xq5d/5H/utrWtvyB//LVWH397L2lzpPtPEX/D64otUL0iv/dkXh72e0fXX4nNCWcFKbeuTwYUuo3xR/86IPIbM3RIyy+MCdNVTvtK9Pvf++7t7RqVmnjFUlSHY6nN3SO41ZXV+kO7QQYgIkU/ZBmtJgBMrFzBVsRL37nkuL54oEtxjHOxsWCfv9g6I44rLj7el9pFNzfuNDniH7yfoidu+BjoWuzbH38qij09rujvxz8RdjR2+tSpLEx8XrwZ7Kzp++sg3JT4GJieCb59mpkKCT4+ro7GBMEJodv3ZZ5b59XC/3NI8YLLCaOrgvunj5656vDN8PT64xpC+GIcsjjdp2qFQeIyLabER/tZjAlnGsEYH4v7VcWPOf/4R9e6LbzNgcfDYWY28NCiutzbkEJB4M3Z0t5PjFhQEUdk0OBkGJvr2UVtTYtEhyStIOHmzgqWIekRDpWNAmqNBQUw38TCMmx2JMiNi/YeTk0NPT+Xw+JUTmmapocCg4G5bKyuwFRVmRtbU0Jh4Ihhaur/WzGoEqmSuFx4VVHOCx4XcL2fzmyGcynhLZYVrRkWaZylsPhYADwArsf7aVGhwcHJ1z9fR4+o2eLobAYEvm+N/ucmV3pLRq8GLL39XZl8GwlEhgY4nwXunfcyhcXFysrKzHdEJhDcffNFPVRBUB+lCTt6iWMCsuergwvp8o7nM6YtnJ0YbsfRocHhmKCt7vbmd7idXh83Vymb9/R3deVwbE3erXANIq7xTw+Ps7zPFrMAC9FjeampiaWK8qwP8CfdUk/CSiHzxyqbGxhIZE759QUl69Lftuv9bykybsf1FymtjKmzQfTwGhGAEugVM5xNj8eDtYR/OEnq1s37k/EmKp4fC4xILl8fUhlgIxh8BeAVejZzHIlNRzM5W6aiLl6fILEOhw81+FxZdj1vGtIZTAllLIBrCXH7eb8QSqDWaHFDGAtOW435wlSGUwMwQxgObW1tVNTU6xoIZXB3DD4C8ASlpIo0paXl0tKSgRBKNKaNlIZTA/BDGBO8XicMiwVxjU1NdRQpiQ+fPhw6mKpRZfNSGWwAgQzgHmsrq6mwnhzc7M2qaOjo66ubtvn5/4cqmxCKoNFIJgBihilrx7DeqWaQosy2GaztbW18XxG5ygVSzYjlcE6EMwARWZtbS3VLFZVVW8WOxyOY8eOlZWVsd0zfjYjlcFSEMwARYA6iVNhXFpaqodxc3Mz9RyzbDByNiOVwWoQzABGtL6+ngpjog/damxsdDqdOYooY2YzUhksCMEMYBSrq6upDuN4PE5dxdXV1QcPHqRIzs+lk4yWzUhlsCYEM0DBbG1tpdrEKysr1ENMGVxXV5f50K2sM042I5XBshDMAHm1traWmuuDwphimMLYbrfTnb0N3co6I2QzUhmsDMEMkHP66cV643hzc1MQBOozpg5jimRmSIXNZqQyWByCGSAnFp+gMKaYoQymPKYOY7rPikGhshmpDIBgBsiOjY0NPYYXFhboti5pP6cXF1z+sxmpDMAQzAD7sb6+rsewPteHzWbbeQrMopPPbJ6fn19eXm5vb2cA1oZgBtgdTdNSYUytZL1l3NLSUl1dzcwoP9lMC5MWIC3VqamptrY2BmBhJVtbW6xojY+P8zxP1UIGkEupi0MoilJaWqrPR02N40Kd1JR/09PTzc3NLDfSK9hjY2O0bHP3uwCMDy1mgO1RGFPLWB/ARZ3EFMb66C1r9oBSUuYom5/pV+7s7Lx9+zY9YpruAIDdKu4W86effkrlL7vdzgCyQQ9j6umk/s6Kigq9ZUzKy3EIm5D1bH7RaK8bN250dXVZpyABkA6lbLA6VVUpHhaSKID1JKYyNQUzg+dkMZt3HoP90Ucfvf766/mZixTAUBDMYEVra2sLT1CfsR7G1D5GGGeCsrmpqWmfkfnSM6PoO7p58+aZM2cYgMUgmMEqNjY2FEXRw1iffksfUF0sM34Yyj6zOcPzlZeWlu7fv3/ixAkGYCXoOQOTS4Wxfp4xaW1tReflPuljwfaWzZnPIkIdCi0tLaOjo0ePHmUAloFgBhNaWVlRkpaXl2tqaqhxfPjwYbrDIHv2ls27nduL3p9q2pOTk5h4BKwDpWwwCX0Srvn5ecpj2u8LSdQ+ZpBLu8rmPc+4ee/ePb31zAAsAC1mKG4UxnrjmIKZYpjC2Ol0YgxX3mTebt7PPNhHjhwZGRmhl+NIC6wALWYoPpTBlMTzSXqlur6+3qwzYhaFl2ZzVq5OEQ6Hu7q6cIkLMD0EMxQN2rnreUzBTEms53FpaSkDA5iZmWlsbNw2m7N1zajNzc1r16698cYbDMDUEMxgaLQvnpubS28cEzSOjWnbbM7ulRyXlpZoq3/llVcYgHkhmMGINE3T85h2xPVJDQ0NRXpVY0t5JptzcX1l+hULCwvU68wATAqDv8BAlpeX55LoeJHCuK2tDYN9iot+jUg9m3ORyvqvoPXkwYMHBw4cYABmhGCGwqMGkJ7HtBOnffqxY8eqqqoYFCc9m+mrzEUq65xO5507d6hHg/o1GIDpoJQNBTP3BHUeU6WaIhmnOZnDZlKuL8n1ySefnDp1CusMmA9azJBvlMSzs7OKotTV1VEeHzp0CJ3HJlOaxHLs5MmTt27dOn36NAMwFwQz5Mn8/DxVOCmSqfOYqp2Y/Rj2ierkBw8evHv3LvV9MAATQTBDblH/sZ7H1D6mYvWRI0dw5jFkiz4QLBqNoj8LzATBDDmxuro6PT1NkVxbWysIAtWrkceQC06nMxwO02Efzm4H00AwQzbF43EKY4rkzc1Nas288sorGJsDuXbixIlPPvkEM4KBaSCYITvm5uYoj6lw3dzcjGssQj6Vl5dTFwku2wymgWCGfVlbW4vFYo8ePaKSNUWyy+ViAHnX2NhIh4aLi4tU02YARQ7BDHtE+0HK4+XlZbvd7na7UbKGwqLmMjWa6QAxw4tDAxgWghl2hzqPo9EotZKrq6spkuvr6xmAMbS02CI//dGC+2seJsvM2eXgGUARQjBDpqhq/eDBA4rkAwcOYMYlMCCbrfKTkSs/GROEL8yF1Xo+fMkvcuf6z5/FuVRQVIp7Ss6JiYnKykqcwphr1HX38OHDlZWV1tZWLG0wMOX6D348Wrq+sMC4w0fYXFOvN+YXO/p7u9B2hiJS3C1mKqsyyKWFhYXJyUk6eqNWckNDAwMwtrKy0gb3ufof/bF46LQzGgoEmeDyIpWhuOAiFrA9aiXrkXzw4EGMdIUiEo/HZ2dn7XY7AyhO6GOGZ1EkT01NbWxsdHR0IJKh6JSXl5eUlGiaxnEcAyhCCGb4DDU1qAixvr7e1tZms9kYQHGiYL5//z7mG4EihWCGx6iV/ODBg8OHDzc1NTGAYkbrMAUzAyhOCGZITBVCDeXm5mbMNgzmQC1mqmMvLy9jalgoRghmqxsbG9va2sLVJsBkKJhXVlYQzFCMEMzWpSjK3bt3Dx06RG1lBmAudKC5vr7OAIoQgtmiPv30U03Tzpw5g8skgynRil3U54KClSGYLWdzc/PWrVsOh+Pw4cMMwKR+7/d+j1b1d999lwEUGwSztSwuLt6+fdvtdldVVTEA8/q1X/s1VIOgSCGYLeRR0tmzZxmA2f3mb/5mWVkZAyhCCGarePDgwdra2qlTpxiA2a2vr7e2tuKMKShSKPVYwsTERDweP3ToEAMwO0rllZUVQRB4nqdGM2UzAygqCGbzm5mZoVTu6OhgAGaXSmX9n8hmKEYIZpObmppaWFg4cuQIAzC7Z1JZh2yGooNgNrPp6enV1VWkMljBtqmsQzZDcUEwm9bi4iIVsXGBHbCCHVJZh2yGIoJgNq07d+64XC4GYHYvTWUdshmKBYLZnCRJorYyJlgA08swlXXIZigK2HGb0KNHjyoqKhoaGhiAqe0qlXXIZjA+BLMJffrpp06nkwGY2h5SWYdsBoNDMJuNLMsHDx5EERvMbc+prEM2g5EV/e4bV3ZLt7a2pijKgQMHGIB57TOVdchmMKyiD+aSkhIGTzx8+LC5uZkBmFdWUlmHbAZjQsHTVCiY0VwGE8tiKuuQzWBACGbziMVidrudAZhU1lNZh2wGo0Ewm8fs7GxjYyMDMKMcpbIO2QyGgmA2CX23ZbPZGIDp5DSVdchmMA4Es0ksLCzU19czANPJQyrrkM1gEAhmk6BgrqurYwDmkrdU1iGbwQgQzCaxtLSEOjaYTJ5TWYdshoJDMJvB5ubm2toax3EMwCwKkso6ZDMUFoLZDGj/RbsSBmAWBUxlHbIZCgjBbAaqqlZXVzMAUyh4KuuQzVAoCGYzoDp2ZWUlAyh+BkllHbIZCgLBbAYUzOXl5QygyBkqlXXIZsg/BLMZxONxtJih2BkwlXXIZsgzBLMZUDDTjoMBFC3DprIO2Qz5hGA2g83NTQQzFC+Dp7IO2Qx5g2A2g62trdJSfJVQlIoilXXIZsgP7M3NYGNjo6SkhAEUmyJKZR2yGfIAwWwGaDFDMSq6VNYhmyHXsDc3A0pltJihuBRpKuuQzZBTCGYziMfj1GhmAEVi21RW5aD/4kX/cPSZJyuyGFGe3BcDw1GV7YaqKNu8QI2Kojz/zI+iwwFR2ea5kYB/ICA+/XuRzZA7mJXCDEqSGEAxeEFbWY2Jouo6f/6soEQG/IOy4DvvYwG/KHjP2jktOuwfDDP3l+zRGMeYgz1+TvevdUTfD8mct7ebiYHEnb6+LiXw5Ec3JkqbVj58p/Qr5z22FpdTk2JrauTDUCjm6O9za9N/9e3vbH7htzwnTzmZLHMel7YQVRQ54PeL3NmvONVVOxce0rxupri+7BEvDcmuvq70Kekpm1VVpWyuqalhANlT9tZbb7Gitbi4SAettbW1zNoePXrU0tKCbmYwPqrurK6ublfBLhecjtiQ/x1peVZef/2b3thf/eLWePkXzvc2SYFwvLlmQ4lJE2VC+XrDya6mmaF3ptz0nPeuTKjHv/pV4fpH4/Mz7T66cz06fW/1dOLlV+6utf76775eN6sIp+z3hmfswoOro3Mr0eZf7akZubkyHVUPtVe3vNYxMhCUpJjjjKdJuzcyGZOXjn/TVxK8trQ4ev3avXtybJnrPLBwLXryq93tz10ppry8fGNjA3PiQnYV9658c3OTAUrZUDwoyaqrq+fn55//UTQUimpMU7dsTA4FQkp712EhGhoaHltma+N/MyRG5ZiqPX4u//g59a3rUiAQCGlVtav6HaG5Wf/RAWc9Z+MZx1QpLK2XxoYGA0FJrWQcx/F88gqplYkfjQuvOsJhwevSDxUqbXw0FAjKwpHTRzXJ3tNjl2MOe53N9eQJT6OmP+2F0GKG7Cop6h36+A7aVxkAABAASURBVPg4VZMcDgeztmvXrrnd7oqKCgZQDOhQcmlpqb6+nu2TGvH7FR+Vv1N32C4pkcDAEOe70L37vQilMu0/kcqQdehjBoB8o3Yz9UBRu3m/2cw7fT4mpN/Z/Vt0dPd1IZXBSNArCQAFkMpmti+84OCfvrNLgrPLuetARypDTiGYAaAwspTN+YZUhlxDMANAwRRdNiOVIQ8QzABQSGtra8vLy9PT08zwkMqQHxj8BQD5RmGsJC0sLFRWVtpsNv0cqiyM084ZpDLkDYIZAPIhHo9TDFMYLy4uUsJRGDc2Nh46dCh1mh8ltGGzGakM+YRgBoAc0sOYblVVFQSB8ritrY3juOefmbVzqLINqQx5hmAGgCyjPmO9ZUy3tqTDhw9nEmwGzGakMuQfghkAskDTNL1lTLc8z1MYHzhw4Pjx42yXDJXNSGUoCAQzAOxRqtuYbktKSurq6qjbmBrHFK5sHwySzUhlKBQEMwDsAmWVnsSEgpkSlHqO29vbs3t5pYJnM1IZCgjBDAAvl+o2pjzWu407Ozurq6tZzhQwm5HKUFgIZgDYHnUbUwxTNNJtVVUVtYzb2tr20G28ZwXJZqQyFByCGQA+s7m5mZr6g/KJErGpqYkax2VlZawQ8pzNSGUwAgQzACQq1RR+S0tLVKzWzzY+cODAtmcb51/espkWQjQapaMQBlBQCGYAi1pfX6e009vHVKnWp/6oq6tjxpOHbKa2Mt22tLTcunXr1KlTDKBwEMwA1qKf4ET0mm1WTnDKg5xmc3oFu729/fbt2ydOnGAABYJgBjA//aIRevuY4oeK1bkeU50LOcrmZ/qVaeFQR7skSS6XiwEUAoIZwLSoz3g+KR6PU5g1NzcfPXq0tLSIL/aa9WzedrRXQ0MDZfPo6CgtLgaQd8UdzCUlJQySy4F2LgwgOax6bm5Oz2NqExdp43gHWczmHcZgNzU1bWxsfPrpp1TnZwD5VdzBjDTS0XLAMYrFaZqm5/Hy8jI1+CiPDx06ZPye473JSja/9Mwou90ejUbHx8dpSTKAPEIpG6CIUbFaz2NqKFMet7W12Ww2ZgH7zOYMz1d2OBxTU1P3798/ePAgA8gXBDNA8dEr1RTJ+oRcx44dozvMYvaczbuaRYSOdSYmJh48eHDgwAEGkBcIZoDiQFkylzQ7O0vNYmofUzPOrMXqDO0hm/cwt1dHR4csy48ePWppaWEAuYdgBjC0jY0NPYwpUSiEGhsbjxw5UtQjq7NrV9m85xk3nU7n6OhoWVkZLX8GkGMIZgAjoj7jmZkZiuSFhQVqHNvt9sJenNjIMszmfc6DffTo0du3b1M2U98BA8glBDOAgVByPJPHXV1dDF7mpdmclatTnDhx4ubNm/S7cJULyCkEM4AhULGaIpmipampyeFwYNqp3dohm7N4zahXXnnlk08+oYQ2yBU+wJQQzACFpCjK9PQ0RTJ1XlIkI4/3Y9tszvqVHE+fPv3RRx+99tprhboUJpgeghmgACgt9Dyuq6ujFOns7MQUMVnxTDbn6PrKZ86cuXbt2htvvMEAcgDBDJA/6+vreh7T/ebmZo/HY/HznXIhlc2VlZW5SGVSWlp66tSpGzduvPrqqwwg27BTAMgH6kKmSF5eXqZ6tckmrzYgPZvX1tZyN0qrqqrq0KFDkUgEo/Mg6xDMADm0urr6KMlms+GUp3wqT2K5JAiCpmm40AVkHYIZICeofUx5TLXrlpaW06dPo2RtSnSwJcsyJuyE7MLOAiCbqAkVi8Wi0Sh1IXd0dFBBlYGpOZ3Ou3fvzs3NNTQ0MIBsQDADZIeiKJTHKysrDofj9ddfx6yZ1nHs2LHr169XV1fj5GbICgQzwH7FkqhY3drail5ka3K73Tdu3KADMgawbwhmgD3a2Nh4mNTY2OhyudBasjI6LDt69OidO3eOHz/OAPYHwQywa9SR/ODBg+npaWoinzlzBlVrYMlB2ouLi1NTU21tbQxgHxDMALtAkTw5OUkdyS0tLV6vlwGkOXjw4K1bt5qamlA+gf1AMANkRI9kahJRe6izs5MBbKerq+vhw8jcnVnhXLcgi4rT4+QZwK4gmAFeIh6Py7KMSIZMUGezwGk/C/xwRrX7mKjwdjnoD2mevv5uJDRkCH1jADu5f/++KIo2m+306dNUvmYAL1NXV1N+2Hti+Uoopi2NDcmuvn6XFJRUBpCZ4g5mXJBHV1ZWtrW1xSCrHj16FAqFSktLz5w509zczAAyVl11wOk+rIrSqk3QwkNDEue0o70MmSop6h36+Pg4z/MOh4NZ27Vr19xud0VFBYNsWFpaolWrurr60KFDGHENezM3N0d7p6qqKgawS+hjBniK3p1MfcnYpcJ+1NTUKIqCtQj2AK0BgMcoj6n2UFlZ+corr2B/CvtEKxI1mldWVhjALqHFDJBAtevV1VX0CEAWCYIwPT3tdDoZwG6gxQxWF4/Hw+EwNZFPnDiBVIYsstls8/PzDGCX0GIGS5udnb13797Jkyerq6sZQFbR0R4d9m1ubmIIIewKghmsa3JyksrXb7zxBgPIDY7jVFXFYR/sCo7jwKLGxsZY8kq6DCBnqK28sbHBAHYDwQxWNDIyQv1/7e3tDCBnfvKTn/zJn/zJv/7X/5oB7AaCGSzn7t27LS0tmMwLcu3zn//88vIyqjKwW+hjBmsJh8OHDh2qq6tjADlGx3/f+MY3vvzlLzOA3UCLGSzk1q1bhw8fRipDfqytrf3Gb/xGSUnJ5uYmA8gYghmsIhKJUKdybW0tA8g9SmVN02h9a2xsnJ+fRzZD5hDMYAmTk5O0ixQEgQHknp7KqdoMshl2BcEM5jc7O7uystLW1sYAcu+ZVNYhmyFzCGYwOdpL3r9/3+VyMYDc2zaVdchmyBCCGUzu7t27R44cYQC5t0Mq65DNkAkEM5jZw4cPqWsZw7AhD16ayjpkM7wUghlMKx6PR6NRXHQP8iDDVNYhm2FnCGYwrYmJCUy6CXmwq1TWIZthBwhmMKfV1dXFxUXMuwm5todU1iGb4UUQzGBOU1NTBw8eZAC5tOdU1iGbYVsIZjCh9fX1hYUF2usxgJzZZyrrkM3wPAQzmFA0Gm1tbWUAOZOVVNYhm+EZxR3MW1tbJSUlDBjDckj36NEju93OAHIji6msQzZDuuIOZkojymYGyWMUBklUxK6uri4rK2MAOZD1VNYhmyEFpWwwm5mZGfQuQ47kKJV1yGbQIZjBbBRFaWhoYADZltNU1unZjAKYxSGYwVRWV1epiF1eXs4AsioPqayjbJ6bm0M2WxmCGUyFOpgxMzZknZaUt1UL2WxxCGYwlaWlJQQzZBdFMjWX87xeIZutDMEMpkKl7OrqagaQJQVJZR2y2bIQzGAqKysrVVVVDCAbCpjKOmSzNSGYwTwolWtraxlANhQ8lXXIZgtCMIN50G4U47EhKwySyjpks9UgmME8aGdaWVnJAPbHUKms07MZc49YBIIZzIN2pjzPM4B9MGAq65DN1oFgBvPY2NjAFNmwH4ZNZV1TUxOy2QoQzGAe6+vrCGbYM4Onsg7ZbAUIZjAP2lth8BfsTVGksg7ZbHoIZjAPlLJhb/I84+b+IZvNDcEM5kHBXFqKVRp2R09lm83Gigqy2cSwFwNTQYsZdqVIU1mHbDYrBDOYB7WYMQkDZK6oU1mHbDal4g7m+vp6TMEIKZTKJSUlDCADJkhlHWXz/Pw8stlM0GIG86AOZgQzZMI0qaxrbGxENptJ8QWzEhmOKKoqD4tRBpAOOybIxHapHB2++O1vvz3w2V5FlYP+ixcv+oef28+oikq7IVFWWMZe9BJVoR+osihG1e1eFh0OiNv8FjUS8A8EnnkNstlMyt566y1WVPj4vcuXr0v3tIaS0P/zF8OrTbWxn/5lSGk64hQsewbrw4cP7XY7xj3RcnA4HBiYDTvYvq2sTn1wnT93Ln7lo8WqsR/9WSBWtxn6/tX6M+2q5hDuXfz25Ymmk42y/wdXlK37l7/78/jhg/ziQmyd4xVJmpAGL/pHyo542mvVSPD7l/2B6yPXrlyRajqF8PffvjxSVhv74XcCiZcwFptSBX5q5Fok9P57oUdbd77/3Vs1J1205yqfevd7l64uNB6Jjwxe9n//evzkGWf57O1QrEaQ/PQmihJ7uDoTHLzOyidul5/ztUuXPyj3nGxK3+lVVVVRfzPHcagbFbsi3IU5vF4WjLUeePie1NxeOXH74SLjGMcxC0MU6bA/gh1sbW3F4/EXVbCp3RoYlJyHlfdCvEeIja8f93pcdo4tjwwEmMepfBz465Dg6+s+ddTp9jjrxsXYtBQkt8Y/CCh2pyZJ1LRWJiTe2+NhQjfdjAR/pngv9DnC0kar/pKopoqBoUDoLqvgBRa7E2v1uF1dgixdG/6FKPT2u6OhD25LzNvXw8mPW9dLI8Hkm4zLY9eCQ2FpKBCUOT42FNS6fV3PzwtP7WZFUehjMihmxbhD5+0ur+tou91lL+E7XjnR2Ozgo6FQTGWWhfqVbiuJAWyHjttoS9nY2Nj2p7zT4+txxcbjrXbGOVzug48vU1bR4uzgmeB6vauNl0NDwxPrLCbenFpntZ1uPhTiz7x63MnRzz1OgZ5NzVWOT9zyHKuo5aIhylHB3l6pv4TZulxaQK46EA1SWVvWtpgqhcXYGj3VpkWCQ5LmaKlNvAVLRW6ljU++SfMxV7nEfD1ueUJw2piN9oHCNp9C3xVg/rtiV1LUOzI6NqRVsKamhlnbtWvX3G53RUUFszYsB3gpii7abzQ0NDDTMfFHs5riLoGihQQAu0L9PoIgUF8sMxeqBCCVTaO4g5lWxOXlZQYAkDHzZTNS2WQwaAgALMdM2axXsBsbGxmYBYIZAKzIHNlMqTw/P49UNhkEMwBYVLFnM1LZrBDMAGBdxZvNSGUTQzADgKUVYzYjlc0NwQwAVldc2YxUNj1MEAMAVhePx2Ox2KNHjyjzmpqamIEhla0AwQwA1jU7Ozs9Pb28vNzc3Hz8+PHKykpqNxv2hGCkskUgmAHAclZXVx8l2Ww2u91eX1+f+pFe0zZgNuuziCCVrQDBDABWQS1OCmNqIm9tbVET+bXXXnv+Yqmp/mZDZTNS2VIQzABgfgsLCxTJVLhuaWk5dOhQbW3tDk82WjYjla0GwQwApqVpGrWPKZKrqqqoiXz06NEMX2icbEYqWxCCGQBMaGZmhvKYgpny+OTJk4mLHO+SEbIZqWxNCGYAMI+lpSW9iUxh1tbWZrPZ2D4UNpuRypaFYAaAokcZpo+ypiilXuQ33niD7rBsKFQ2I5WtDMEMAEVsfn6emsiUYZTHx44do75klm35z2akssUhmAGg+Kyvr+tzdVES65HMcimf2UypTL9IlmUEs2UhmAGgmFATmSJ5eXmZ8vjUqVOVlZUsL/KTzZTKCwsLzc3NNTU1oih6PB4G1oNgBoAisLa2pjeRa2trn5mrK29ync16Kuvuka+xAAAQAElEQVRvTpWAw4cP3759+8SJEwwsBsEMAIZGva0UyUtLS62trdSCLC8v5F4rd9mcnsq6uro6OgQZHR3N/PRrMAcEMwAY0ebmJuVxNBrled7hcLhcLmYMucjm51NZR93M1Js+MTHR0dHBwDIQzABgLNQ4pkienZ2l9iIVcvcwN0iuZTebX5TKOjoooWCemppqa2tjYA0IZgAwipmZGYpkaitTJHd2djIDy1Y275zKOmou37t3j/rXW1paGFgAghkACoyS+OHDh1S1pqhzOp01NTWsGOw/mzNJZd2RI0fu3LlTWVlJv5GB2SGYAaBgNE2jSKZWshEGdu3BfrI581TWHT9+PBwOUzbnYhIVMJTszFoHALArlEmSJN2+fZvn+bNnz1K1tuhSWZfK5l29iooEu0plndvtpoUWj8cZmBpazACQV9SRTK1kyjNqJRvkgsf7tNt2M6Wyoih7++yUzR9//LHX62VgXghmAMiTR48eTU1N2Wy2w4cPF0tHcoYyz+b9pLL+i1555RVMCmZuCGYAyDnqRZ6cnKToMubpT1mRSTbvM5V11MfsdDrv3LlDvc4MzAjBDAA5FI1GKZIbGxupnZe3ea0LZedszkoq6+i3qKr66aefUu2Bgelg8BcA5MSDBw8++ugjTdOo6Er5YfpU1r1oLFgWU1nncDjKyspoITMwHQQzAGQZpcXw8HA8Hj9z5gwVXSsqKpiVPJ/NWU9lXUdHx9LS0vz8PANzQTADQNY8evTo448/pkj2er0UGxRRzJLSszlHqaxzuVwTExOrq6sMTATBDABZQO02URQXFxepcE2RXFJSwqwtlc25S2UdLXBa8gxMBIO/AGBflpeXqdFGSXzs2DFMSpVOz+Y8lA30bMYJVKaBYAaAPVpbW9PrqIcOHaqrq2PwnPwU8+l4qK2tDVduNg0EMwDsBUXyzMyM0+lEGBhBU1PTysrKgwcPDhw4wKDIoY8ZAHaHupOvXbtWUVHx2muvNTY2MjAG6tqn/uyFhQUGRQ7BDACZ2tzcpHppNBql7szW1lYGBnPixIk7d+7Q18SgmCGYASAjjx49+uijjxoaGo4fP16kV4KyglOnTt2+fZtBMUMwm4HVJnCAPNM07datW8vLy2fPnkXt2uBqamro4On+/fsMihaC2Qyam5vLysoYQA5MTU1RC4z6LzEtc7E4cOAA9TRj1pHihWAGgBcaGRkpKSk5ffo0zoYqLl1dXQ8fPmRQnBDMRUqVRTGq6rcMIOuocP3hhx+2t7fj9JtiVF5e3tBQfffnl4dpNxGNRLCbKCoYwVGkeEEV/YMSU1tPy3/2X27afu+brps/u2s/19vdJTCA/aHG1uzsLPUoY2bN4lVfz9+48dOBuzbh87NhtZ4PX/KL3Ln+82cdDAyuuFvMVt5rCB4vFwrZT6i/CPEn6qY/vr2gcjzjzXkJesgnSZLW1tZOnTqFVC52ta1vfK7h06GQoi7dCireC32OcCiCtrPxFXcwb21tMcviHS6313nwoNPOuOYjr3S2OHhFDMnY6mDPVldXr1271tTU5HQ6GRS/ivKyevcXD818ENuy8dFQICgLdgfPwOhKijrbxsfHeZ53OKxemqHCo91ut+wl9lIoVNxuN04e25uFhQVZlo8fP44FaCbr6+vz8/MtLS0Migf6mM2Atj1LFw9g3+bm5qLRKB3WMDAXOsza2NjQNI3j0M9VNDAq2wymp6cxCR/sGaUyrUInTpxgYEZUS3vw4AGD4oFgBrC0paWlyclJl8vFwKSampqoms2geCCYAaxrdnaW2lKoYJtbWVlZZWUlJgIrIghmAItaWFigfmW0la2A53lVxRkbRQPBDGBFmqbJsnzy5EkGFlBeXr6+vs6gSCCYAazo5s2bGO1lKfF4nEGRwOlSAJZz586dzs5OXFPZOv7X//V/pdu//Mu/ZFAMsGUCWMvDhw+rq6vr6+sZWMaXv/xlQcAs+kUDwQxgIdS1HI1GT58+zcBK/v7f//voYy4i6GMGsBBJko4dO8bASlZWVjY3N3meX1xcZFAM0GIGsApqK9tstpqaGgaWQam8tbWV+tIpm+vq6hgYG1rMAFYxPj6Oy0ZZyjOpXFlZyXEc2s3Gh2AGsARZlpHKlrK6upqeyjpkc1FAMAOY3/r6+uzsbGtrKwNroFSmfuVtuy2QzcaHYAYwv4cPH+Ky5daxQyrr9GxeWFhgYEgIZgDze/DgwYEDBxhYwEtTWUfZzPM8stmYEMwAJheNRlHEtogMU1mHbDYsBDOAyU1PTzc1NTEwu12lsg7ZbEwIZgAz28POGorRnr9oZLMBIZgBzGxmZgbNZdPb5+EXstloEMwAZjY/P4/rVZhbVooiyGZDQTADmJamafF4vLq6moFJZbGrAtlsHAhmANNaXFxsaGhgYFJZH0CAbDYIBDOAadEeFsO+zCpHw/qQzUaAYAYwraWlJVxKyJRyOtge84IVHIIZwJzW19e3trZoD8vAXPJwChyXhGwuFAQzgDnR7hupbD55OzEd2VxACGYAc6I9eFVVFQMTyfN0McjmQkEwA5iTqqoIZjMpyCRuyOaCQDADmJOmaZWVlQxMoYBTqyKb8w/BDGBOFMzoYzaHgk94jmzOMwQzgDltbGygxWwCBrkMCbI5nxDMACZEqRyPx8vKyhgUM0NdHAzZnDcIZgATolQuLy9nUMwMeMlOZHN+IJgBTIiCGR3MRc2wF9JGNucBghnAhKiUXVJSwqA4GTaVdcjmXEMwA5gQBTM6mIuUwVNZh2zOKQQzgAkhmItUUaSyDtmcOwhmABPa2tpCKbvoFFEq65DNOYJgBjAh2r8jmItL0aWyDtmcCwhmABNCi7m4FGkq65DNWYdgBjAhCubSUmzdxWFlZaV4U1mHbM4ubLpgHvX19Wgm6iiYGRQDSmX6soo6lXXI5ixCMIN5VFVVoZmYgmMU4zNNKuuQzdmCvRgUNVUWxaiq3zJIQYvZ+EyWyjpkc1YgmKGo8YIqDg4OBsTFycCf/cl/CkhyyP/2xWBEYdZGzWVks5G9KJWjYlB8auVVlZcfcSaeo8hiJmt98qkRUVaee1xR1agoytv/tuhwQNzm3dVIwD8QeOagGNm8f5jmHoqb4PFyP/yPwt/9yi9+zJ+wT398p3WL4xmPaaLBuDRN276trEaGAgHZ5XR1q5LicDL57ljwL653vdlvD/kDSlfPNzpig0OhGBM4RRF857uVYEDiXj0i03Mu9NqZJgcuBhRXT99ZhxoJ+tOfGRvwi9y5rziGLka8f+9LgjYhMkbvH11g0o2Q0nq69P0/3+w57+VblMjApUFZ8P2Ol948JKqeCxd8TqYtRBVFDvjpTU6edNS02eRQzOPlY9y5Hk/g7SHZ1dfFp30OfZ52ymabzcZg99BiNgPqWLVu84h3uNxe58GDTjvjmo+8cqTZwStiSEZhG33MhqUoyrYVbEUMDITk0GAgPCFRo5YawXLJYbfLuRAShd5+dzT0wW2J9/Z4mNBNN/KExgmCKt1NPMfFRcXrwZ/JzkQqJ95qIu2ZI8GfKd4LfY6wtNHq9jjrxsXYtBQk0gIdxAosdifW6nG7DlWGxesfhNi5Cz4Wujoiq+6+Pkf0SeN6aSSYfJNxeexacCgsDQWCMsfHhoJat++pVNZRNtMauLa2xmD3EMxmYO3ZJISz5/s89q6+b13wfelz7mMeX9+Fb/Vts6ewGpSyDctut09PTz/3sBKRhDf/9E//uJ+TpzeUUCAQCK9WspgkLpZrkeCQpDlaainv+EToUU1oefxnQ5HoRGwj8ZzQ5DKraKKYHgrqlWUu7ZkVtVw0RDkq2NsrY+LNqXVW2+nmQyHeJdwJ0BGArG0xVQqHZ9ZYpY3JoUBIsbfX8jyffoGyShuffJPmY65yifl63PKE4LQxm8vrErb5jPPz8/QGlZWVDHavuDuixsfH6bt3OBzM2q5du+Z2uysqKpi1PXz4kHZ5GJhNpqamNjY2Ojo6GBgVZXNzczMzI0plKglgj7Rn2IWBeczNzVHxgAEUA0rl7drNRQ+pvH8IZjAPVVVRv4UiYr5sRipnBYIZAKBgzJTNSOVsQTADABSSObIZqZxFCGYAgAIr9mxGKmcXghkAoPCKN5uRylmHYAYAMIRizGakci4gmAEAjKK4shmpnCMIZgAAAymWbEYq5w6CGQDAWIyfzUjlnEIwAwAYjpGzGamcawhmAAAjqqqqun//PjMYpHIeIJgBAIxla2vr008/vXfvXktLi6HazUjl/ChnAABgGNFoVJblw0ksef1Gg1yHCqmcNwhmAABDWFxcpIayzWY7e/Zs+uN6f3NhsxmpnE8IZgCAAtvY2KBIXltbO3bsGHUtP/+EwmYzUjnPEMwAAIX04MGDqakpKlw3NTXt8LRCZTNSOf8QzAAAhUGZd//+fUEQ3njjjUyen/9snpubq62tRSrnGUZlAwDkWzwelyQpGo26XK6Ojo7MX6hn89bWFss9Om6YnJzUNI1BfiGYAQDyigrXoihSxB4/fpzjOLZL9MKZmZlcZ7NewXa73XQAQZ3fDPIIwQwAkCcLCwuffPLJ5ubmmTNnGhoa2F7lOpvT+5XpT71+/TqDPEIwAwDk3MbGxujoKLWVT5w4cfDgQbZvucvm50d7nT59mo4nGORL0QdzfvpaDK68vLykpIRZXmlpKdaHFFoaDIyB+pKvXbtWX19PqbyH2vWL5CKbtx2DTX/zkSNHbt++zSAvin7TRSCx5EASBBKhCiHWhxRaGgwKTVXVmzdv0q3X6935bKi90bOZZckOZ0bZbLaWlpaxsTEGuYdjagCAnJicnLxz586hJJYz2crml56vTAcWPM9PTEwwyDEEMwBAli0vL9+4cYMle2dra2tZjlFk7jObM5xFpK2tjTrLY7EYg1xCMAMAZBO1KcfHx7u6utrb21m+7CebdzW31+HDh+fm5hRFYZAzCGYAgOxYXV2lhnJlZeWpU6eo6svya2/ZvIcZN48fP37//n1MPJI7CGYAgCx48ODB3bt3KbQcDgcrkN1m857nwX7llVdwAlXuIJgBAPZlfX391q1b8Xjc4/Fk8Wyovck8m/d5dQqc3Jw7CGYAgL2jFBRF0el07mrK65zKJJv3f80oOgQ5dOjQnTt3GGQbghkAYI8+/fRTSrjXX389D0Ovd2XnbM7WlRzrk8bHxxlkFYIZAGDXqHBNDeWqqqqjR48yQ3pRNmf3+srUob61tRWNRhlkD4IZAGB3KNuoe/XYsWMFHOeVieezObuprNNPoFpYWGCQJQhmAIBdmJiYiMVib7zxBjWXmeGlZ3MuUll34sSJu3fvUhWBQTYgmAEAMhWJRCjYurq6WPHQszl3qaxzu91U22eQDQhmAICM3Lhxw263t7a2smLT0NBgs9lyl8qksrLyyJEjdODCYN8QzAAAL7G2tvbhhx+6XK76+npWhEqTWI7RwqFG+eTkJIP9QTADAOxEUZSRkZGzZ88Wh8jkkgAAEABJREFURadyYbW3ty8vL1PZnME+IJgBAF5oenr64cOHp0+fxqW+M0Qd8GNjYxgIth8IZgCA7VEqLywsHD9+nMFunDhx4vbt2wz2CsEMALANSmUqYnd2djLYperq6ubmZlmWGewJghnAhEqSGOyVnsqGndXL+FpbW1dXV3HZ5r1BMAOYUG1trc1mY7AnegUbqbxPLpdLkiQGu4dgBgD4zMrKyqNHj1DB3r/S0lJajHNzcwx2CcEMYBJKZDiiqKo8LOKCAnu1uLg4NjZ28uRJBtnQ2Ni4sTEX+sufyiqtnyLdQibKGQCYgiBofv9giHHHuy7+u6By6te/0DByPeb09XQ7eQYvt7GxEYlE3njjDQbZ01C1dvlnP1rYPOhjolLCQu8FlK6efl8X1skdFHeLGSNcdGVlZVgOLFk629raYpbl8HpZMNZ64OF7UstB7v7th4uMYxzHIDPhcNjj8TDIqrKyUtuJLx2dD4RiS/c/FIXefnc0JGJM2I6KO5i3kpjl0ZE+lgPZ3Ny09gEKb3d5XUfb7S474w6eOtHY7OCjoVAM9cMMSJJ06NChyspKBtlWxbce8hxWxU83bFokOCRpDgcOF3dUUtQ79PHxcZ7nDX5J1Dy4du2a2+3O6Qz1RQHLIYX6SmnTxsDsDE1OTlK55cCBAwxyY2FhgQ6a6+rqGGQAg78ATIhSmeoHDDKwvLysKApSOadqamroYJFBZhDMACa0tLSE/WCGRkdHjxw5wiCXysrKFpIYZADBDADW9eDBg4aGBlw2Kg+amppw1akMIZgBwKLi8fjDhw87OjoY5F5tbS2qOBnCecwAYFFjY2MoYucNlSVWV1cZZAAtZgCworm5udLS0vr6egb5Ul5evr6+zuBlEMwAYEXRaNRutzPIIwpmnCyQCQQzAFjO8vIydTDjPO98+u53v/u//+//+x/+4R8yeBkEMwBYzsOHD3Hicp799m//tsPh+Lt/9+8yeBkEMwBYC3VzLi4uNjU1McijlpaWf/AP/oHb7WbwMghmALCWBw8etLa2MsivhYUFSmVN0zD+66UQzABgLdPT02gu5xmlMs/zlZWVgiCsrKwgm3eGYAYAC6EidlVVFa50kk+pVNb/iWx+KQQzAFjI3NxcQ0MDg3x5JpV1yOadIZgBwEIomBsbGxnkxbaprEM27wDBDABWQUlQVla2bU5A1u2Qyjpk84sgmAHAKqi5jGFf+fHSVNYhm7eFYAYAq1haWqqurmaQYxmmsg7Z/DwEMwBYBQVzbW0tg1zaVSrrkM3PQDADgCWoqlpeXk59zAxyRlGU3aayDtmcDsEMAJawvLyM5nJOUSpXVVXteWwdsjkFwQwAloBgzql9prIO2axDMJtBaWnp1tYWs7ySkhIGT2BpPIP2+DU1NQxyICuprEM2MwSzOWxubmIvTHB0kg5L4xmrq6s4gzkXspjKOmQzghkAzI8OU2hHj2DOuqynss7i2YxgBgDzW1tb43meQVblKJV1Vs5mBDMAmJ+maWguZ1dOU1ln2WxGMAOA+VGLmeM4BlmSh1TWWTObEcwAYH4UzGgxZ8vCwkJ+UllnwWxGMAOA+dFuvby8nMG+7WHGzf2zWjYjmAHA/DY2NjAZ5/4VJJV1lspmBDMAmB8FM1rM+1TAVNZZJ5sRzABgfvF4vLQUu7u9K3gq6yySzVhTAcD80GLeD4Okss4K2YxgBgBLQB/z3hgqlXWmz2YEMwCYH0rZe2PAVNaZO5uxpgKA+W1ubjLYJcOmss7E2YxgBgDz29raQot5V/I8i8jemDWbsaYCgPnh0qi7oqdyRUUFMzxTZjOCGQAsAS3mDBVRKuvMl81YUwHA/DAkO0NFl8o6k2UzghkATI46mHEScya2TWVVHg5GFBYdDoRuBhP3HlPEwHBU3ent1Kgoyjs8Q1WUHV//2RMjweAzb/T8a82UzVhZAcDkqHe5ubmZwY5e0FZWpOBgQNGcvVp0Ic7PJyNDlYN+fyCsePpdWmAgpHn6egQpEBQVXmCy4uzvd00EhqIOX3cHYxNBfzAkqp7zX2LDN1SXz3fWoQz7ByW793TM/5/Vr5x3zUcmeNdxFvprkTvX52NiIBSKOfr/R7f0w4DMdfl6fV0sJg4GQqLH9zteNs+5BCV87+OBy5s9v3/+rCP9b6VsVhSlurq66Fr8z0CLGQDA6l5YwY6K/oAsh/y/vLeWekyRQrKr/4LPGR//G9nV1++SfvbJqCz4fA5m9/W7lIkFxglcTPzoXlgcnZRVd1+fIzo6nWjh8jzPVE1TOZ4JzS6P2+XckmLCOa/6ieK90OcIfzQ8GnP20ntc/+kvNW9fNy9PJF7GCe4eyuzQL0Ifh2NKLByZP0Sv7XI8/0HM0W5GMAOAGel11OTt6tYWgxfboV85KsmeP/iTP/3DXuVeLJV1nCBo4UAgKK3W0Z2hIYnraK6gqOU4jnKXZ3OfBEJyLPa46E1ZzHGMVdrs1JwOidHE6x28IoZimiqFpaVSzsZzAh8NBYKyYG+rTL4LV9HEKSFqO8uqRu+hKeFQMKRwBw5UyMHBYChWmXituH0l3QTZXLJVzKvs+Pg4fekOh4NZ27Vr19xud7FXb/YPyyFlampqY2Ojo6ODWZcq+i+J9N/60/Y7P/6byi9d+Nzq+yLv6fV5BAYpRh3tpUSGQ1I4KLv+4Fvde/nCirqmXdwtZpyYqCsrKyvqA6xsKS0txSqRYvmzg3iP1y6FuOPcBz9lnvbFO7dmEm0vjsFnKL2MOgZbcDo7nN4L57v3eBhF7ealpaV4PM6KUHFvukgjHbWNEEgsOYkEVokUTELJ7E6P29nS4ezgtuqOHO9stgtaJPTZsGJIpBe1mDNdVaLDAVF5ySO6l43HTj1PUZkii5G7aUO+n7wn7+jyeJypWFYjAf9AQIxmNo6bseXlZTrmKNLR+BiVDQAmxXv6zif+++aFrQcPHrS1tbnc3Qye1tTUNDMz09DQ8NISi6pMBC8NimJ3X49LuvS26Og77048Egy4+s771OBgmHV9ztXS7BIUabKEtSuRgUuDspAaSi0tlKgRcULw9nQL0sCAyB9ui/zketeFXru2tpAa8q1qC1FFkQN+v8idPOmoabPJoZjHy8e4cz2ewNtDsquvi2cvQalMbZXESLPihGAGAPNT1UxbWhaUaTbznPNcv08Yevevbowxj1cRpXVBfyQUXegQBCZGJsvH78R4de0AP3d9jLFzF3xh/y8+4UoP212SONnIYh29vU6eRRNDuvi6li63y8VFg+GNBsaqP/tFSyPBFe+Fvtj/886YNrb8YCIWU13eXtdQUOvuzTSVqYOZFS2MygYAk6MOjtnZWQYvRtk8Nzf3kpq2qsmhoZDE2g8f6eCZ4PJ0VDJOoKDk1sf/ZkiMyjG14ZQzGog6X2lKDMNmcigQUuzHDzB9KDXTeEGPVV5IdCuI95djUmhy+blfVGnTB2k3H3OVS8zX45YnBKeN2Vxe18t6nE2Qygyjss0Bo5F1WA4pGJWdjvLm448/9nq9DHaUYU3bsMyRyqzYW8yYlV6HUdk6rA/pMB4whRYF5srOREbtZqMyTSqzYg9mjDvVYVS2DutDOhyrpdCioG2EQQaKNJvNlMoMfcwAAJCu6LLZZKnMEMwAAPCMIspm86UyQzADAMDziiKbTZnKDMEMAADbMng2UyqXlpaaL5UZgtkcaO3ESB+GubLT0PqARZFCiwIj9vfGsNmsp3JVVRUzI6ysZkCbDfbCDHNlp6H1AYsihRYFRuzvmQGz2dypzBDMAACwM0Nls+lTmSGYAQDgpQySzVZIZYZgBgCATBQ8my2SygzBDAAAGSpgNlsnlZkJghkjXBjmyn4Co7JTaH3AOOQUzJWdRQXJZkulMjNBMGNHzDBX9hMYlZ1C6wPGIadgruzsynM2r6ysWCqVGUrZAACwW5TN09PTeTjcWVpaoqNMS6UyQzADAMBuzczMLC4uzs/P57TdTG3lhYWFaDTKLAbBDAAAu0B5+eDBg6NHj+a0pk2/hdrKbW1tdGu1bEYwAwBApiiGb9686Xa79X/mKJv1VNYr2IcOHaKmOTWdmWUgmM0Ac2XrMA45HcYDpmCu7CwKh8Ovvvpq+iNZz+b0VNYdP358dHR0bW2NWQNWVjPAXNk6jENOh2O1FMyVnS137951Op0cxz3zeBaz+flU1tHRwK1bt5g1IJgBAODlJiYmqqur6+vrt/1pVrL5RanMkrM1HDt2zCLZjGAGAICX0E+Oamtr2+E5+8zmHVJZV1tb29LS8umnnzKzQzADAMBOlpeXo9Ho4cOHX/rMPWcz/YpMzlemYLbCIG0EsxlgukEdpuRMh+FOKRj8tR+Usnfu3HnllVcyfP4esnlXM24eOnSI3t/cg7SxspoBphvUYUrOdBjulILBX/sRDodPnTq1q5fsKpv3MA/2iRMn7t69G4/HmUkhmAEAYHuUfwcPHuR5nu1Shtm856tTuN3umzdvMpNCMAMAwDYePHhAkdzY2Mj25KXZvJ9rRlVWVjqdzrGxMWZGCGYAAHiWoijUj0vNZbYPO2Tz/q/k2NDQUF5eTkcPzHQQzGaAmb9SMPhLR+sDFkUKBn/t1vr6+ujo6PHjx9m+bZvN2bq+MjWa6c0XFxeZuWBlNQPM/JWCAxQdrQ9YFCkY/LVbt2/f3u2Arx08k83ZSmUd/Z3UEc7MBcEMAACfobZyW1vbHgZ87SCVzdlNZZ35ZgRDMAMAwGPRaJQ6bilHWbbRey4tLWUyi8hu1dXVCYJw//59ZhYIZgAASKDm7MzMzKFDh1hu1NbWVldXsxxob29fWVkxzawjxR3MJUnM8ugIFx2KDDN/PQ2LIoUWBWbHywR1LXd1dbGcyekQPCpoRyIRZgrFHcxbSczy4vE49sIMM389DYsihRYFZsd7KUmSOjs76SifFSdKffr7zTEQDKVsAACri8ViFRUVDQ0NrJg1NjZSaWR6epoVOQQzAIClra2tTU1NZXLxKOM7cuTIvXv3iv3suOIOZkwaoKPqE0rZDLNqPA1bRzosjR1QEdvlcjGzOHr06OjoKCtmxb2yYtIAHfUxo0ORYVaNp2HrSIel8SLUVhYEoaamhpkFFbTpOGxubo4VLRxFAgBY1Pr6+qNHj/Y5IbYBOZ3Ooj6tGcEMAGBuqiyKUVW/feoHsViMCr/MdCoqKpqbmxfvXwsEI2ri48sKKybFOjJeh9KlDudz63Aecwq2C0jDC6roH5SY6vqKevHbQ5qnt5sbDt53nPviK7ba2lpmRgcOHHj4UfDGwC1F6BfECZddCfgDSldPv68rm3ON5kbRn8eMHTHD+dxP4DzmFGwXkE7weLlQyH6WvzEo2Z2cHJ5aZNxqfK25pYWZV009L7hf58QhWVu490tR6O13R0NiMbSdUcoGADA73uFye512u91lZ5zT7W6uFdjczVsz62aeEK2utlqtaO32cqK4WmfTIsEhSXM4OGZ8RV/KZoDrMSvPZt0AABAASURBVMNzUExKh74eajOfPd+X+O/5b51N/jtqaz73Gy0mP4nM4fvvv7ZQUnLiT/6kjv71OisaRV/KZoDrMT+B9SEFwy/Soa/nGaurqxUVFVY4t7umpmZlZYUVG5SyzQCTJ+hwdJKCFnM6tJifMTs7W1lZySygrKxsbW1taWmJFRXs0M0AkyekYP+rQ4s5HVrM6WhRTE1NmXUw9vPoEGRmZoYVlaK/7CMDSIP9bwq2DtiWoiiCIDDLqK+vp4/Migr6mAHMCVsHbGt5ebmuro5ZBsdxtC1omsaKB67HbAYYla1DX3s6tJhT0Mecbn193SIdzCk2m624upmLvpSN7Y1hVPYT6GtPh2O1FBzBp4vH41Y7hOV5vrjGZqOP2QzQYtZhSs50WBQptCjKysw8k8ZuWW3dqK6uVlWVFQ8EsxmUJjHLw5Sc6bB1pKDFnO5b3/rWv/yX/5JZSXl5+draGisexT3zFzY2HS0HVHF1SCN4XlGsFXnbhH/t137N5/Pl59cZpMFAwVxce8jiDuZ/9s/+GW1y3/3ud5mFXbx48Wc/+9mpU6f+wT/4B8zaaC+AAxTdH/7hH9Km8e///b9nwNi/+3f/7tq1a1/84hd/7/d+jxnV+Ph4fs5i+p//5/+Zbufn51mOUbduS0sLxxV+cmrqyEAw5w916Tc0NDBro93NpUuX/rv/7r9jgBbzEw6HY3FxkUHS2bNn//Iv//ILX/gCM7C6urrGxkZmIhUVFQz2JMvBPDo6ms9T17/5zW/W19dPT0+zPGpubs7wmflZGrQ9U6cRtZjzsxwy//j5Z/CD4nxuHb/927+9vr6ez03DaNtFuo6Ojv/tf/vf6C/M876CGXt7sQ7q7NvY2GDFI8vz9tF6b+4VcVcf0HxLw8ifiMq2//W//tc33njjn//zf84MycRbh8W3ixex+GKhmk1lZaURStn/5J/8k1AoRJ3rxdLfh6G8YBJf//rXbTbb7/7u7zIAgDT/7X/739LOob+/nxWJ4u5jBiPLc8WyvLz8H/2jf0R9q4bt2gCAHeRuj2G32//xP/7HtIvI3c4hu/sBBDPkCm1jeQ6t/Gdk/vssARIU0X8xoDjO9fScdfBpj6tRUdJcHif//EtUORhSPd1dn0VfdDgQ6/J5nsvCHd4kl3K6x2hpaWE5k/X9AIIZAKDYKDHF2ePjA4FwtWP4z0VH76+5bM0uQZEmS1i7MnzxO0PawWOtrYea5VDM4+Vj3DmfU5ED/pDoOtfXK4QuXpKdfV/SgpcGgwFX33mfGhwMs67PuVo+e5PIwKVBWfD9jpfNc4kHF0rUiDgheHu6853Y1pP3PmY60Puzb7/tH47q86MpEVF++oJcdLAmyvOKoibv7GYWNTUSDCZfkLqT0asU9bPfHInmd9q2LC+NnT944pMqshh50QXQ1B1+BoVCzZy3v/1nFwOPvxr6ksRnVtLkd/qyLzf9+WJgOGr86Qmz/8G39ZKl8fwmaRSqEgr4Rcdx7RcB5nEqkbF7oaGhodB9LfLxh78YlOxObvZB7FpwKCwNBYIyJySylHf5+nod4cG/vBziPULs1lSp81z/Ba8mRReoucrkyGTqTcTrH4TYuQs+FvrFJ2I4psTC4uikFOvwIZXzoeytt95i2bOyslJdXb3TM2Lhq5r3XO3Q0HQ8Njw8slot2Bq00KW3L4+Utdmngu9+8CBuK1/74HvfvSUcdZZzj8ID742odvvGB29/+/JE08mTDl6VA99N3O8sk9657P/+9fjJNuXK5cGQUr8p/uBHH0Rmaw5yE9JK1cw7/8lPbyrcC/gH3rkaHhm6cr3sSOfylbf/bSDW5tSuX/Z/LyBVqlff/smC67VOoVwZeTe03OVp5/f3AXO4NGwsduVyYII5ysP/6dmlcbJR9n/vP7770UbrwfJVTojLY8vLY5f9V5SmDiYO+gNjm8qV7/5koauzhqokIz/6nj+ktbUpoeRCaDrpoWpY9FpghD/Z1VS+r0+01ycXqdwvkGU5ONb0Fc/UOzfXWeSXHzysrG20cVPvfu/S1YXGI/GRwSuhlcrazfGBx1/uinzlR1dmapzCmP87Pwgtt53s5GbEkWWBnxqR5uShH707Em8ul+XVCi3O8Yoka9r15LrUHg8N0Krl7HTsabebg+Wwtw9er169mNjAPYkVmY57LwWmNvnlpfLEFjG7POJ/m/YJRzzttWok8P3L74SmhDYm3dtoUob8tGTay+7pu5TOGjmg71tO1iwvbMhXBy5fCky0nSi7eun7gZEFwdnZlNFiyuHqoUyMlJ/0tU/d0uoqV0vbXSfPHOdDPxjr6nlleVJrblpdrOl6xWN7+N7Ds18/Evqo9qtfPSlosauDQ1PLWvnBYy3qNHfIdaxtfWar3cmmxqPjt27Px2LxV3+9S/In30ReqWejdyZml4VTR7XrV29P3Z5tONhU1tB5MvM1ZG1traysjHp2M3x+8e4xsv6X57+UrUh+v9zdd/7s7Htz7v6D0uCtR2zFe6Ev5r86XLosfK2/acg/ecjjLj9UGX5v9ECi+4NfkwboqNCr0HGxpyvy+P612xrz9vWIwbuLHl5gkjjaJLh7ur0TgWvRqnV2JaDYPYJ0a4Spbp83HOJ6z0nBkasxOlR0xa59sr4i+C44h365cdjtctn5xKGxxFy+fF8+fFdLQ37VpSWWxq3nl8bHgV9UOHrfdAYDS6PiXIXdHr4WXZmlj9jt1OSoIKji3ZLj9Em5aPDqndK4q69fG/yrTxo2kwshFFU9VKmSOFcfDoYNR1WGLn0n5uv/nQ3xvY7evo3AXw3f2xB6+zuCgQ+WNdXVf0zx/03JYf3LpQMzleNZSSxIbSaPSxZjai99+QNDElNdZ+3UKhLD92u4tZW74qqN/nE9NnM9uS7dmqGvni/8eS1p9vLBl6TB5AYeltQuVywYTLT5+KGL4lZyi5i7ndwnSNGzDjYh894+jxT4ZI6VChpLLplbtDtM7lJGUvuW+8p4tIaPOXv7hcD1n/6y3NvXLQ1OqKwr33uKZzlpy6X/eLrSHvvW/6c78Z/z9Njf0R85+ye/Sre+5MOM91z4Q8/jp375i/p/k/8+70x7k7PPvQk9y8sgr/J/upTg6vv9f3jB12FLdPUncqDSxkdDVGwR2tvqOFsyGSqZKoXDM2v0MzsVWEJSmbODp1d6nBzjHI/vt9dyiTPk+PXZawEqN8na2poSDgVDCldXW1lRe5CeS8/qqOUJx/HJSk5ti9NO7+A61V6RrO1wFZUsJoWoWBWNTHBuV963tl0tDcYJdkGLhBebn1sar3c1MTkYCIW1WpsmBQaHQrMVLbwcGhq+eS0wFIlOxDaSn3RymVXUCVp4aEjiOpofLwSWKBSGZYenYEWqHHZwJGuiwSeVzsR98eNg8KZUNCV9XjjX/w//oM9jo3vJ76eCvuJIcEjSHC21nJDM0sonXy6tPw5eEcWFehet6E63h14idLm0gCx0acNDYlSOqXRwV1nHUSGU+idXmzr0damzObFqhcJ3d714c2YvH1yKtyY3cDetyjxtLVHaAh6VPdkiHu8TnInNXJVDwcGgzDfXsLXxv3m8ZDh9l0LbxJM7CVzin7QTqWhKLLVQSF6YNM5SeiyxycQiAf9F/8DzvVnqyzecz3r0nn3jx6X+bboS8kyNDgcGBhJ/DW3Ffv9AYMDvD2S4pT7T2fHCT2sYmGBkdzDBSE4+vhx4W+w4xwdCVa85Hj5QWw87D3YK0g/9Ineuz8fEoQn+wGGBiwz8+WbPeS9vW4sFb6iubo8W8Ie4c/3nqQFE+4+BoKhQ6URWnP39LmkwMW7lvI8FLgZCE1zPt7zyXwxpnt6ziviokc3VHnfZbGzi/WAwJvSd7469NxBhzu7eXo/AosP+kNDT25XRQYrZ1gclEpQd3Z5dH6AW3XKIBi+G7H0ZfstPKJHhkBQOygd+y9N+NJOllL3FQqV3f0h1+bx84rCddfX2uKRLb4uOvgvn1IFByfm5V6lSHfi/b3j6fXZnBxf64RA1+b2MjtWV1tOl7+sbTovAhQb18VwK/URUPRcu+BJH48rwn/3RUNeFr3BiJNbR5YzdEBMjy4ShQVE40RqdrfPYecHBVKrEhIZDIvO+2cPRn6M5vM+OCX/abicY2WkJKOLFtyUv9XkH3v7FWtmtO03dQijkfPP3O0KXEtu1zxYJTfBun8+pBAepoabygqawc309LDQYZu5eLz/P25VhOqyKOX79uPzjT70XvqK9d5EW4Hm3EhzSP5RAh12K03eWUfsusXD67CFaAt5uLpTaz+zhL98TTDACRkAl/X9zSe46a5uNcO5zBx+Itz4IKlTSd4SvDt+KCefONX0aUaik76KSvji6mDjeLZkOUm+FU6PKZOIQWKb9jc/B7L5+l3Lj/cfjVv76r0XO1/8Nd3X0anI4jJwsPJCl++LNsVF6yQWv9smHP4u6+nqFmJxoEUQTJX3Ljm8RuvaQysXI4dnDKCbB6exwei+c/9rreV9KmpZY5/kSTY4JvX2u6Lt/9RfJMV8fB/46JPj6vHXj4ny9y0O9cpJ4/YMhxd3X6+ESVQcWuxNrfbzhpMZzXR2RVXdfnyP6uDDFObqSPQKS6urxtHCJV30cfI86Avp8nVuS/z8GNCo+SOGxMSlR4edGh34RdvT2uhQpprF8UTShwyEIjg6hrKHL6/F4ibMkpG/X1+4k9hI+6mDQonKi75Ln3H3nOCk2nRzUFr41IkrRiYlEl4RLeVjd6vY45t9LLkDqEtU/lHx3Mbm4xFtj+sK5P5xcAue4tP1M3uQ1mJ8vIDxVYdhxACT9cKdCyh4qnGl/1md/V3rZM9fSf6/uqSWwU+3omQHkz7/TZ2+506BT41R09tDBIU7WpVUmaefC6xVHKkBW1lH/Bx382o8c5mN0JzxX06KXdt11lWm/9XF3Rp1dCwcCIUkpeEk/5144bj+5Kux3hHNOqXvryHjBG8lUuU5uNjt+3mcXF9XUH29qqb4Vlh+JXixaqcOTmhQaGBxSmg4fedyH1ZbosfpoauWz59a2CEo4GAzd+qXex7f12YbzeLtor0327zG2NpncyfBcskcgTh0EKm0wiVdtVjQnOwLG4q7eHqc0dHOZpSr8FTU2jnaUIUlbvJ+vtUXwuLmhi2+/fXGIcx+tebJUbHZ9uz7T9GQvkby00ZO+yzL5aqr7hn7wuEuC+iZi4t2NAy/qEmX6wqmoSS4Bcabpqf1MfuSxlB0NfPvfRLwXejmqOZQeaFy9fU+vMJQ8qSj+jpdt2QX5p4EnZQR/UKED28RZc2pkwB/znu8WosFLlxJVhT5BGkzUH179Le/B9uSJd2usmVNFcaKqrWr86h29BJosXPT1dci0DlGVU5Ppffsfl4CeVDBe/dvce1f4/v/JHXt/KOroflURV319Z4U9fMDdPVkVL/4zP9/3dzuid+hvrp8fGefOfcWlfbYEzvfat15QO6Iu2YBKfyVtHf5R2565AAAQAElEQVRArPXk2vuXN3sueGPvXZKd/X1OSS929SWqVImlHmSuVz/vOdbpdipS1OHpEhRxYEDkD7dFfnK960IfF0wUavq6Ndoio0L3+b4XtwbMWclXZVrG4YDkfPMPfI7dvTSLCyRRrByKaHbfN1yxn4ZjDQdKP/3gAVUd3bH3EjVMX6JmSF+8X6SWgT3sDyhdPd/oiP00WYU771WGRZ4Keo+/uujwRX1tOccPJZ/Z79YCiTJd96GYaPP1edRhPzU1zvV6lIG3qRL4t1rFP//0xK/Ef3H31AVa7fjti/x7/mi7XA7BwbSP//gk2vC9jwcu6x0ZJcrjSmO/W/5hYm/Q510IphZRsiuS+j4OHVY//HH65vC49tv7edX/Lt/391zc/Y8vXanr/xb9At4ee4+WF3V0MFHf3C50J1cEJfhnfzQY4zq6L/R1SIHE/qErenEgZnfR7kWYmPw40bfy+9mqcGbyZFUe8Mu0I9zlavpCUTFIK8WuR7LRYUkoLIbEsi+c7Wx74+yLDmSzWco2tqz/5Xk8Xao8PjVT+9oZFgpt/O3fOrwam41JE3E2Iy8uRUs/39d579rs0sPFGk6W7V/91Y2RO+Oxii/2HpGvz3Z6nGzs6vVyzxed5WOXvxeu6Sqf1ao2pBlXr3fm1oOVqU8fPpDnqpTxR/HZyeYvdoyOO7/pK7ny0fjijMPXUzNyZ35xqfnca9qE8FVfyciYIv58uvPkxtTMSmz9lcQ7LDXZG453n2SxWEwamaPCR0XnyReeM5W98x/KmRLVjrxWHb5Of9eBpdlZeWSyfD1tCYwrC5OLytRq4o/8OHw/2vR3vmofub7R5XFo4tA9x9kzDj4elUZi2oFjR/h44+Hyn76z0NW2PLm4Ol/xt7/uHHnv3szk6GLF2iz3+T7P5E+v3rx9b+zeYk3JWEQp2YhFFb6js4mVOZulyyOJRTqvKYuHeru1q7cFT2ftXj7Rvp5cSOVCLdNqTv7qFw7tuqWcxQUyc/3KA9fXPbGhGw9jK13dNXem3d/0xgLX49zaIms/2iT//P2bNz5e+8J/72NDV7Tur3eMDN1d0Ndhcaq8ZHWRd3bpZ/GokSs/3eimtWV47MF07d9JPPN+i4MtTd2T1oXa9brOk8LyPXFKE9prJf+V8i77rNLU0Nj6+tlGNe7qjIc+mX28SX44Or7i/K2vbFyXuPydRzdznQ6RUh//w0czjyra+NuhRwfb61pe7bh7dTyuzB9MbCD31Xs/H02uuuXlq7SITp1Kdncu37tCe5hzWwOXn9oc/nJ4+GO16+RGdMtB2/trlbevrzc22o53d0xd+WB0fM7Z83Xhg8Hr0ZrP/RYtT8WpnzapRSXl5H9DvytW31a+nNg/1DXZunxf4T8IPpieXj/UXt1y9os7nGCZ9e2lnHPYm5pqs1bRqXU4m/bwZuX0FyzzR77wK6dPHhJevF7gdKk9y2cpm6cCQjhWwnO2EimYVmFgqbHByWfpNZaK5mTVJRxjiQ7IsObyOBKVJOfjqoLtybDJ1lPOaCDqfKUp+VqBp/fSS6D2tsrHhYvKz941USJ9ZlA3q+Q0MXT1SiAkx2L5rOHxid87ukx/80JEHzitPrUE9EXzbO2IHksbQM7bHPRxw3OLUlgu08ejnmre1ItdzZ1foBZUS6UiUjlGO9R9jg/JzjfOnKMHO1oSQ3DF+7SrERcfF2o6KpTw0GBAYraC1nHTC/i7mijm6Xf5rMSY6B546XsITg8VElhWKqV7lhon3EgVRe5J1fFIe7KGGWFne3/j811Nydpa+WeDkx+vw7b0MdW8IOhry+aTYcwNZeEnZTodJzw1eNvdXBkTpem1xyOcny/yL97N3zwbXPrHP36AybRUQrFK7cm5CU82kMq6x3uDo/oi+uXHybIqbfRU1RTszqc3hye1XzrqTG53TN/wpUX22XkK7Y7ax4OxF550Kj3+XXOf6PuHddoZhWit5FqoTyTZt5Lnoco8p4T8fn2zSOv52nOd/6WzzWzfTaYmlmSXo6C7iiwx5ght447KpiJLWBKDavc/PO8xzvdfqFruk9oR3/dm3849oC8odlH12i/a+86/sEivDPsDvK8vbxVLvZzu+YpbSVYR+77hlAYDist3jqeNXkuc9vZM3dX7OYHVuZyaFFtTI++HZM7b253oraA7fX1dSsA/KAvdv9YRvTGxuhj5eKWbypHOxPwrfsnV57PHgoOPu0g6xMcDU9XhkN6JcOfJGM7+HiGmpSqlT3Wm7Okz7urJexon/LQnY6ozX1te4kmRv/W3vM3t3h0G4Bqgj4P+VpF5ni2r7q32q8pBkdvp82Yo+4slGvz2H4W8v9et0UqbPHmBE384tNZecePnpTuOu05+Jjrupv4yZ6qfgja9QFjx/I//sK+LRQYuDTHvV1zye+kvP/7Vhg+pB+H3e1mAujyO/y1Pc4WdV2NLEnUH9P/BS/YWBShlp/YqLMpesK/ocYTTTvdI21ewfSjmUvYu1QpcnDV1d3vqk4UQOq4p57cvidAxXZx/+me0ZxqZFRxC1udPKVQt90nt6Aud+uJItCxHVMFRW07NyqvLdmfqo76g2KVprM3z6g57Gr6psa2pid95iWXx4yty+N4s37AljbV8laqIf/nx+GLHb5z/Yu3I0AcLzU0bz9ddD3ATNxS78ODq6NxK1PGrXxWufzQ+P9PuozvXo9P3Vk9T5fOvrtxda/3133llhTpNuqkgr06FQprL20XNyeDI4y6SqZKzyRKxoky3ftVXem3E3n1yNtbW+5pyfYGbHXnwpFL6VGdK7rs2aIW3O5rqt/kCqGEU21BC71yZqjniFOKJtZ2NPf2lP8Y3OZPf8JO15bV4OLTN0x5LrULshZ4U+c+5u9prDT4lXLnQ3v78J31p7XfbHUu54Nz582Yo+4ulnM3E4ofaloeXTva4xoc+Gb+30Nn3zdNVs4qQqPPffjC1+bq+ei+vHEqsxjG7x5nsmVpWonp/2db0436KhwvO3/pv2mMzgqcrHro80tb3O23iO1Pu9JdHHrW017W+2j5yKUBdHooiLP7o/xs49Lu/0bSsHek+0/SSRZT/Ura+V3G2s9vDM9vvK4bCo+uefurrvDo+PV/75c/2Fftigpm/XuaZsRuCOhSQ7CdqQz+e9P69s0+OE486mRzlhYn3Asqh0+y9P1e/ct5ja3lyiHQjcdqrvX0i6M+86WNwydN06SPwJbEtW3JCeT4xtnD44sBgeMLZ3yoMfLjNGXjnelwT+smOfR7ny0Z48I68ngGSmP5BE8PT7ZvTQ0OM6zwt3PlkKCh4Stj68rXArWkma00n9acm6q6SGF4+ELtGjWq56VecUiDABHbgNTacvOPqbVauhwKKdsBZv2rj9U4T2euwy2LU6fXRd66lukjq2L3EM+3HHVo8MVQoff6Zx39ZqjOFnimHY55elhfCi7+A6fDggOz9gx6qAPi//R2154KTmv2BQGJQki345DzOYGKoY/+b1PqRg4HkOL7f7IjFtPvi0+vG+a9wYvDx6EIusWL5dxrnlSjys+IRfWlxJScNpnzjnpy8UNMs3A8HgyU1i9K98JEqVtnIxp6s3uOpcdeMOgK1RH+ZGotVnzr8pJ9CWKF+Clni+ulrtgvKUDC4Xr4uP/3yZLk+crbLZVc4Z1dTbNzb445KC4cSvQC+LsOdWqfvVUJyqxAb2n5fcejzwh3q62QCBcf4xmf7CoOtAMYrZSviRX/M18Nd+o7kdLH15kMb0/POs12x4XmvVxmQXIm5I2Kebha8Gltftn/tQjcv+gfUs56J99Vz3oXA7U02U+rr7xjyTzayBzXdnongp5us9FWfPRTQes9373NNKlDJLhq4GOpIfISHTWy9zeeSApONvLK0sVH1eR8XDPCf8yh3QqJ84KQw20gf+WeR1ZWSsxf6HOKf/VHI4eXVjh1q2LthiFHZasTvV3z0gVJ3WE5k0pmShwWSKMbePSCMP+jy2SPSes2jT2t+o5cNDDD9i/40XOJxaSUtVfNVv3JOCUie/l5BvDjAfNTuuV3Ox5tedT21bgQna9iTO/xK03FO/NTlE4Z+MV9a6vhad2xQdPXvoZxukOH6iSmhgjHnaWfsk63E3mB0k39Y5fWx4EfzpfP1v+JL7jXKXb/tjfmvrpYuV30tsaOIncveKOdnGGCx7HHcdVYUflR2vvYVFphg5JmxG50tiVEqH8+sxcSbs+t0nFgv8E9mExRUaSgoKolRIdJ6aeIQKShtVPLpJ7Q9O46sSPH2xx+hxvZ4LAy1AStqbfo0nEsvOANvWK7+bCpT8+CdPv20oNSd3HC4XB2u7jf7jDLEgbOf7fW93rQphcXYWuqLfjx6q+nJUMcE7fE4vjqOPXd2Jnt6dOF2J3MXMX1QW3j58d5gkSnUYAqEtKraVf1O84G6p86P1xtMxr/W1p7RLlNTd/x86cO7iuTKYxnL174i6ywxJWcWx5EV6hDYIEPhLD4j6fMMuUAyGsf3rH2czM0Mu2Lkq8H0IoVZLE9NT9vX5+Q0TRqOJIZEqcOBz2Z06LVTl8aTCTvfpALLEPN+iQ/8hyAVrX1PzuTeF5zHvGfG62POAWr6KEx402Wg0d27ZYKPAPkieM752G4jiHd2ORW+v9uTo6puQSTaSUxIv2MBj6en5Ydkd789dHtEinONjOmzeylO3zl5SOvuiwXvrtkTF+W7E3vN465pkIckd995jxoIefv6OsSgrDCHRZaXIVkimBnv6Cr2/Y0JPgLky97G8RXZOK+MJK698PQdS0hMT8v0EY0szpKnud8TQ1IDr/djJB5en/sgMLHAZK31NeoKlI9UJWbx5A+VpF9WCwrGGsEMhaBp2urqKgOAPOKdvckLLHclLtV8/sn1ml9PXmX5XOLmPP3/7P877SDsN36Vpa7Q7HEnXnqeFQL2GCkIZsiVhoaG7I5geKmRkZFjx45VVFSwfKHPyAAgG3K3x1hfX5ck6dSpUyw3sr4fQDBDruR/2tvS0lL6pfkMZgDIltztMSiY9Z0DKxLZD+bp6WmWL5ubmyy5O2b5YrPZdvX8/CyNjY2NsrIylnu7/fh5ls81YW/ytnXkedMw5naRLm/bSDqDby/WUVJSkvkEZEaQ5b81z4Pdx8fHeZ437Aj7vP1h165dc7vdaClSDtH+17DLIZ8r6tTUFC2Kjo4OZjz532DpMOXjjz/2er0MLIm6rquqqljxMHoL46WM30jKg+I6GMwd2vZU1cSTRewCNRGwaaTDNmJZVMceHR09cuQIKx7FvbJSn8HMzExLSwuzNmojrq2tocUsCML8/Hx9fT2zvK2tLb2aDSxZx2bFID8Vfjp4LU9iuVdTU8MKh7YCKh1RRrz66qvFdZxa3MFMkUxpJEnSwYMHi6tSkV2dnZ23b9+mlY9ZG60PtB3SATKOUWiXRI1mBklLS0u1tfu8gFDO5a3CT81HWhrmPn6lb3x2djYajba1tRXjjrHo7MII8wAADN5JREFUyzu0etE+6O7du5WVlU1NTfRPC9as6LN3dXVdv36dDlBMPwvmzo4dO3bz5s3XXnuNWRulMlrMKZOTk0ePHmWQFI/HzbqTXFhYoJoZ3VL7mPaEZ8+eZcWpJM9nmubO4uIiFYLoKIkOBql+QlXNuro6ZiW0Ix4fH6fl0JJk2U41qtTRgZrb7WYWRpUDWh/oQI1Z3r1796ic1trayiyPEos2jVdeeSXz+asNjlZyahwvLy8vJNlsNmqbNTQ0UFuFFTPzBHMKfU+KolA+rays0PpHIU1RTVsmdUhbobhHnc1UwKEDFPrsjY2NdIBimo0wc7SJ3r9//9ChQ4Xt4iogI4/KzqcbN24cOXLEasfoz1hdXZ2bm6N9AsUVrRJF3etHSUwfh5KYjr9pM6f7tUm2JNPs4U0YzOno+6Oc1r9Iymme5ymeKajolu7TCmriqNarOrRBUocr5RPtm2j1LfYDyczRlz42NkbHJQcOHMj/CawFhxbzg6TOzk5rDgbUNI0aJ7QToB0g1XWpEUmH6cUYyatJtPemJKY7dEt7M/ogemW0iOYM2RWTB/MzVp/Qv+P19XUK5uTVaTk+qTLJZEOH6JPS9qmXEOjrphWaQprWbFqtTX9GDRUPJiYm7HY7xbOlRoRZtsVMn5q+9EePHlEUOZ1OZhmUxLSB6y0Qup/a0unYtCgOx+k4UntCTaI7VP/T98xVaZgFWCuYn0dfvL4G0G3qPi0T/TKiJBXVdJ9uiz3J6DPqCU23FNjUD01bb/p6z8yI9tTUeKIDkaamJmo3MAugYKbVuL29nVkG1Yemp6epG4uOw6hH2dzHYbQhpxoYtMuiZjFty3pTUu+8M+wQEzpyWkvSM1i/Q7fUTKI/nna26S0lC3bD6awezNtKHbvpKw2tMalbWt1pdaHSKG32tA7RP/Xk1u8UXWGcNmwKab1SRLfxeJw+V/qGoVcRmCnoO266bWlpoWaEuSucFmkx06aq99dQByp9p01JzFxS7UjaHemtYdpU9WYDJZnePUd3DNVfs56kx+3a01jyLBL6s/V9aaoJhFMc0yGYd4eiS1+90tc8/Q79iIK54gVoLSyKBrd+AK4fjOuFBPpcelTr14fQqwh0W6TFA9qVz8zM0K5cn4pEH8Npvp0CVQjok5q1xbzwBAUV5TFVQehLLPZqVnrzMdWIpC1R39z0bVAP44JvfbRq0d+m7wz1HWBqx6jvCfXdXarRkio9EgsO+NgDBHM20Rq5/kTqvl660R+hpZ2e07Sa0gaW+qc+HY/RVly9fqAHtl7w14/f9b8/VfDnniiissF8Eu3f6Xux2WzUIUe35qgQmKzFTCvhYpI+lpNSir4pimTjTxvyDNoJ6KGrB1hqg6JbWvEodPUYSylIHU7fdz1/S2uUXjukr0Pv4NP3Wvr99Aoig/1BMOcVrdCpwE6/o9Pv03P0nNZDTk/rVGyn/lnw9oFe208d4OuxTZuuXjZIP0bWY5seNGxm0x+faoTR4qXagD6IvXjHfE5OTtKmXdSjsimA9VNU9bMq9KFM+vETM7ZU2zG9kEubhj6qI32jSB/CwvLimf3PMzsfnb4J6/uZF91hkEsIZsPRw5voTe14Gv2gVb9PDWv67sqfpnd+0236g3mO8PQ2wTP0vZIe0qkGt95EME4dkg4vlp6gD0JJoA+o0U+0Y0WiGAd/0ZLXBxUTWvi0eujjmGqSmJGkd6CmV3H1eNODNj2DU3XdHK3n9F3Hn5Oetfo/Uwf9+o4idZSffp9uMZlrwSGYi5We35TT6WmdekS/oz+i189TaZ1+R388PchZLqWG0T3TpKBblrwUR/ouLP2fhdpTpOYV0m9pSVJzjeqoelQYuWT3T//pP6WF9k/+yT9hBqY3hVNtYvquq5P0PC5gnw590anEXU+jF5/1ydhTK2qqqJtaY1n2pG/UqS06tY2nb/XP19W2LbYxKAb4nooVHXrrwfDSc5woXdKTW9+M9cIa5Y2+wac3xPXM1o/u9fvpyZ16wh42cn3nte2PUj3x+q0+rY8+yw/9Uz+GSI/q1D9z2itPS0CfUUj/J/0lepBMT0/LskyLS8/p6ieYYejnxTEjocWlt4b1swCIfoYexXBDQwPd5jOJ0/uS0sdv6qsfrY16kzeVuPTlpq91bB9S22Mqa9M3QL0zSy9969ujnqzpxTD90PCZUhkDE0GLGZ6SflT+TJA/86D+/PSoTs/s52/3U8R7ZgjoM1VE/c1TOZ2e3DscCuwf/Xa9tZfKm/SQ3vkszFxf4G9sbIz+vK6uLpYzOw+Uo3TRZ2vSlwzdoUf0mXH125xWp1OFXH0lSQ9g+jPoj0kd6qVLH9C0q1+nj1LWb2kbSQ1afiZx9fupgSPpW8fz/0QD18oQzLB36Wn9/G1qP5WSvgPS03TbUE+11DP/M545beOZZpC+t6WYfH53rAc5y5JUSOvdpfSHpUcRSX0oCuZivw7YMx8hNW+insS05KkcrZ/eoy+BLC7nZ0YLP//V6wdqqW9cT9z0FvDOnSO0V3zmCPWZpm1qFKe+kj+zAlckx2Zum7h0a/rp9mD/EMyQJ/r4lPT9Wvr91F5Pf5Ali7HP7NG2De+UHQatrO8o1T+X3uZOj+09Jwq9c3rxlm7p7/xH/+gf/fqv//r58+dNEMw//vGP/8t/+S9//Md/rFcL0o9C9jxQjtaT5xM3daKO/rje1ZL+TVU8PZTpmfDTq8fphZ9Uuza9UZtaIfVSNq1OOxeBUrcYLQXZhVIJ5Elq9pXMX/JMFT11///Pzh37tHEFABh/aRT5OiQXociOVMWqiO7E4KNV5HbByuIOCG9sZmMsI/8IYwVLt2SqlwokpF6XnJfiVmrPS3HSqiZUstUiXUDVnUhJH7z65XIQIAmEF+f7DZYN5izZxt+9d++sF6tnRjDyIeTnqVqsnim3/hjVh6XTh8nTA241zpYdTcc70+krqVPPjyyBIh/i6gH9E1mXUqlk27YYCvLJHx8fHx0dPf3xdb1wKd3d3cE5supl1YNd/fTK2KvvgVHS+3N6J0+9K9IzNGoPT25WpI65qDeGfg/oI7hnddgFeHOMmDE89Cey/rDORD0zISkv5ThPnUOiP6/VlczCN/lvsjeQKYqeOz08gEvfzMzMD99UtnL4mdl98ZR9vX+mB7hqdle1UP5WXjn82qWHueklipkrmVdNbZnQ4p1DmPFeU5/4mZAfc1NKxyA98n42IO8jDqZPFT2wU0Gan5+fmJiYm5sbgjAvLi4GQbCwsKC7q5cOqMTqS0WkDt/qZ0bnM9PXw6FVR46pLIYeU9l4r73G2tcj51HT9BFNdQdJTZmqs2PlzOrW1taxj9Bbu3e/mTjVqZpXEK8j7oWdxPGK1uAHUbi83BHFUqXi2vJG414j7OfL9dmaa6kH9Ptu1XvlCfbNzU3Z452dHXVTJlPtlHwwkBnUXk6t+9OXHKAFMggz8GpUyE9/MqsaI+r5WNd1Jycnj/uDONpIvKmJ2G/+eCn3wzfdYr1ejr5faYvSF07/QWh5n1/rPOjkJ2petPx1M/Fqldxa0C9W3GTtl9ipVj8rWCInxEbQCFph7M3OVou2V5vJB1+thJ5bsW1v+kunHPg9W1Y5XvfvrwQdUZ51It/v5MY/KV697djd9m+P13/f+39rLzMzM7O6ujo2NsaSY+AMEWbgfOnzVtVC5aWlJXHSecxxN/QjUbz74XffWp7Tbz98csu2Rdh+NCIHtZZIkjhniUv9YKWT95xu+8+bMsQ5GXT5p/Kg+X7a2+HmiIhL09MbQVduyYrWGw0/se8+8pf/uVWtFDphVKwU9ofSrahcr9srG0LkbDsOH/61u/VzKMTIp/nB1l6uckAAOFPs3gLGsYpedcrp//H0Zl7kCo6zu9YMe91+/Oxa3k7Wf3p8uWBFYfjkuiN/XSyVbtwoWL1W++l1W3RbYU9vZf8rTtTVKEryrpNLrtyu1iquJe8lHGd/5lrGOAr9Zqv7969+c7230f/34ztut2WV7nyUf3FrAN4WFn8BF8DYVdlxN2j4UaVeK1on3HMIFpYDZmIqG0BKLl+eKp9YZQDnhzADeM4qnOf3awM4BcIMAIBBCDMAAAYhzAAAGIQwAxdge3ub7+IAcCROlwIuwN7ennjHsWMBnBPCDACAQZjKBgDAIIQZAACDEGYAAAxCmAEAMAhhBgDAIIQZAACDEGYAAAxCmAEAMAhhBgDAIIQZAACDEGYAAAxCmAEAMAhhBgDAIIQZAACDEGYAAAxCmAEAMAhhBgDAIIQZAACDEGYAAAxCmAEAMAhhBgDAIIQZAACDEGYAAAxCmAEAMAhhBgDAIIQZAACDEGYAAAxCmAEAMAhhBgDAIIQZAACDEGYAAAxCmAEAMAhhBgDAIIQZAACDEGYAAAzyHwAAAP///P0TzQAAAAZJREFUAwDHiJnQlI4UbgAAAABJRU5ErkJggg==" id="43" name="Picture"/>
                          <pic:cNvPicPr>
                            <a:picLocks noChangeArrowheads="1" noChangeAspect="1"/>
                          </pic:cNvPicPr>
                        </pic:nvPicPr>
                        <pic:blipFill>
                          <a:blip r:embed="rId41"/>
                          <a:stretch>
                            <a:fillRect/>
                          </a:stretch>
                        </pic:blipFill>
                        <pic:spPr bwMode="auto">
                          <a:xfrm>
                            <a:off x="0" y="0"/>
                            <a:ext cx="5334000" cy="8461962"/>
                          </a:xfrm>
                          <a:prstGeom prst="rect">
                            <a:avLst/>
                          </a:prstGeom>
                          <a:noFill/>
                          <a:ln w="9525">
                            <a:noFill/>
                            <a:headEnd/>
                            <a:tailEnd/>
                          </a:ln>
                        </pic:spPr>
                      </pic:pic>
                    </a:graphicData>
                  </a:graphic>
                </wp:inline>
              </w:drawing>
            </w:r>
            <w:r>
              <w:br/>
            </w:r>
          </w:p>
        </w:tc>
      </w:tr>
    </w:tbl>
    <w:p>
      <w:pPr>
        <w:pStyle w:val="BodyText"/>
      </w:pPr>
      <w:r>
        <w:t xml:space="preserve">The flow above operationalises the BCW guidance and the “capability/opportunity first” rule. It is also safer for a consumer product because it reduces the chance that the AI defaults to vague motivational coaching when the user’s real problem is external friction or low skill.</w:t>
      </w:r>
      <w:r>
        <w:t xml:space="preserve"> </w:t>
      </w:r>
      <w:hyperlink r:id="rId27">
        <w:r>
          <w:rPr>
            <w:rStyle w:val="Hyperlink"/>
          </w:rPr>
          <w:t xml:space="preserve">[8]</w:t>
        </w:r>
      </w:hyperlink>
    </w:p>
    <w:bookmarkStart w:id="44" w:name="branching-logic-table"/>
    <w:p>
      <w:pPr>
        <w:pStyle w:val="Heading3"/>
      </w:pPr>
      <w:r>
        <w:t xml:space="preserve">Branching logic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Trigger condition</w:t>
            </w:r>
          </w:p>
        </w:tc>
        <w:tc>
          <w:tcPr/>
          <w:p>
            <w:pPr>
              <w:pStyle w:val="Compact"/>
            </w:pPr>
            <w:r>
              <w:t xml:space="preserve">Evidence needed</w:t>
            </w:r>
          </w:p>
        </w:tc>
        <w:tc>
          <w:tcPr/>
          <w:p>
            <w:pPr>
              <w:pStyle w:val="Compact"/>
            </w:pPr>
            <w:r>
              <w:t xml:space="preserve">Primary BCW function</w:t>
            </w:r>
          </w:p>
        </w:tc>
        <w:tc>
          <w:tcPr/>
          <w:p>
            <w:pPr>
              <w:pStyle w:val="Compact"/>
            </w:pPr>
            <w:r>
              <w:t xml:space="preserve">Safe MVP action</w:t>
            </w:r>
          </w:p>
        </w:tc>
        <w:tc>
          <w:tcPr/>
          <w:p>
            <w:pPr>
              <w:pStyle w:val="Compact"/>
            </w:pPr>
            <w:r>
              <w:t xml:space="preserve">Reassess timing</w:t>
            </w:r>
          </w:p>
        </w:tc>
      </w:tr>
      <w:tr>
        <w:tc>
          <w:tcPr/>
          <w:p>
            <w:pPr>
              <w:pStyle w:val="Compact"/>
            </w:pPr>
            <w:r>
              <w:t xml:space="preserve">Physical capability low</w:t>
            </w:r>
          </w:p>
        </w:tc>
        <w:tc>
          <w:tcPr/>
          <w:p>
            <w:pPr>
              <w:pStyle w:val="Compact"/>
            </w:pPr>
            <w:r>
              <w:t xml:space="preserve">Core item &lt;40, or user states pain/physical limits for the behaviour</w:t>
            </w:r>
          </w:p>
        </w:tc>
        <w:tc>
          <w:tcPr/>
          <w:p>
            <w:pPr>
              <w:pStyle w:val="Compact"/>
            </w:pPr>
            <w:r>
              <w:t xml:space="preserve">Training, enablement</w:t>
            </w:r>
          </w:p>
        </w:tc>
        <w:tc>
          <w:tcPr/>
          <w:p>
            <w:pPr>
              <w:pStyle w:val="Compact"/>
            </w:pPr>
            <w:r>
              <w:t xml:space="preserve">Downsize task, provide easier variant, “start where your body is”, accessibility options</w:t>
            </w:r>
          </w:p>
        </w:tc>
        <w:tc>
          <w:tcPr/>
          <w:p>
            <w:pPr>
              <w:pStyle w:val="Compact"/>
            </w:pPr>
            <w:r>
              <w:t xml:space="preserve">3–7 days</w:t>
            </w:r>
          </w:p>
        </w:tc>
      </w:tr>
      <w:tr>
        <w:tc>
          <w:tcPr/>
          <w:p>
            <w:pPr>
              <w:pStyle w:val="Compact"/>
            </w:pPr>
            <w:r>
              <w:t xml:space="preserve">Psychological capability low</w:t>
            </w:r>
          </w:p>
        </w:tc>
        <w:tc>
          <w:tcPr/>
          <w:p>
            <w:pPr>
              <w:pStyle w:val="Compact"/>
            </w:pPr>
            <w:r>
              <w:t xml:space="preserve">Core item &lt;40, or user says they do not know how / forget the steps</w:t>
            </w:r>
          </w:p>
        </w:tc>
        <w:tc>
          <w:tcPr/>
          <w:p>
            <w:pPr>
              <w:pStyle w:val="Compact"/>
            </w:pPr>
            <w:r>
              <w:t xml:space="preserve">Education, training, enablement</w:t>
            </w:r>
          </w:p>
        </w:tc>
        <w:tc>
          <w:tcPr/>
          <w:p>
            <w:pPr>
              <w:pStyle w:val="Compact"/>
            </w:pPr>
            <w:r>
              <w:t xml:space="preserve">60-second how-to, step sequence, checklist, memory cue</w:t>
            </w:r>
          </w:p>
        </w:tc>
        <w:tc>
          <w:tcPr/>
          <w:p>
            <w:pPr>
              <w:pStyle w:val="Compact"/>
            </w:pPr>
            <w:r>
              <w:t xml:space="preserve">2–5 days</w:t>
            </w:r>
          </w:p>
        </w:tc>
      </w:tr>
      <w:tr>
        <w:tc>
          <w:tcPr/>
          <w:p>
            <w:pPr>
              <w:pStyle w:val="Compact"/>
            </w:pPr>
            <w:r>
              <w:t xml:space="preserve">Physical opportunity low</w:t>
            </w:r>
          </w:p>
        </w:tc>
        <w:tc>
          <w:tcPr/>
          <w:p>
            <w:pPr>
              <w:pStyle w:val="Compact"/>
            </w:pPr>
            <w:r>
              <w:t xml:space="preserve">Core item &lt;40, or time/access/materials missing</w:t>
            </w:r>
          </w:p>
        </w:tc>
        <w:tc>
          <w:tcPr/>
          <w:p>
            <w:pPr>
              <w:pStyle w:val="Compact"/>
            </w:pPr>
            <w:r>
              <w:t xml:space="preserve">Environmental restructuring, enablement</w:t>
            </w:r>
          </w:p>
        </w:tc>
        <w:tc>
          <w:tcPr/>
          <w:p>
            <w:pPr>
              <w:pStyle w:val="Compact"/>
            </w:pPr>
            <w:r>
              <w:t xml:space="preserve">Calendar block suggestion, prep checklist, location/equipment reminder, friction reduction</w:t>
            </w:r>
          </w:p>
        </w:tc>
        <w:tc>
          <w:tcPr/>
          <w:p>
            <w:pPr>
              <w:pStyle w:val="Compact"/>
            </w:pPr>
            <w:r>
              <w:t xml:space="preserve">2–5 days</w:t>
            </w:r>
          </w:p>
        </w:tc>
      </w:tr>
      <w:tr>
        <w:tc>
          <w:tcPr/>
          <w:p>
            <w:pPr>
              <w:pStyle w:val="Compact"/>
            </w:pPr>
            <w:r>
              <w:t xml:space="preserve">Social opportunity low</w:t>
            </w:r>
          </w:p>
        </w:tc>
        <w:tc>
          <w:tcPr/>
          <w:p>
            <w:pPr>
              <w:pStyle w:val="Compact"/>
            </w:pPr>
            <w:r>
              <w:t xml:space="preserve">Core item &lt;40, or low support / norm conflict</w:t>
            </w:r>
          </w:p>
        </w:tc>
        <w:tc>
          <w:tcPr/>
          <w:p>
            <w:pPr>
              <w:pStyle w:val="Compact"/>
            </w:pPr>
            <w:r>
              <w:t xml:space="preserve">Modelling, enablement, environmental/social planning</w:t>
            </w:r>
          </w:p>
        </w:tc>
        <w:tc>
          <w:tcPr/>
          <w:p>
            <w:pPr>
              <w:pStyle w:val="Compact"/>
            </w:pPr>
            <w:r>
              <w:t xml:space="preserve">Buddy option, message template, peer example, “make it visible” prompt</w:t>
            </w:r>
          </w:p>
        </w:tc>
        <w:tc>
          <w:tcPr/>
          <w:p>
            <w:pPr>
              <w:pStyle w:val="Compact"/>
            </w:pPr>
            <w:r>
              <w:t xml:space="preserve">5–7 days</w:t>
            </w:r>
          </w:p>
        </w:tc>
      </w:tr>
      <w:tr>
        <w:tc>
          <w:tcPr/>
          <w:p>
            <w:pPr>
              <w:pStyle w:val="Compact"/>
            </w:pPr>
            <w:r>
              <w:t xml:space="preserve">Reflective motivation low</w:t>
            </w:r>
          </w:p>
        </w:tc>
        <w:tc>
          <w:tcPr/>
          <w:p>
            <w:pPr>
              <w:pStyle w:val="Compact"/>
            </w:pPr>
            <w:r>
              <w:t xml:space="preserve">Core item &lt;40, or benefits unclear / no plan</w:t>
            </w:r>
          </w:p>
        </w:tc>
        <w:tc>
          <w:tcPr/>
          <w:p>
            <w:pPr>
              <w:pStyle w:val="Compact"/>
            </w:pPr>
            <w:r>
              <w:t xml:space="preserve">Education, persuasion, enablement</w:t>
            </w:r>
          </w:p>
        </w:tc>
        <w:tc>
          <w:tcPr/>
          <w:p>
            <w:pPr>
              <w:pStyle w:val="Compact"/>
            </w:pPr>
            <w:r>
              <w:t xml:space="preserve">Values reflection, pros/cons, implementation intention, identity-consistent reason</w:t>
            </w:r>
          </w:p>
        </w:tc>
        <w:tc>
          <w:tcPr/>
          <w:p>
            <w:pPr>
              <w:pStyle w:val="Compact"/>
            </w:pPr>
            <w:r>
              <w:t xml:space="preserve">3–7 days</w:t>
            </w:r>
          </w:p>
        </w:tc>
      </w:tr>
      <w:tr>
        <w:tc>
          <w:tcPr/>
          <w:p>
            <w:pPr>
              <w:pStyle w:val="Compact"/>
            </w:pPr>
            <w:r>
              <w:t xml:space="preserve">Automatic motivation low</w:t>
            </w:r>
          </w:p>
        </w:tc>
        <w:tc>
          <w:tcPr/>
          <w:p>
            <w:pPr>
              <w:pStyle w:val="Compact"/>
            </w:pPr>
            <w:r>
              <w:t xml:space="preserve">Core item &lt;40, or behaviour has not become routine</w:t>
            </w:r>
          </w:p>
        </w:tc>
        <w:tc>
          <w:tcPr/>
          <w:p>
            <w:pPr>
              <w:pStyle w:val="Compact"/>
            </w:pPr>
            <w:r>
              <w:t xml:space="preserve">Training, environmental restructuring, enablement, modelling</w:t>
            </w:r>
          </w:p>
        </w:tc>
        <w:tc>
          <w:tcPr/>
          <w:p>
            <w:pPr>
              <w:pStyle w:val="Compact"/>
            </w:pPr>
            <w:r>
              <w:t xml:space="preserve">Cue stacking, routine anchor, streak tracking, repeatable script, “after X, I will do Y”</w:t>
            </w:r>
          </w:p>
        </w:tc>
        <w:tc>
          <w:tcPr/>
          <w:p>
            <w:pPr>
              <w:pStyle w:val="Compact"/>
            </w:pPr>
            <w:r>
              <w:t xml:space="preserve">7–14 days</w:t>
            </w:r>
          </w:p>
        </w:tc>
      </w:tr>
      <w:tr>
        <w:tc>
          <w:tcPr/>
          <w:p>
            <w:pPr>
              <w:pStyle w:val="Compact"/>
            </w:pPr>
            <w:r>
              <w:t xml:space="preserve">Strong COM-B profile but low behaviour</w:t>
            </w:r>
          </w:p>
        </w:tc>
        <w:tc>
          <w:tcPr/>
          <w:p>
            <w:pPr>
              <w:pStyle w:val="Compact"/>
            </w:pPr>
            <w:r>
              <w:t xml:space="preserve">All domains ≥70 but behaviour not happening</w:t>
            </w:r>
          </w:p>
        </w:tc>
        <w:tc>
          <w:tcPr/>
          <w:p>
            <w:pPr>
              <w:pStyle w:val="Compact"/>
            </w:pPr>
            <w:r>
              <w:t xml:space="preserve">Review before intervention</w:t>
            </w:r>
          </w:p>
        </w:tc>
        <w:tc>
          <w:tcPr/>
          <w:p>
            <w:pPr>
              <w:pStyle w:val="Compact"/>
            </w:pPr>
            <w:r>
              <w:t xml:space="preserve">Check whether target was too vague, measurement was poor, or behaviour was context-dependent</w:t>
            </w:r>
          </w:p>
        </w:tc>
        <w:tc>
          <w:tcPr/>
          <w:p>
            <w:pPr>
              <w:pStyle w:val="Compact"/>
            </w:pPr>
            <w:r>
              <w:t xml:space="preserve">7 days</w:t>
            </w:r>
          </w:p>
        </w:tc>
      </w:tr>
    </w:tbl>
    <w:bookmarkEnd w:id="44"/>
    <w:bookmarkStart w:id="46" w:name="X5528b4fda1c80d9217eceee73b6edfb42351c69"/>
    <w:p>
      <w:pPr>
        <w:pStyle w:val="Heading3"/>
      </w:pPr>
      <w:r>
        <w:t xml:space="preserve">Intervention mapping to BCW functions and policy categories</w:t>
      </w:r>
    </w:p>
    <w:p>
      <w:pPr>
        <w:pStyle w:val="FirstParagraph"/>
      </w:pPr>
      <w:r>
        <w:t xml:space="preserve">The table below links six-domain COM-B patterns to app-safe interventions. The</w:t>
      </w:r>
      <w:r>
        <w:t xml:space="preserve"> </w:t>
      </w:r>
      <w:r>
        <w:rPr>
          <w:b/>
          <w:bCs/>
        </w:rPr>
        <w:t xml:space="preserve">policy category</w:t>
      </w:r>
      <w:r>
        <w:t xml:space="preserve"> </w:t>
      </w:r>
      <w:r>
        <w:t xml:space="preserve">column uses only categories that make sense for a self-help app. BCW policy categories such as fiscal measures, regulation, and legislation are not MVP levers here; they belong to institutions, not a self-reflection product. Current BCW briefing material also notes that policy categories are in the hands of authorities and are not always relevant for self-change.</w:t>
      </w:r>
      <w:r>
        <w:t xml:space="preserve"> </w:t>
      </w:r>
      <w:hyperlink r:id="rId45">
        <w:r>
          <w:rPr>
            <w:rStyle w:val="Hyperlink"/>
          </w:rPr>
          <w:t xml:space="preserve">[28]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COM-B profile</w:t>
            </w:r>
          </w:p>
        </w:tc>
        <w:tc>
          <w:tcPr/>
          <w:p>
            <w:pPr>
              <w:pStyle w:val="Compact"/>
            </w:pPr>
            <w:r>
              <w:t xml:space="preserve">What probably needs to change</w:t>
            </w:r>
          </w:p>
        </w:tc>
        <w:tc>
          <w:tcPr/>
          <w:p>
            <w:pPr>
              <w:pStyle w:val="Compact"/>
            </w:pPr>
            <w:r>
              <w:t xml:space="preserve">BCW intervention functions</w:t>
            </w:r>
          </w:p>
        </w:tc>
        <w:tc>
          <w:tcPr/>
          <w:p>
            <w:pPr>
              <w:pStyle w:val="Compact"/>
            </w:pPr>
            <w:r>
              <w:t xml:space="preserve">App-safe interventions for MVP</w:t>
            </w:r>
          </w:p>
        </w:tc>
        <w:tc>
          <w:tcPr/>
          <w:p>
            <w:pPr>
              <w:pStyle w:val="Compact"/>
            </w:pPr>
            <w:r>
              <w:t xml:space="preserve">App-relevant policy category</w:t>
            </w:r>
          </w:p>
        </w:tc>
      </w:tr>
      <w:tr>
        <w:tc>
          <w:tcPr/>
          <w:p>
            <w:pPr>
              <w:pStyle w:val="Compact"/>
            </w:pPr>
            <w:r>
              <w:t xml:space="preserve">Low psychological capability</w:t>
            </w:r>
          </w:p>
        </w:tc>
        <w:tc>
          <w:tcPr/>
          <w:p>
            <w:pPr>
              <w:pStyle w:val="Compact"/>
            </w:pPr>
            <w:r>
              <w:t xml:space="preserve">Knowledge, task understanding, memory, decision process</w:t>
            </w:r>
          </w:p>
        </w:tc>
        <w:tc>
          <w:tcPr/>
          <w:p>
            <w:pPr>
              <w:pStyle w:val="Compact"/>
            </w:pPr>
            <w:r>
              <w:t xml:space="preserve">Education, training, enablement</w:t>
            </w:r>
          </w:p>
        </w:tc>
        <w:tc>
          <w:tcPr/>
          <w:p>
            <w:pPr>
              <w:pStyle w:val="Compact"/>
            </w:pPr>
            <w:r>
              <w:t xml:space="preserve">Micro-lessons, step guides, worked examples, “first tiny step”, memory aid cards</w:t>
            </w:r>
          </w:p>
        </w:tc>
        <w:tc>
          <w:tcPr/>
          <w:p>
            <w:pPr>
              <w:pStyle w:val="Compact"/>
            </w:pPr>
            <w:r>
              <w:t xml:space="preserve">Guidelines, service provision, communications</w:t>
            </w:r>
          </w:p>
        </w:tc>
      </w:tr>
      <w:tr>
        <w:tc>
          <w:tcPr/>
          <w:p>
            <w:pPr>
              <w:pStyle w:val="Compact"/>
            </w:pPr>
            <w:r>
              <w:t xml:space="preserve">Low physical capability</w:t>
            </w:r>
          </w:p>
        </w:tc>
        <w:tc>
          <w:tcPr/>
          <w:p>
            <w:pPr>
              <w:pStyle w:val="Compact"/>
            </w:pPr>
            <w:r>
              <w:t xml:space="preserve">Task demand exceeds current bodily capacity</w:t>
            </w:r>
          </w:p>
        </w:tc>
        <w:tc>
          <w:tcPr/>
          <w:p>
            <w:pPr>
              <w:pStyle w:val="Compact"/>
            </w:pPr>
            <w:r>
              <w:t xml:space="preserve">Training, enablement</w:t>
            </w:r>
          </w:p>
        </w:tc>
        <w:tc>
          <w:tcPr/>
          <w:p>
            <w:pPr>
              <w:pStyle w:val="Compact"/>
            </w:pPr>
            <w:r>
              <w:t xml:space="preserve">Easier version, graded difficulty, rest planning, accessibility settings, movement alternatives</w:t>
            </w:r>
          </w:p>
        </w:tc>
        <w:tc>
          <w:tcPr/>
          <w:p>
            <w:pPr>
              <w:pStyle w:val="Compact"/>
            </w:pPr>
            <w:r>
              <w:t xml:space="preserve">Service provision, guidelines</w:t>
            </w:r>
          </w:p>
        </w:tc>
      </w:tr>
      <w:tr>
        <w:tc>
          <w:tcPr/>
          <w:p>
            <w:pPr>
              <w:pStyle w:val="Compact"/>
            </w:pPr>
            <w:r>
              <w:t xml:space="preserve">Low physical opportunity</w:t>
            </w:r>
          </w:p>
        </w:tc>
        <w:tc>
          <w:tcPr/>
          <w:p>
            <w:pPr>
              <w:pStyle w:val="Compact"/>
            </w:pPr>
            <w:r>
              <w:t xml:space="preserve">Time, materials, prompts, access, environment</w:t>
            </w:r>
          </w:p>
        </w:tc>
        <w:tc>
          <w:tcPr/>
          <w:p>
            <w:pPr>
              <w:pStyle w:val="Compact"/>
            </w:pPr>
            <w:r>
              <w:t xml:space="preserve">Environmental restructuring, enablement</w:t>
            </w:r>
          </w:p>
        </w:tc>
        <w:tc>
          <w:tcPr/>
          <w:p>
            <w:pPr>
              <w:pStyle w:val="Compact"/>
            </w:pPr>
            <w:r>
              <w:t xml:space="preserve">Time-blocking, prep reminders, context cueing, equipment checklist, reduce steps required</w:t>
            </w:r>
          </w:p>
        </w:tc>
        <w:tc>
          <w:tcPr/>
          <w:p>
            <w:pPr>
              <w:pStyle w:val="Compact"/>
            </w:pPr>
            <w:r>
              <w:t xml:space="preserve">Environmental/social planning, service provision</w:t>
            </w:r>
          </w:p>
        </w:tc>
      </w:tr>
      <w:tr>
        <w:tc>
          <w:tcPr/>
          <w:p>
            <w:pPr>
              <w:pStyle w:val="Compact"/>
            </w:pPr>
            <w:r>
              <w:t xml:space="preserve">Low social opportunity</w:t>
            </w:r>
          </w:p>
        </w:tc>
        <w:tc>
          <w:tcPr/>
          <w:p>
            <w:pPr>
              <w:pStyle w:val="Compact"/>
            </w:pPr>
            <w:r>
              <w:t xml:space="preserve">Support, norms, role models, shared context</w:t>
            </w:r>
          </w:p>
        </w:tc>
        <w:tc>
          <w:tcPr/>
          <w:p>
            <w:pPr>
              <w:pStyle w:val="Compact"/>
            </w:pPr>
            <w:r>
              <w:t xml:space="preserve">Modelling, enablement, environmental/social planning</w:t>
            </w:r>
          </w:p>
        </w:tc>
        <w:tc>
          <w:tcPr/>
          <w:p>
            <w:pPr>
              <w:pStyle w:val="Compact"/>
            </w:pPr>
            <w:r>
              <w:t xml:space="preserve">Buddy invite, social proof examples, “tell one person”, shared commitment card</w:t>
            </w:r>
          </w:p>
        </w:tc>
        <w:tc>
          <w:tcPr/>
          <w:p>
            <w:pPr>
              <w:pStyle w:val="Compact"/>
            </w:pPr>
            <w:r>
              <w:t xml:space="preserve">Environmental/social planning, communications, service provision</w:t>
            </w:r>
          </w:p>
        </w:tc>
      </w:tr>
      <w:tr>
        <w:tc>
          <w:tcPr/>
          <w:p>
            <w:pPr>
              <w:pStyle w:val="Compact"/>
            </w:pPr>
            <w:r>
              <w:t xml:space="preserve">Low reflective motivation</w:t>
            </w:r>
          </w:p>
        </w:tc>
        <w:tc>
          <w:tcPr/>
          <w:p>
            <w:pPr>
              <w:pStyle w:val="Compact"/>
            </w:pPr>
            <w:r>
              <w:t xml:space="preserve">Priority, expected value, reasons, explicit planning</w:t>
            </w:r>
          </w:p>
        </w:tc>
        <w:tc>
          <w:tcPr/>
          <w:p>
            <w:pPr>
              <w:pStyle w:val="Compact"/>
            </w:pPr>
            <w:r>
              <w:t xml:space="preserve">Education, persuasion, incentivisation, enablement</w:t>
            </w:r>
          </w:p>
        </w:tc>
        <w:tc>
          <w:tcPr/>
          <w:p>
            <w:pPr>
              <w:pStyle w:val="Compact"/>
            </w:pPr>
            <w:r>
              <w:t xml:space="preserve">Values reflection, benefits matched to user goals, implementation intentions, self-set reward</w:t>
            </w:r>
          </w:p>
        </w:tc>
        <w:tc>
          <w:tcPr/>
          <w:p>
            <w:pPr>
              <w:pStyle w:val="Compact"/>
            </w:pPr>
            <w:r>
              <w:t xml:space="preserve">Communications, guidelines, service provision</w:t>
            </w:r>
          </w:p>
        </w:tc>
      </w:tr>
      <w:tr>
        <w:tc>
          <w:tcPr/>
          <w:p>
            <w:pPr>
              <w:pStyle w:val="Compact"/>
            </w:pPr>
            <w:r>
              <w:t xml:space="preserve">Low automatic motivation</w:t>
            </w:r>
          </w:p>
        </w:tc>
        <w:tc>
          <w:tcPr/>
          <w:p>
            <w:pPr>
              <w:pStyle w:val="Compact"/>
            </w:pPr>
            <w:r>
              <w:t xml:space="preserve">Weak cue-response link; routine not formed</w:t>
            </w:r>
          </w:p>
        </w:tc>
        <w:tc>
          <w:tcPr/>
          <w:p>
            <w:pPr>
              <w:pStyle w:val="Compact"/>
            </w:pPr>
            <w:r>
              <w:t xml:space="preserve">Training, environmental restructuring, modelling, enablement</w:t>
            </w:r>
          </w:p>
        </w:tc>
        <w:tc>
          <w:tcPr/>
          <w:p>
            <w:pPr>
              <w:pStyle w:val="Compact"/>
            </w:pPr>
            <w:r>
              <w:t xml:space="preserve">Habit anchor, context cue, routine rehearsal, streak display, automation of prompts</w:t>
            </w:r>
          </w:p>
        </w:tc>
        <w:tc>
          <w:tcPr/>
          <w:p>
            <w:pPr>
              <w:pStyle w:val="Compact"/>
            </w:pPr>
            <w:r>
              <w:t xml:space="preserve">Environmental/social planning, service provision</w:t>
            </w:r>
          </w:p>
        </w:tc>
      </w:tr>
      <w:tr>
        <w:tc>
          <w:tcPr/>
          <w:p>
            <w:pPr>
              <w:pStyle w:val="Compact"/>
            </w:pPr>
            <w:r>
              <w:t xml:space="preserve">Low capability and opportunity, motivation moderate</w:t>
            </w:r>
          </w:p>
        </w:tc>
        <w:tc>
          <w:tcPr/>
          <w:p>
            <w:pPr>
              <w:pStyle w:val="Compact"/>
            </w:pPr>
            <w:r>
              <w:t xml:space="preserve">User wants change but cannot enact it</w:t>
            </w:r>
          </w:p>
        </w:tc>
        <w:tc>
          <w:tcPr/>
          <w:p>
            <w:pPr>
              <w:pStyle w:val="Compact"/>
            </w:pPr>
            <w:r>
              <w:t xml:space="preserve">Enablement first; add education/training/environmental restructuring as needed</w:t>
            </w:r>
          </w:p>
        </w:tc>
        <w:tc>
          <w:tcPr/>
          <w:p>
            <w:pPr>
              <w:pStyle w:val="Compact"/>
            </w:pPr>
            <w:r>
              <w:t xml:space="preserve">Barrier-solving wizard before any motivational nudging</w:t>
            </w:r>
          </w:p>
        </w:tc>
        <w:tc>
          <w:tcPr/>
          <w:p>
            <w:pPr>
              <w:pStyle w:val="Compact"/>
            </w:pPr>
            <w:r>
              <w:t xml:space="preserve">Service provision, guidelines</w:t>
            </w:r>
          </w:p>
        </w:tc>
      </w:tr>
      <w:tr>
        <w:tc>
          <w:tcPr/>
          <w:p>
            <w:pPr>
              <w:pStyle w:val="Compact"/>
            </w:pPr>
            <w:r>
              <w:t xml:space="preserve">All three low</w:t>
            </w:r>
          </w:p>
        </w:tc>
        <w:tc>
          <w:tcPr/>
          <w:p>
            <w:pPr>
              <w:pStyle w:val="Compact"/>
            </w:pPr>
            <w:r>
              <w:t xml:space="preserve">Behaviour is under-specified or unrealistic</w:t>
            </w:r>
          </w:p>
        </w:tc>
        <w:tc>
          <w:tcPr/>
          <w:p>
            <w:pPr>
              <w:pStyle w:val="Compact"/>
            </w:pPr>
            <w:r>
              <w:t xml:space="preserve">Enablement plus behaviour re-specification</w:t>
            </w:r>
          </w:p>
        </w:tc>
        <w:tc>
          <w:tcPr/>
          <w:p>
            <w:pPr>
              <w:pStyle w:val="Compact"/>
            </w:pPr>
            <w:r>
              <w:t xml:space="preserve">Shrink goal, redefine when/where/how, choose one minimum viable action</w:t>
            </w:r>
          </w:p>
        </w:tc>
        <w:tc>
          <w:tcPr/>
          <w:p>
            <w:pPr>
              <w:pStyle w:val="Compact"/>
            </w:pPr>
            <w:r>
              <w:t xml:space="preserve">Guidelines, service provision</w:t>
            </w:r>
          </w:p>
        </w:tc>
      </w:tr>
      <w:tr>
        <w:tc>
          <w:tcPr/>
          <w:p>
            <w:pPr>
              <w:pStyle w:val="Compact"/>
            </w:pPr>
            <w:r>
              <w:t xml:space="preserve">All domains high, behaviour still absent</w:t>
            </w:r>
          </w:p>
        </w:tc>
        <w:tc>
          <w:tcPr/>
          <w:p>
            <w:pPr>
              <w:pStyle w:val="Compact"/>
            </w:pPr>
            <w:r>
              <w:t xml:space="preserve">Either measurement mismatch or hidden contextual barrier</w:t>
            </w:r>
          </w:p>
        </w:tc>
        <w:tc>
          <w:tcPr/>
          <w:p>
            <w:pPr>
              <w:pStyle w:val="Compact"/>
            </w:pPr>
            <w:r>
              <w:t xml:space="preserve">Review and clarification, not more persuasion</w:t>
            </w:r>
          </w:p>
        </w:tc>
        <w:tc>
          <w:tcPr/>
          <w:p>
            <w:pPr>
              <w:pStyle w:val="Compact"/>
            </w:pPr>
            <w:r>
              <w:t xml:space="preserve">Ask AI to audit the plan, context, and friction points; verify tracking</w:t>
            </w:r>
          </w:p>
        </w:tc>
        <w:tc>
          <w:tcPr/>
          <w:p>
            <w:pPr>
              <w:pStyle w:val="Compact"/>
            </w:pPr>
            <w:r>
              <w:t xml:space="preserve">Service provision</w:t>
            </w:r>
          </w:p>
        </w:tc>
      </w:tr>
    </w:tbl>
    <w:p>
      <w:pPr>
        <w:pStyle w:val="BodyText"/>
      </w:pPr>
      <w:r>
        <w:t xml:space="preserve">In BCW terms, a consumer app can reasonably embody</w:t>
      </w:r>
      <w:r>
        <w:t xml:space="preserve"> </w:t>
      </w:r>
      <w:r>
        <w:rPr>
          <w:b/>
          <w:bCs/>
        </w:rPr>
        <w:t xml:space="preserve">service provision</w:t>
      </w:r>
      <w:r>
        <w:t xml:space="preserve"> </w:t>
      </w:r>
      <w:r>
        <w:t xml:space="preserve">because the app itself is a service,</w:t>
      </w:r>
      <w:r>
        <w:t xml:space="preserve"> </w:t>
      </w:r>
      <w:r>
        <w:rPr>
          <w:b/>
          <w:bCs/>
        </w:rPr>
        <w:t xml:space="preserve">guidelines</w:t>
      </w:r>
      <w:r>
        <w:t xml:space="preserve"> </w:t>
      </w:r>
      <w:r>
        <w:t xml:space="preserve">because it can provide instructions and structured plans,</w:t>
      </w:r>
      <w:r>
        <w:t xml:space="preserve"> </w:t>
      </w:r>
      <w:r>
        <w:rPr>
          <w:b/>
          <w:bCs/>
        </w:rPr>
        <w:t xml:space="preserve">communications/marketing</w:t>
      </w:r>
      <w:r>
        <w:t xml:space="preserve"> </w:t>
      </w:r>
      <w:r>
        <w:t xml:space="preserve">because it presents messages and images, and</w:t>
      </w:r>
      <w:r>
        <w:t xml:space="preserve"> </w:t>
      </w:r>
      <w:r>
        <w:rPr>
          <w:b/>
          <w:bCs/>
        </w:rPr>
        <w:t xml:space="preserve">environmental/social planning</w:t>
      </w:r>
      <w:r>
        <w:t xml:space="preserve"> </w:t>
      </w:r>
      <w:r>
        <w:t xml:space="preserve">because it can help users shape cues, routines, and supportive settings. What it should</w:t>
      </w:r>
      <w:r>
        <w:t xml:space="preserve"> </w:t>
      </w:r>
      <w:r>
        <w:rPr>
          <w:i/>
          <w:iCs/>
        </w:rPr>
        <w:t xml:space="preserve">not</w:t>
      </w:r>
      <w:r>
        <w:t xml:space="preserve"> </w:t>
      </w:r>
      <w:r>
        <w:t xml:space="preserve">do is simulate regulation, legislation, or penalties by threatening loss, using shame, or obstructing access unless the user has explicitly opted into a reversible focus mode.</w:t>
      </w:r>
      <w:r>
        <w:t xml:space="preserve"> </w:t>
      </w:r>
      <w:hyperlink r:id="rId45">
        <w:r>
          <w:rPr>
            <w:rStyle w:val="Hyperlink"/>
          </w:rPr>
          <w:t xml:space="preserve">[29]</w:t>
        </w:r>
      </w:hyperlink>
    </w:p>
    <w:bookmarkEnd w:id="46"/>
    <w:bookmarkEnd w:id="47"/>
    <w:bookmarkStart w:id="61" w:name="X0745949482af7d6193294167d1266f33dc6a83a"/>
    <w:p>
      <w:pPr>
        <w:pStyle w:val="Heading2"/>
      </w:pPr>
      <w:r>
        <w:t xml:space="preserve">AI inference boundaries and feature-level implementation</w:t>
      </w:r>
    </w:p>
    <w:p>
      <w:pPr>
        <w:pStyle w:val="FirstParagraph"/>
      </w:pPr>
      <w:r>
        <w:t xml:space="preserve">The AI layer should work as a</w:t>
      </w:r>
      <w:r>
        <w:t xml:space="preserve"> </w:t>
      </w:r>
      <w:r>
        <w:rPr>
          <w:b/>
          <w:bCs/>
        </w:rPr>
        <w:t xml:space="preserve">decision-support and reflection aid</w:t>
      </w:r>
      <w:r>
        <w:t xml:space="preserve">, not as an invisible profiler. WHO warns that AI in health should protect safety, autonomy, and public well-being, and NIST’s AI RMF frames trustworthy AI in terms of governance, measurement, uncertainty, and risk management. For a consumer COM-B app, the cleanest application is to let AI summarise the evidence the user has already given, suggest likely next steps, and abstain when it is not confident.</w:t>
      </w:r>
      <w:r>
        <w:t xml:space="preserve"> </w:t>
      </w:r>
      <w:hyperlink r:id="rId25">
        <w:r>
          <w:rPr>
            <w:rStyle w:val="Hyperlink"/>
          </w:rPr>
          <w:t xml:space="preserve">[30]</w:t>
        </w:r>
      </w:hyperlink>
    </w:p>
    <w:bookmarkStart w:id="49" w:name="ai-inference-boundaries"/>
    <w:p>
      <w:pPr>
        <w:pStyle w:val="Heading3"/>
      </w:pPr>
      <w:r>
        <w:t xml:space="preserve">AI inference boundaries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AI may infer</w:t>
            </w:r>
          </w:p>
        </w:tc>
        <w:tc>
          <w:tcPr/>
          <w:p>
            <w:pPr>
              <w:pStyle w:val="Compact"/>
            </w:pPr>
            <w:r>
              <w:t xml:space="preserve">AI may not infer</w:t>
            </w:r>
          </w:p>
        </w:tc>
        <w:tc>
          <w:tcPr/>
          <w:p>
            <w:pPr>
              <w:pStyle w:val="Compact"/>
            </w:pPr>
            <w:r>
              <w:t xml:space="preserve">Minimum confidence rule</w:t>
            </w:r>
          </w:p>
        </w:tc>
        <w:tc>
          <w:tcPr/>
          <w:p>
            <w:pPr>
              <w:pStyle w:val="Compact"/>
            </w:pPr>
            <w:r>
              <w:t xml:space="preserve">Fallback action</w:t>
            </w:r>
          </w:p>
        </w:tc>
      </w:tr>
      <w:tr>
        <w:tc>
          <w:tcPr/>
          <w:p>
            <w:pPr>
              <w:pStyle w:val="Compact"/>
            </w:pPr>
            <w:r>
              <w:t xml:space="preserve">“Your main blocker looks like time/access.”</w:t>
            </w:r>
          </w:p>
        </w:tc>
        <w:tc>
          <w:tcPr/>
          <w:p>
            <w:pPr>
              <w:pStyle w:val="Compact"/>
            </w:pPr>
            <w:r>
              <w:t xml:space="preserve">Depression, anxiety disorder, ADHD, substance dependence, suicidality, eating disorder, cognitive impairment</w:t>
            </w:r>
          </w:p>
        </w:tc>
        <w:tc>
          <w:tcPr/>
          <w:p>
            <w:pPr>
              <w:pStyle w:val="Compact"/>
            </w:pPr>
            <w:r>
              <w:t xml:space="preserve">High: direct self-report plus either repeated agreement over time or corroborating behaviour/context signal</w:t>
            </w:r>
          </w:p>
        </w:tc>
        <w:tc>
          <w:tcPr/>
          <w:p>
            <w:pPr>
              <w:pStyle w:val="Compact"/>
            </w:pPr>
            <w:r>
              <w:t xml:space="preserve">Offer one environmental-support action</w:t>
            </w:r>
          </w:p>
        </w:tc>
      </w:tr>
      <w:tr>
        <w:tc>
          <w:tcPr/>
          <w:p>
            <w:pPr>
              <w:pStyle w:val="Compact"/>
            </w:pPr>
            <w:r>
              <w:t xml:space="preserve">“You seem unsure how to do the next step.”</w:t>
            </w:r>
          </w:p>
        </w:tc>
        <w:tc>
          <w:tcPr/>
          <w:p>
            <w:pPr>
              <w:pStyle w:val="Compact"/>
            </w:pPr>
            <w:r>
              <w:t xml:space="preserve">Medical incapacity or diagnosis from low physical capability alone</w:t>
            </w:r>
          </w:p>
        </w:tc>
        <w:tc>
          <w:tcPr/>
          <w:p>
            <w:pPr>
              <w:pStyle w:val="Compact"/>
            </w:pPr>
            <w:r>
              <w:t xml:space="preserve">High or medium if user explicitly says “I don’t know how”</w:t>
            </w:r>
          </w:p>
        </w:tc>
        <w:tc>
          <w:tcPr/>
          <w:p>
            <w:pPr>
              <w:pStyle w:val="Compact"/>
            </w:pPr>
            <w:r>
              <w:t xml:space="preserve">Ask whether they want a step guide</w:t>
            </w:r>
          </w:p>
        </w:tc>
      </w:tr>
      <w:tr>
        <w:tc>
          <w:tcPr/>
          <w:p>
            <w:pPr>
              <w:pStyle w:val="Compact"/>
            </w:pPr>
            <w:r>
              <w:t xml:space="preserve">“This looks more like a routine problem than a values problem.”</w:t>
            </w:r>
          </w:p>
        </w:tc>
        <w:tc>
          <w:tcPr/>
          <w:p>
            <w:pPr>
              <w:pStyle w:val="Compact"/>
            </w:pPr>
            <w:r>
              <w:t xml:space="preserve">Personality traits or identity claims that exceed the data</w:t>
            </w:r>
          </w:p>
        </w:tc>
        <w:tc>
          <w:tcPr/>
          <w:p>
            <w:pPr>
              <w:pStyle w:val="Compact"/>
            </w:pPr>
            <w:r>
              <w:t xml:space="preserve">High: low automatic-motivation score plus repeated lapses in same context</w:t>
            </w:r>
          </w:p>
        </w:tc>
        <w:tc>
          <w:tcPr/>
          <w:p>
            <w:pPr>
              <w:pStyle w:val="Compact"/>
            </w:pPr>
            <w:r>
              <w:t xml:space="preserve">Offer cue planning or habit support</w:t>
            </w:r>
          </w:p>
        </w:tc>
      </w:tr>
      <w:tr>
        <w:tc>
          <w:tcPr/>
          <w:p>
            <w:pPr>
              <w:pStyle w:val="Compact"/>
            </w:pPr>
            <w:r>
              <w:t xml:space="preserve">“Your scores are mixed; the barrier may change by context.”</w:t>
            </w:r>
          </w:p>
        </w:tc>
        <w:tc>
          <w:tcPr/>
          <w:p>
            <w:pPr>
              <w:pStyle w:val="Compact"/>
            </w:pPr>
            <w:r>
              <w:t xml:space="preserve">Hidden emotional trauma or domestic/social risk from routine COM-B data</w:t>
            </w:r>
          </w:p>
        </w:tc>
        <w:tc>
          <w:tcPr/>
          <w:p>
            <w:pPr>
              <w:pStyle w:val="Compact"/>
            </w:pPr>
            <w:r>
              <w:t xml:space="preserve">Medium only</w:t>
            </w:r>
          </w:p>
        </w:tc>
        <w:tc>
          <w:tcPr/>
          <w:p>
            <w:pPr>
              <w:pStyle w:val="Compact"/>
            </w:pPr>
            <w:r>
              <w:t xml:space="preserve">Ask one clarifying question and avoid strong inference</w:t>
            </w:r>
          </w:p>
        </w:tc>
      </w:tr>
      <w:tr>
        <w:tc>
          <w:tcPr/>
          <w:p>
            <w:pPr>
              <w:pStyle w:val="Compact"/>
            </w:pPr>
            <w:r>
              <w:t xml:space="preserve">“The data are inconsistent, so I’m not certain what’s getting in the way.”</w:t>
            </w:r>
          </w:p>
        </w:tc>
        <w:tc>
          <w:tcPr/>
          <w:p>
            <w:pPr>
              <w:pStyle w:val="Compact"/>
            </w:pPr>
            <w:r>
              <w:t xml:space="preserve">Any claim of certainty when data are sparse, stale, contradictory, or new</w:t>
            </w:r>
          </w:p>
        </w:tc>
        <w:tc>
          <w:tcPr/>
          <w:p>
            <w:pPr>
              <w:pStyle w:val="Compact"/>
            </w:pPr>
            <w:r>
              <w:t xml:space="preserve">Low confidence default</w:t>
            </w:r>
          </w:p>
        </w:tc>
        <w:tc>
          <w:tcPr/>
          <w:p>
            <w:pPr>
              <w:pStyle w:val="Compact"/>
            </w:pPr>
            <w:r>
              <w:t xml:space="preserve">Abstain and present menu of options</w:t>
            </w:r>
          </w:p>
        </w:tc>
      </w:tr>
    </w:tbl>
    <w:p>
      <w:pPr>
        <w:pStyle w:val="BodyText"/>
      </w:pPr>
      <w:r>
        <w:t xml:space="preserve">A practical confidence policy for MVP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Confidence level</w:t>
            </w:r>
          </w:p>
        </w:tc>
        <w:tc>
          <w:tcPr/>
          <w:p>
            <w:pPr>
              <w:pStyle w:val="Compact"/>
            </w:pPr>
            <w:r>
              <w:t xml:space="preserve">Operational meaning</w:t>
            </w:r>
          </w:p>
        </w:tc>
        <w:tc>
          <w:tcPr/>
          <w:p>
            <w:pPr>
              <w:pStyle w:val="Compact"/>
            </w:pPr>
            <w:r>
              <w:t xml:space="preserve">AI action</w:t>
            </w:r>
          </w:p>
        </w:tc>
      </w:tr>
      <w:tr>
        <w:tc>
          <w:tcPr/>
          <w:p>
            <w:pPr>
              <w:pStyle w:val="Compact"/>
            </w:pPr>
            <w:r>
              <w:t xml:space="preserve">High</w:t>
            </w:r>
          </w:p>
        </w:tc>
        <w:tc>
          <w:tcPr/>
          <w:p>
            <w:pPr>
              <w:pStyle w:val="Compact"/>
            </w:pPr>
            <w:r>
              <w:t xml:space="preserve">Calibrated confidence ≥0.80</w:t>
            </w:r>
            <w:r>
              <w:t xml:space="preserve"> </w:t>
            </w:r>
            <w:r>
              <w:rPr>
                <w:b/>
                <w:bCs/>
              </w:rPr>
              <w:t xml:space="preserve">and</w:t>
            </w:r>
            <w:r>
              <w:t xml:space="preserve"> </w:t>
            </w:r>
            <w:r>
              <w:t xml:space="preserve">at least two concordant signals within 14 days</w:t>
            </w:r>
          </w:p>
        </w:tc>
        <w:tc>
          <w:tcPr/>
          <w:p>
            <w:pPr>
              <w:pStyle w:val="Compact"/>
            </w:pPr>
            <w:r>
              <w:t xml:space="preserve">State likely barrier, explain briefly, suggest one primary action</w:t>
            </w:r>
          </w:p>
        </w:tc>
      </w:tr>
      <w:tr>
        <w:tc>
          <w:tcPr/>
          <w:p>
            <w:pPr>
              <w:pStyle w:val="Compact"/>
            </w:pPr>
            <w:r>
              <w:t xml:space="preserve">Medium</w:t>
            </w:r>
          </w:p>
        </w:tc>
        <w:tc>
          <w:tcPr/>
          <w:p>
            <w:pPr>
              <w:pStyle w:val="Compact"/>
            </w:pPr>
            <w:r>
              <w:t xml:space="preserve">0.60–0.79, or one strong signal only</w:t>
            </w:r>
          </w:p>
        </w:tc>
        <w:tc>
          <w:tcPr/>
          <w:p>
            <w:pPr>
              <w:pStyle w:val="Compact"/>
            </w:pPr>
            <w:r>
              <w:t xml:space="preserve">Ask one clarifying question before recommending</w:t>
            </w:r>
          </w:p>
        </w:tc>
      </w:tr>
      <w:tr>
        <w:tc>
          <w:tcPr/>
          <w:p>
            <w:pPr>
              <w:pStyle w:val="Compact"/>
            </w:pPr>
            <w:r>
              <w:t xml:space="preserve">Low</w:t>
            </w:r>
          </w:p>
        </w:tc>
        <w:tc>
          <w:tcPr/>
          <w:p>
            <w:pPr>
              <w:pStyle w:val="Compact"/>
            </w:pPr>
            <w:r>
              <w:t xml:space="preserve">&lt;0.60, stale data, conflicting signals, or missing key domain</w:t>
            </w:r>
          </w:p>
        </w:tc>
        <w:tc>
          <w:tcPr/>
          <w:p>
            <w:pPr>
              <w:pStyle w:val="Compact"/>
            </w:pPr>
            <w:r>
              <w:t xml:space="preserve">Do not infer; offer generic reflection menu or request reassessment</w:t>
            </w:r>
          </w:p>
        </w:tc>
      </w:tr>
    </w:tbl>
    <w:p>
      <w:pPr>
        <w:pStyle w:val="BodyText"/>
      </w:pPr>
      <w:r>
        <w:t xml:space="preserve">The exact numbers are product recommendations, not published COM-B standards. Their rationale comes from a broader health-AI safety pattern: confidence is only useful if it is calibrated, uncertainty is explicit, and low-confidence cases defer or abstain rather than bluff.</w:t>
      </w:r>
      <w:r>
        <w:t xml:space="preserve"> </w:t>
      </w:r>
      <w:hyperlink r:id="rId48">
        <w:r>
          <w:rPr>
            <w:rStyle w:val="Hyperlink"/>
          </w:rPr>
          <w:t xml:space="preserve">[31]</w:t>
        </w:r>
      </w:hyperlink>
    </w:p>
    <w:bookmarkEnd w:id="49"/>
    <w:bookmarkStart w:id="60" w:name="X963350627284a2b32b107ce612b09580ad67424"/>
    <w:p>
      <w:pPr>
        <w:pStyle w:val="Heading3"/>
      </w:pPr>
      <w:r>
        <w:t xml:space="preserve">Feature-level data flows, privacy minimisation, timing, and prompts</w:t>
      </w:r>
    </w:p>
    <w:p>
      <w:pPr>
        <w:pStyle w:val="FirstParagraph"/>
      </w:pPr>
      <w:r>
        <w:t xml:space="preserve">The privacy baseline should be strict. Under the Australian Privacy Principles, organisations should only collect personal information that is reasonably necessary for their functions, and health information requires even more caution. The GDPR’s data-minimisation principle similarly requires data to be adequate, relevant, and limited to what is necessary. For this app, that means COM-B should be stored primarily as</w:t>
      </w:r>
      <w:r>
        <w:t xml:space="preserve"> </w:t>
      </w:r>
      <w:r>
        <w:rPr>
          <w:b/>
          <w:bCs/>
        </w:rPr>
        <w:t xml:space="preserve">normalised scores, timestamps, target-behaviour metadata, and intervention outcomes</w:t>
      </w:r>
      <w:r>
        <w:t xml:space="preserve">. Raw free text, calendar details, and AI conversation content should be minimised, retained only when necessary, and preferably summarised or processed on-device where feasible.</w:t>
      </w:r>
      <w:r>
        <w:t xml:space="preserve"> </w:t>
      </w:r>
      <w:hyperlink r:id="rId50">
        <w:r>
          <w:rPr>
            <w:rStyle w:val="Hyperlink"/>
          </w:rPr>
          <w:t xml:space="preserve">[32]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387129"/>
                  <wp:effectExtent b="0" l="0" r="0" t="0"/>
                  <wp:docPr descr="Rendered Mermaid diagram 2" title="" id="52" name="Picture"/>
                  <a:graphic>
                    <a:graphicData uri="http://schemas.openxmlformats.org/drawingml/2006/picture">
                      <pic:pic>
                        <pic:nvPicPr>
                          <pic:cNvPr descr="data:image/png;base64,iVBORw0KGgoAAAANSUhEUgAAAogAAAEiCAIAAAD1RLT4AAAQAElEQVR4nOy9CXQb15nneykuKHErUpQAiRQhkhIoUSa0grJkUXHSkJ00FXtiJPFrMVuz3T4tx0mszryOZvz6xHbOHKeT9+JRz0xGymRhXpImTzb0ZBKyO4nRGdugLJnQWpREEpRIFShKABexuEgFbpo/URIMcwVJACwA3+/oQMXCrQW13P/9vu/e7ybdv3+fEQRBEAShDpIYQRAEQRCqgYSZIAiCIFQECTNBEARBqAgSZoIgCIJQESTMBEEQBKEiSJgJgiAIQkWQMBMEQRCEiiBhJgiCIAgVQcJMEARBECqChJkgCIIgVAQJM0EQBEGoCBJmgiAIglARJMwEQRAEoSJImAmCIAhCRZAwEwRBEISKIGEmCIIgCBVBwkwQBEEQKoKEmSAIgiBUBAkzQRAEQagIEmaCIAiCUBEkzARBEAShIkiYCYIgCEJFkDATBEEQhIogYSYIgiAIFUHCTBAEQRAqgoSZIAiCWDytra08z7M4RqfTsZBCwkwQBEEsHqhyyJUpinC73SzUkDATBEEQhIogYSYIgiAIFUHCTBAEQRAqgoSZIAiCIFQECTNBEARBqIgVjCAIgiBiF0mSWFRBwkwQBEEsD7Jw4sWvWkVZajz+3Is1rTJbHLJbaBRn21hutdXYxcXuelkgVzZBEAQxPxMTEz09PXfu3Ll3797Y2Bj+TElJSU5OXrlyJVskkuDwlupFh6jZbzTtz9RxjLntx79l481PbGctZ0SZKzabMx3Weqem/FNl0h/rRN5kLuccdXZR0ldU7Xd+6xs2xnOlT32WvzU+6jn+XauX47QVR4/w9pP1DtGtrXz9FTP/4FDWaqvgLTGm9vIfO8Tq/nWsKL3rusR4U5m+4Uc4osVyyKiWNCkkzARBEMRcjIyMuFyu7u7ubB96vR56jPWjo6OyLA8MDLDF4Rbq7U6Jl5sanCa9f63GWGExc9ZvSDqzUcN6r3s4vUEriPd4vcbrkYb6Loh8xbGjUm1N25Cu9PArlUZHzdtDowytA4P5WKXZVWO7ec6jsRx7Xa6zeh/udNAlMp1RK7izHtW12O2M37D66mlmKNdO/rzJI6pHlRm5sgmCIIg5aG9vP3fuHMzivXv3bt68WavVYjnJBxag0xzHsUXhbnIajrz+xuuvWOQzpxodDU63z988uTdOq8+XJkPDvLfL4XNDa/BPV2pgfX3abKH25PFap25NytQ9PjiR9DUaj8MhuDx+//VIT5tDkCb/TNlYqmtycMadW7STsWcvr8tMWeT5h4+E+/fvM4IgCIL4IHfv3m1qasrzMUcxt9utupScMOSZx1Zt11dVGqfIriTUVAvGI9PWL5Zw/HyymAmCIIipdHZ2Xr16ddu2bXOr8tKRJbFVnOw1HcK+07LHKTjcBotlmvrKbjcrf1+tZUn6YK8wye1WQTcxijETBBHFyK111bW2JlEqPfJquet3NsHDSnZn9yZ8xKK11d/K5Xuvu2V+89bRN39/p7TiQ9m27/7Kw3H8h57d03e+g+nNlRY1hRZVAwzl1NTU3bt3s3AjCbXVDr3J4JFSPfZbpqpD+lAYspzeWKaf+RtdsfH9v0RbjcNQZSn2HxNR73qNpapsmR8KEmaCWB7GxsYSEhLGx8dHR0exkJiYeO/evYmJCcTtsBLLSpdXLODPtLQ0bDI8PKwE9rCAkhkZGV4f6enpiEnB8YjyGo3Gv4myEpsgCohiOBAW8KdSADUvjqscFLsaGRmB/w8rV6xYMTQ0hF2hsFIS+1dOSdk/iuHk/SXxiVPCTlAAvwJb4UA4nP+c8UP8ZzX3rnA+WFZ25T8BFPD/lsAfiJKJiaM3mtqyLV97ufd3bw5fafAYPvO3T/7pp6dXpvf8y79cS9TqW88M5T2at2J0dDhvx8c+upO7cG7f8196avzX/9yrSbrV0ZmDsxsek2Wcv3J9sIAzwcrAH+U/VRTAhZp+/iiJHz44OKh0UVbOGafHfN5gZVfYFldYuebYP8orK3HcFB9Yqfx8bIvdKj8fmysXTSmJI2I9VuLEcE2U01PuL3Y+/ZpjAdct8JpjPUriEMoyrrn/lgGswT5Pnz69ZcsWxJLxLX4UNsdPwM6VH4WTxEpl/88++2xZWdkzzzwzjy9XtH71ZauX57UVXzwo/rCOlT9eNHj1dIekLf9UmWh3CCYtY9lF2IXXZauxt0pMVw5jl032o/Z1w2Z2wVBpcta8m5z69s/fxg4njVpOb/lihfjGySYOjuvJv41Vr1fxthqr4DU9uc35y3f43Xn9I9srzR6rz6PtFaw1k+0202ELV/tazWT7zPzsHjba+vMTzn0WbYN1oOIFM/M6bSdfdhpM+x4Z6tnw7MNtIx2EJmEmiDCCalGpB1G1oWZETeeTk0TEpVCf5uTkoB7EStSninaiPBbu+1D2gA2xjE+UXBEA6kflW+xNWUh4iL+wfxNlJUr6C2AT/zL2H1hAWfBvhZ34S/pX+g8XuKxspeA/VuBBlQPNvSv/7/WvnHIagT8QtTGv5TrPXWlLHPAW5hlG/v//+v0Vg1zFSztHf/dGd9Xr29zN124PeDdszhhtmxTIhMkuRA9+uLb0kcFuV493W37AJZ1y8oEnMMf6wJ8f+JVyX6Zs61/jv32B93T69fHfnemfyoWafn/9Z4KFKdc88Hym/DSI98DAQEdHx86dOyG6ygMWeNrKJtihf1vcBQi88lvmRKOvOFZllmrqXaOcwVyxn9XbzEePsbrqjpWmcrPBbPTUdaLYSNdZh1NTXq7Yqxqen+yG7WUjmvd3VGp5ZdIX4q0we612aYQ3VR47xGx2bYXJaW3qdEq+rtdiz+hkR+vPFLfWWG02WbffzE2OzJKMVcf0tmrHzc3a8iNHLcxqvT3Kkjc+pnfYbSIzWtAycGvyzS8dw1c1t4r5pofbRhwSZoIIJai2IMPDPqDBsEIUmyMzMxNVWHZ2tmKTYcG/CeRZWUAx/0pYZsqCYngpKPYQQL2pLAQOIfWXDFzp3yRw5YxboUHgP6i/QGBJ/+nNtqsZC8x4VsHvKrDH78y/xfSFL5m8TmtL3ppN5q/8v+YHqx//3o99///7f/9gxS7fp/lv/nryv+f/hgWSOuVA857J3OcfWDLw9k2/vIEEbuUvOePKEF7zwP3fvHkTUd4DBw6wAPzXfMbn8F/+5V9YUBMS4wadPO7UMONzZfItmfF6redk9Unm4Q8fYJ73i6WsztezS26J15f6HvDJbtiiW/RuZoKtTva4Rvdlf3C/GsahAftwTNRoT5sg3DNofb9s8oM3GlltNX/kMDdpYBvkfzx+kkmaii+mSM0B+8g3asVvOc2HfEY/bPbq4yIvGaqeMfZ+48G2EYd6ZRNECIBZDAdjf38/7GBoMP6EDKMqVMxZIoxIoiCIstZoLOZVN+olemhra0N7saioiC2c+bsli3UnPhjKjRRue3WtZD4yd+BabrWebMivmhpYDmpbFp5e2STMBLF4IMZ37tzBSwRrBp8wZJeQBYkglofm5ma0JnNzc9mimF+ZZMnt1ehC0HCS3W4vH7AjSWx1a/TFuql7hunP87zsbhW9+uJ5lBUtOzdvmNqsC27bScIhzOTKJogFAz2WZRkxOebzEEKVgwizEYQauXTp0rp169asWcPCB8frQmIsy2KD1Wl64ZDS4RqWbrVNY64snlas1VbjNB7k3fdN5fNb6bx+po75nK64mC0bJMwEsQAgyR6PBw7qVatW+SNtBBGlnDt3Du7rrKwspnJkse5b36r3SJLGYhRtNbZWia3KnzhjbzLs9whWpSf2ZrF9daXZa61P2M6zka5T1f/1olNzrKpMZblPgoGEmSDmB8ax4rKGpzovL09JFEwQUc2ZM2eMRmNgry714hU9+sNfP8rbatq6HHal5za/ynSooLxYFlwPemIrRZX8ICmrN5Uf2mqJRlVmlPmLIOYGYtzX19fe3g4rGe4+OK5JlYkY4NSpUzt37owOVWaT46140Vpb53B6fD23JbfENNrJF9Hrdj5Igp28hnM21NkcrgeZuzTM2TA5Jjoaoc5fBDErg4ODw8PDcFn7R6oQRLQzMTEBVd63b1+ohgyoMVd2BKHOXwQRIYaGhuC7zs7OXrt2LSOIWGFsbOy9997bv3+/kj+EUCfkyiaIDwB7oqurC8Kcm5sbmPGDIKKa6upqr9frcDgee+wxUmWVQxYzQbzP3bt3e3t7c3Jyoib2RhBBgKf67bffhgf7+9//PiNUD1nMBPEAVF5w9OXn55MqEzEGDGU83hSXiRao8xdBTCbU7O7uhqEcmDo45OBdGw8APnO0A/CpJCrBt1gOnL5C+VPxOob1PcUhgtm//2Qitrcgd7VEAq+wshz4qSysCJiBYzqB00j454RQpn9gC6e1tZXnQz/t4Ojo6GwDCpbYd4k6f1HnL4IIMQMDA7Ish2o2eOzq3r17yiR9ykx/QFlQCih1Nz6TkpL81XfgZETs4VRR/j8D6/fgtUqZgimYkpHRv+Vi+q+b8cr4yygC7G8kKeunLCf45uv0r5wIYIVvhkSl4ZWSkoJvcaM1Gg1utDJTJMD6lStX+mcimQJUOZI6F8QUFESkIWEm4hqPx4N6U6vVsoWjzHF71wf0WFlAnZuZmYnaWamFMzIylIlvAQ7EiHgCT8iYDywoTTQs9/f3K7M44+FJT0+Hk0bJ6orHhkUtger+wx/+ED+qqKho3759LA4Ih3uDagoifrl58yZeqgV1vYYxNPAQxTcI0wcxabjBEZxWpnRkBOFD8YjMZhnDpIY2Dw8PK2PzsJDpI+q6TCv2PZodXT5u3bqFX/HlL3+ZUvEsGooxE3HKjRs31q5dO1ulGQjsYEmSFDFGZQotVypQGkxFhBBUxTCmodBYXtz0i4tj6SFSnDM8Tzh5xINyc3Opbbp0SJiJuAN+RdjKqETmznwEPe7xgXfEL8Zh7R1GECzifakWfTg45Lu7u2/fvg1HEdq4q1evZkSIIFc2EXfA1abX62f7Fh5Fvx6jrtm8eTPNIkWoHcnt1uh0EWk0wmXd29sLExlhHSj6tm3bgnE7EQuCfA5EHAFbGTGw9evXz/gtvjp37lxLSwuCfCUlJSaTqaCggFSZUB/uupefO974/vwMbqG+XgiYrkGyv/bcyzY3c9vwf50osyUyNjaGaE57eztekPPnz8OZVFhYuGfPng0bNpAqhwOymIl4AeFh2MrTVRkWQGdnp+Lchh7DL8cIIoLgyYT1CQ/Nl7/85WeeeWbXrl1zl5dFh1NrYk2CRyf92upkevMTWll22aqbePNhs56DTgu8Sdva5N5vMJkkg3ZOSxrHhZfIP6jMP8Iep4RXA/7qwcFBrFRCOeRAigwkzERcgLoG0pufnx+4EjUOVsIUgCQfOHCAEUQEuXfvHhzCd+7cgf6lpKRgjSiKtbW1Sheq2beTRbtNcDJO9ghlFZzHJmpl5nU1WJ0Vx16HKk/qdr3DKXOys+HgC/Obs9Dg5ubmEWjTZAAAEABJREFUxMREvCNJSUmQZ2WQvTLGD2IM45i6VkQYEmYiLnC5XIFxZdSGqARRE8GA3rJlCyOICAJj9Pr16xDm1atXFxcX+1PAHjp06DOf+cw8aWFkp0Myv/KdQ7yzpqbZrS81Sh5X91qDucrA2a2CvtIgCaLp2HcsetFabT/V5WhhhyqK9bMLa3Jy8u7duxmhJqhXNhH7QJVhgih9sFEbXrt2DctYE47MAAQxNx0dHd3d3QUFBWvWrJmxQLT0yibCB1nMRIzT1dWl1WoVVYaZ0tvbu3HjxlWrVjGCiCwI5V65cmXt2rVlZWWMIGaHhJmIZXp6emAWazSaW7duwVAuKiqiOpFYFm7evHn79m0aXEQEAwkzEbNIkpSUlDQ2Nnb27FnI8/79+2l+eGJZaG5uXrlyJYVyiSAhYSZiE7gNvV7v4OAgPktKSmiKZWJZmJiYOHfu3IYNG2aLKAfyd3/3d+vWrTObzRT0jXNImIkYZHR0FG5DhJPz8vI2btzICGI5kGX50qVLRqNx7sHxaDviWe3r62tqaurv73/mmWcYEd+QMBMxiCAIsFQQz6Pxl8RyMTAw0NLSsmfPnulfIbyiTBKKMnDtYE1WVhas6u3bt3/lK1+ZO4U7EQ/QcCkipkCVd+rUqbVr1xYXFzOCWA7QKPR4PKIobt26ddQHHktYz8p8zENDQwkJCbCh031MnxklcG7jCMDzPLVf1QYJ88LAK4cXDK4n5WUbHx/HBcRK5TL6L+aKFSuULAH+BeBPehdI4EosBPZOmlJ+xs39BB5otvLTy0xfM++BFldyxgMtfbdTysMf2N7ertfrtVotC9HJsIWfT2R+bAhLBnnCQe4wyL1NedoXd8RgTimYVyPwrPwF/ChfKTvx72riIUoNAJRklrB38Rzeu3cPz2FKSgqOrqTQSk5O1viAJMf2RMWoHru6umK1VwecHIiOhXtqS3Jlzw98TbgZkiShqYtnDq1LvGb4xNur5K7zu578Fc3cghdYL8xRR0zZyZSKbN56baE1/twbzni44A+BYrhQLDgWp1U3btyARVJSUpKdnc2ih0XfphDuObTCvKB7vcQjLk6YZ3s9lb0pz3ngn4Fr/GAngZ9+uru78QTGucNm1apVsZq9JzKzTZMwzwrav24fuBPwOOFRKywspDGI6uTChQu4O3BjIFDHCGKZgKWIyHG8qbLiM6DQeAghYZ6Za9eu3b59W6fT4R2j2VTUDPwZ58+f37ZtG/wZc3uwCSKsKD25DAYDiw8GBwdv3bqFT/jt4ZyHAZPmA756MmCWCMWYp6KkiIL5lZeXxwh1A3/GzZs3d+zYgToRT3J0ObGJWKKzsxMP4datW1kcMDY21tLSAgfVunXr4EpUQub4U4n69ff3w3EVq65shCpycnLC7dAmYX4feGMEQYDXuqioiFJEqR+0n1BBbN68GYF/vC3TJ1omiMiA1iEeQtQbLA7o6+trbm6eozMHLoUsyyTMS4Fc2Q+QJKmpqWnXrl1zpwIgVAJuFuoFxauBoAOpMrFcIK4MX+6mTZtYHICAERrEjz32GIskktut0eniaUhXJDqYqR+4rzs6Ovbv30+qHBU4HI78/HxFleE3W7NmDXU8IZYFNAphHcaJKuPHwjcQqmlgZNFe/fJzTz313Gs1jdKcJd1Cvc0psVDgbrQLkuwWGkWZqRmymCcnIIJ3Yvv27YxQPePj42fOnNm5c6fShILTDLEYyoNNLAsejwch1Tjpg40fi0bwli1bWIjg9OVVLzG5XlNp4eteftlT+qFNK2657si88UMbhDdOODieN33mafarXzokSTa+ZJncRhKsNVbBa7IcZPZf25pEqfTIqybnr//ZIbi5jzyTf+4UKz/06MobFzskpis/aHD+utbuFL37jx3VC3U2J3/gKf53x+v0n/+L7N7E0QHb23ZR0ldU7Xd+6xs2xnOlh19/oVwl/vfEV199lcUxLpcLlTvilIxQPXfv3j179uyjjz6akpKirEGjavXq1dQhgIg8PT5CKFRqZnBwUBTF0tLSYAqj9Tw2NhZUNrFh0eFMMho51/Uk86Fsx++79Dv1XFIW5x01Pn/0ce97V3rub/r00aqiXpfGuDOPk5yOdm8OE2/ICUPpB7/8ueLhrvv3b7nXf+6Fj3JidyK3svjpZ9cJv3iL7dyZwyWNXm9dZfm/n9Z23UxMlmUN73WObSrTJhU//ZTuxqWb3T3ch79UqW/6/e1VWYkFlUctnODMMZbw89mqqIVgCYS7zolrVzbcMiMjIwUFBYxQPWitX716FcEtv9f6zp07mZmZpMpE5Onr64Nft6SkhMUHly5d2rZtGwsjGqbR63mvR/Jy2sxMxvmGWyVn5TJ7rdUmuHyOZ9ntdMARjfVpazjRIThFyXt/jVYSsOj2Mo0GW3G6fD1i0hLT5OfpmOBwOD3ewRuXBbfiuuaYy95weYglZxfphNqTx2udujUpTH3Eb69svFfx44aKduBGc7vdRqPRv2Z4eBit+LVr1zIiXvFnwQxMnzklpVeo0pcGFkC9gTb9FFWeew+hze82297mTfo7ff2M6fwC/0SZ5ubmdevWKX2wA9MX+sv7M6O99tpruCxPPvkkzOXw9spGYJ95ndYa0VRl1sPF3VBdn1lZVcZPLyTU1gxUvGAO2TSa1Cs7jMD8wvUNrOgJ1YImFDR4ys2CThcWFjIidkGMCW7DER+jo6PKgpKgXvlEGQQ1oBNKXkzmS5eYlJSkfMUeigfWoPzcx5pXOOGnUXaLyh7xL4PBcP369cACc6c19W8+nTk2nO2r2dbP+CuC2cn0JP9+4JfCZcc1RIWpHAIFUAyXVLns+F34dcp6NKAdDgfezeeff54tBVlyezU6nsOCxHh+ulPc63EKomyqNBczqVVwStpDz+hlSf5gUa8oCB7OXFmmm+covlE5qhrfFacW8zvvvHPgwAFGqJ5bt24NDQ1NyaaENx9hnoyMDEbECqjfUTnCEXLv3j3lMzk5OT09HZW+Mv1Dsg8ocaIPJTE1iyxoK1y8eHHGmRxjEqhvY2Pjvn37giz/xhtv7N27F0Yzbs2SdE6sO+EwVFmKJXu1TWOpLJt/V7JYV+3bJKhBVXKrXeBMOuHBJnKrtdppqjqkD2JjSjASLvBqIa4cq+PfYwk4DGGgbNy4MXAlKkcY0KtXr2ZElAM7WJkeBkCJ4SyFC1TJ6YjPyOvu3CgjAiI9hHdZuXLlilarXei7Nm+CkUkRtWuN0o+tur88JDUl7NHffq9VYrqyPXyrb6F8j8b+npdncs5q722Wfnd0i8UgWMVySCdrtdXW2yWt5eM66zdrPHCZmz97QPzl75wwrcu//p2qYk6se/k1qwRjG1FlTmd+6SVjE6LUHmb6eJn43x929pb/+w9cFZ/f6vjJn7w8pz34rPG2OyWxd+XHDrE623SfeCCREea465Xd0dGBd56SKqufzs5OvOFTVJn5+t2sWrVKbbU2ETzQY/g84QqGTxjLeB9zc3Nxo9esWQNtxp+wj1XYpw+2I8zB+OlsiBcNLeBF9I2dt1d2koa53vq3q+O5vNTuYQUF8ruNk/2oV/S3v9uUPNmhOi1r2PYTa9/eqj/Par+Z9egG12mha1i3t3wrP3b9QtMAx4ldScV6OWnv0S/t8DS2D6zY8fmjFbx7QLuzJCdJcrYmffTIoTSp6PNf2iE19491uddVHvlw31tnh1NX7/2bo497z0uFxWmZeyt3jYiap49W5V2/PJwymmI0cY3nr/dyJR8uy5vDcqZe2aEH8RJc1vz8fEaoG6XKnq7KcGuj4qZ0ItEInHOIQTQ1NSEMidcQNf6jjz66devWvLw8uKyZulFGz8fVEIBr166Fq28sp8vXCB59+X6NIOoe2fqgH3XG5sIHHaq1KRpDxZEKqe6dzlHG1pgMUoOoN006miWX8LCDNXugnsnZa7x11rqGB123fd9o3v86fb1Brj9+8qSdrV6XzD2YW0Oj8eIx7BplAQqs2VSqa3JwxmI1uFLjy5V96tQpxIdCNVksESb6+/t7e3unq7JiadHkIlEHbhz8H7h3MIgVs5hFFefOndu8eXNczTKHljEM38UNJQ11rmxZtJ2sY4dD2LN6ZiShplowHqk0zhlppl7ZIUaZM4pUWeWgRoADbcZZem7fvk0xiOhC6cPc09MDNxXsYxaFCIKANmJcqTKstRs3bpSXlzM1IHmk/MNVxWFWZSa73ay8qlKvjozc8aJSAwMD8IJON8IIVaGkfJlRlSVJSklJoXleowVYye3t7XB+6PX66J2iuKWlZd26dfHWURQ3TkUzZfF6YyQuP6crVtHo2XgRZrxgNGpZ5dy6dQuhx9kqcQgzqnhGRAOwktHG2rRpU1Qn8IGPLSMjI976/yuTqEapeyNmiAth7ujo0Ol0QeVuJZYJBCAhvbNlHsZXiE0yQvXARHY6nbhZe/fuZdEM2haJiYm5ubkszoATm1L3LDux3ysbUS40AMnYUjO9vb1zzAeg5HuiGTnVD/xSylQH0Z5/3u12o96Iwyz6cFkNDg5ST45lJ/Yt5uvXr6soXkJMAzYW6sEZ48oKysBlRqiYgYEBQRAQhoiBOh3PG5ryQc6kFGOgXUU2jBqIcWFGpT8+Pp6Tk8MIVTI8PIyW065du2YrgDuYkJDgn+eRUCGoze/cubNv374YyPqCBxKRrzkeyBjm3r17Q0NDIZnIEo2byRkkQoSSjpupA3gUIiAoMT6O+ezZsyUlJampqQvaqrW1NcL9MBECZ/EHfNTnz5+fu5sJ7gXNAKZaUHvAUMbLsmHDBhb9jI6O4oGMn1TYU0AkIisrS2110RtvvOFwOL797W+vX7+exQ2xbDHfunULVcZCVRlgq0g+nXDkzvEt6j40GFFljPvwT3WHT/88d4ET3inLzDcpHguYN0aZhEcpPGUN++DseDNOR7OgGeWmM312HaVO37Zt25UrV6YU9p8AIl5Ynl5g3p3PTWjn4Fvi/hd6MkHeCKxRLuOUZFW4Vv5p+/yz9SkokwUFLuNTmS4Cy4kfBCvhvr506RJcvqjNWUxw5syZ/fv3s7gE5jJu6ObNm5nK+NOf/oSmecw8Y0ESy8J87dq1KMo4f+LEieeffx7vBpxpXq8X74kyzx3zVZ1JSUn+OlHJkaLMruP38CgT3vlrW38l659y1f8nezgdXuAaPxFLOghnxkc+8pE58r2MjY3Bgx11WaKYr80R/GVcUOG5y88o8IHtMPZw2j5/6y2wGTelbae0/xSUVuB4APB5wl2JGvPGjRtdXV3KvE/KJ1i5ciWWWVTx3nvvlZWVJcRT0s1AOjs7Vej2aGtr+973vmez2dSftDW0xKwwI1CE5ywqgl7Q4K997Wt4BE0mU1pamjKh4erVq5U6LiZTlcFhWF5ePrczQ8m+SZ2xVQjEGBHEP/uzP4MjZ8yHMl8yPBxKrw40LiHnHMet9JHmYxG+q4iBBxIxr7hNX4N719vbq/OxunMAABAASURBVLY8MLdv38ZTlJub+7nPfY7FGbEpzKga0IqPFnNZFEWo79q1a9FgZ3FAU1NTYWHh3NU0anYaIqVOrl69CvNF8XnOYRbjHYR4o9EJtUalj/cRRjY2RJwI7c7MzEz1mNSIlaARH8/Te8NcVtvUPnhaEIvcuXMni0tiU5gVc5lFCajjPvShD7H4oLW1dc2aNfNGjHp6euIwt4P6gWWJGjyYZFgIsiiGsn+N4gAfHByEJYQwE4R51apVCFVApNny4XQ6V/lg8QqsUjSb1JIZ2wfiJhcuXFDVKUWYGBRmuGW6u7ujPfFQTAIXKNyb83asg42F+jrqgpQxz+nTp41G46Knc4BU8z6U7rUQaUmS0Ib2er2KNEa+PwEeSESL4KxicYwKzeVz587Fra2sEIPCjFd92VL2SG63Rqej1J8zATsJ3ulg5hFBlU25h1QFLJh3333XZDItfUA5LGb/cqYPPBV37txpb2+/fPky7vu6detYRIBXBp52aFLgKYUEhGCiqGsIhFlVmbFbWlpwU+JqOq/pxJowI6yFZviiR77+/Oc//9jHPjZfKUmwVp+ssUn6iqqjVeaAecLcQr2Nt1Qa42summDo6+tDPRhMNqX+/n7Kaq4qIJywlR977LGQdKWEBk/xhMOSXuuDRZbwDYlETD1aMhOguYwrr570HWglwFVG7fJYE2ZRFBdhLkMMIBvwgVdXV9fV1b300ktzvle80XLkJaZxmqpK3dbj1U5JW/6pbeIPaxySJBtfOiTaa6w2Z2rppvGEbRaDYBXLqw6pZJbP5QGuadhDu3fvnrckwpCQcEqhqh5wR957770QRvs0Go2au2eHhJCb4OEDQvjII48wdYBG28DAwBzZeeOHmJrEQjGXFzQN0fDw8MWLFyHn6enpubm5OTk5Tz31VNB78DQ1MfPRYxb+8qnLcvlLr79eZeJHBkQPpzfwtxKKCiSHzSHpjdp4VmXU7BcuXAhGlUF3d3e8zbKnZmArOxyOKEoGQCwINILRSFLJ2Ac8bHBikyorxJTFvNAM7C6XC04n2Gf+fqH/9E//xOZLxRVApkHrOVl9knn4jz8p/6rWKvMuefs1QXDzkwMCc3YZpG/YDF+Pa2v5Qd6GYEqOjo4ilrm8fXQJP4oqUyfKGObmzZvqmbKCOnwFEjvC7PV64QkJPrp8+fLljIyMHTt2sMXAFVtemDyS/ujrD1c99uGHSx9R/pNFGystN8VjFuyH4GXbtm1bkP2rh4aGaBYplaB4sMlWjmHgLERTOMKTAszG1atXN23aFLcJXqYTO8IM8zf4scsQDBQO7yQhkkfKP1xVHL+6fOXKFcT7g+xdiXbVxMQEvZlqQOmDHc+jSOMBmMsqmRaio6MDtQQ1ygOJkRgzmn49PT1Bduw8ffp0SUlJ2Kfu4vXG4vgdOdXW1paVlRX8ywZvR7ylw1Utoe3tFS1IksTiBlSY+L1q6PysDFqjSaCnECPC3NnZGeStRdhs+/btlOsxrOB2JCYmBp+6C1415uuvy4jl5syZM8sb6nPbXnvu5Trx/cl8JcHeGGSnjwfIrfZGUZZaG4Wgt5NbbTV2cdoMwu5GuxCLet3V1aWGAV2QZJjLMJMY8UFiwZWtpJQLZr62xsbG0tJSUuXwAW/EP/hY0HTraDVHLK0EMQfnz5/HC7L0LCJLgTeYTJKBNbz2XI2H43jzZw8KJ3/EpL896L10yS3zm7eOvvn7O0Vbku7lPP2s1lZ/K5fvvY71xg9tEN444eB43vSZp+WTP3BVfH6nNFSU4LTaBQ8zHbZwta8pO3zp65Zib2NNdYOHN1kqNI56h2+3sFG8Lqhzq8R0ZXs09l85NHs+nP3H//pHvffFMvfbb06Oinxqs/Czd3izxXJozlwFiMsgsrZixQpcSXXO3oEK02QyseUGIUXqXTgjia+++iqLcvAOZGZmzpt+GZVOcXFxMCFPGHCRdKtG+HBhxWq1trS0iKL40Y9+NMhNhoaGUIXF8xQCKqGpqSk/Pz/cvYHmfdrHJOeFrpxi3jO+9+iXdngujG3Wa7SHzBp7fZd+p55LSBkfzX7yC5/Y4H7rLWcX0/Ld5/om1ydlcd5R4/NHH/eelwqL0zL3Vu66e6Gt13236LNHPtz31oX7q1nqft8OvcU78zTDosPWzIo2Twj/263sdqR3iN1pPJe4c2fOirvtN1Z+7Euf37v+fq9U9PTj8ul2Y9XzJaLt8ljSatOzz+6c5xL19/crs2Tix0ICb9++jT/V84S73e6EhIRl92MrM3pRNqEZiQWLOZiUcoIgFBQUBP9uBD1iajEo09f7Z35dSlXY2tqqkn6VCmiGP/HEEwgtB38B4c7CyxlMeVmWV69eHee5+sKE0+lETa2GDjiSE+Em9uhBjimRjRSNxiPY255ax3s9kldvWOdtGWKM05fy//gtz19+c7un+drk+tLMTJF7MPW0RuNtcjiKslnquk3u3x4/ySRNxRdTpObAw3B6U77Y6s7SB+x2db6eXXJLvN5YyE78uFo2l29hLnuD61Nazz/5RkU++ThrD+InTEkID3n2eDyIERQWFqohrIu2wqZNm9iygooLoS5qjs9GwoyTq0cReMju3r0793PW3Nyck5OzoMQjYWV0dPTChQt4LvPy8tjSgJ5FS/K/pQPbGq0ZEuaQc+PGDVzYyHTAiYcndsbfODY21tbWhkb58ubQGBgYuH79+mKHiYYGmFKoA9FMYcQsRH3nr3mnRsFTCEe3elSZ+WaxLSsrGxkZgTMH9iIjiOUDKoKYKHWLDTdJSUlbtmxBc9xuty9jzk7c7uWdULWvrw+uflLluYluYe7u7kZoeY7evIjuoImqzpl98WgaDIYrV650dHQwglgOJElCTb3oSV+IhYL6av/+/e3t7T09PSziwGpHnbmM7nQ0AVHdBTOZTZwT3cIMc3mO3rxolyG0s+zRlDlIT0/fvXv3ihUrEH/C2TKCiCCoJa9du7Zt2zZGRBBEDXDNUTUhDMciy61bt5bXSjl79uz27dsZMR9RLMxo7M/RmxeVTktLS1RUOvAiIuSDd0YQBGVEL0FEAKollxFEmhHGgunMIgiaAss4LvHChQtGo1E9U0yqmSgW5rlTyqHSUcNAvSCBN76kpATBcjQmnE7n0NAQI4hwcv78eaoll5eNGzcynxXLIkJvby/MmOVK49Pa2oo2AXXDDpJoHS4lyzKMy9nSaqLSga0cdZUO4k+7du2CjwvajJPPy8sLQd5QqbGmut7JtIb9h0wea61jMo+RoaLK6Hj5W+zYD14wiNUvfkM6+oOjRk4Wa15+zcEb9VqDJagZpCWh0a0vK17EaC1ZbHRqjMb4zVi6zLS1teHpWpZacnx8fHR0lBE+CgsLRVFEc3zz5s0szNy+fXu5/Ngulys5OTl+xo8snWgVZvhkZhtrBFXD8xe9KTu0PhByxot05cqVVatWQZ45jktNTQ1MyfTLX/7y4MGD8+7N7XAw89FXjDxktMZhPPKKWYeFmstDvF7rFJwiE0Te3yGX4/Umo9bj9umlJFirrSJvqqjQN9ViwXywWHzTl/+o6qBcfcJpeGLrRMfoaE/td3/lS6j0Vxb2jtXuFL37v/6dymJOaq2z2kSZK96aXfeT33o5Tltx9AhvP1nvEN3aP/+EfnBVovCNN2yM50oPv3LI+6ZtMuNSucViVNGo7NgEtWRSUtJy9QDCk7z0Psnwh924cQNN2CeffLKoqCjIrRDeOnXqFBr0f/7nfx7WVnt2dnbwhRHJwg8JtzbDbX737t0FnVio6OvrwzVfUCpAIiqF+f79+xDmGfPsYz1euRhommX5wNOsjC7o7u6GkwA1CzxRCQkJ+I3f//73//CHP7z44ouL/LFcvsko2ersGqNJKw821dWIK7eMsMl0J1qxVfSa9Rqe10zmXvBeF9yGqqOHNLZq0Xz0GKurFnr1WpPZ8hFNfbWTabTlR45amPXnzovjxiOvW4Rqx+TuZbGhQdKZjfCb3TWYj1WaXTW2m+c8Gsux1+U6623GUDdPSnKl0VHz7tVTzU5NeTlJcviBPxO6uIxDaUOSw2THjh3/5b/8l0cffRQLaGQEvyHeI6vVimDnG2+8wVSD0kiCszd83ePhMF+W6DJaA4ij7969mxELISqFGdHlGc1lCFhPT0+M9TJd5UNZnpiYgBsQn1guKCh46qmn5rV7dKUmb211taDVGg+a9PbaE26eeTSmyhzX7bsGvdNmLy/XtwoZpYcqTXBl/0502LxMzjf4ttXoSg2iW9QUeGwnT3gP7sz21PryHx3ezkTOH6l64I5Ozl4zLsA8l7zy5NacVp8viZKkNRSktj4okr5G43E4BN4jJ2cEOrGT/RmXSmkai3CizBkQ7bUk/PBjY2O//e1v2cKBvZ6WlvZ3f/d3TGXgRYa9ET5thvst8lmpUVMhqhjMLAbEFKIy89eZM2fQUp7SiwHvahxO7a6mPEow6ZlXqK0ZqHjBrJu9iMdWbddXVRoXHl+mzF9L5J133jlw4ACLWuAxEgQBjfKlGH//9m//hjjXnj17mPqAfOIhD/kIT7jKYbREfrQ6KuTt27fTrHGLIPp6ZcMZxcPJOu1mo2m2vNPVxT1eUXAInLnSPGtDQfY4BYfbgEAy9fqKOIjLRrWtjBcfLuhHHnlkiS5ZxHTRiIdWMfWxdu1a2PQhH0O1LNm+Ll26hKYAqfLiiD6LuampCa9WZmZm4MorV67AF7R69WoWZ1CubCIYov0FgY93xYoVITEl8RTB7E5JSVFtMwXhhsTExLkzDQcPfq/T6Yyw0aJMrkPdsBdNlFnMg4ODCLJOUWVRFFNTU+NQlQkiGG7cuJGRkRGlLwji4rD1UcuHysELPzasUhgkfX19TJUUFBTAaR+q8c3YDwxxFkHwvK1cuZJUeSlEWeev6aOk7ty5I0mS0WhkBBFm1DbJZjBAgWAdwtwM00ymYa1/ISo3b97E2x1ajyiEClfD5XKpYZrLGUErpKWlJSkpaYmz7+Du45caDAYWKRAmh+2k5kTIUUE0CTMiQ5DhwNF+WHP16tV46/BFLBfknZtCWKctV5QpHPn7EKVua2vD3USbXrUtLVR0CNMmJydnZWWxxRJhcxlOiN7e3kceeYQRSyOaXNmdnZ1TujBcuHCBOnwRRIyBiNWpU6fge1eSVoYDaDOscBjNTMVs27bt2rVrS5kZNpLDl4eHh3E9SZVDQjRZzPBjBw5yaG5u1uv1CGaw+CasVkuoUFKjYAFuLrhVF513iXoSxDyiKMLwevTRR8OanAt2pNPpZD45UXN3wt27d6ONgnpvQXlUFOAPwFaR+XV4wZuamnDXGBEKokaYIT+olP1PJyJPiJwt48SiKiEqPKsIQKCSVTQV9SCMAIS+8vPzVRvhI5YFNNouX76ck5OzY8cOFmaUlL3Z2dkw8lSeLRJqd/bs2UUMvI6YuTw+Pu5wOCiRSAiJGld2YLcveLq6u7uDz5EAjTWPAAAQAElEQVRLLC+B042g/Q4HXWFhIWqNc+fO4T4ygvANU0blDt91qIYJzQuMZjQFUJlMpr1RMWjUGo1GXJwFbTU2NgbHQ2RMlzNnzuzbt48RoSM6hBk+GTydfp8MQssRaFMTIQGqzPN8QkJC4MrMzEzEojZv3tzb29vY2BgV3vhII0tSOPVClsRWcXKqMbxcbLlBWKq/vx+VeyQnvII1efv27fXr16s80gwQsNu0adOlS5eC3yRi5jKa17t27UJ8ihGhI/HVV19lquf69eto3qampjJfhq+tW7dSQploAX5sOAynCLMCghHwb8OYhjy3tLSgzJQR6moDjYyFzVrmrvvqX54ce/yjxcO2l498RzYapK6xPN3DPUitjc6AP6dserr2971FxjxOarWe/G+/OH21ayyLc/7iv/2g/i37W1eTirLsX33JmmP+sNZj/dpzP037qFnPMbft5Ze+Y293XuhKKymZc05NSfhpdUNC2liX1NNUdyXNWMwvKqi14Asy/UQkCTU7nGF6/xxnEQQWM2oSpeuyyqWF4zi8IFVVVXih5k2N8pOf/OSb3/xmR0fHk08+ycIJWtVoYVNHn5ATBTFmr9c7NDSkzIfT1taGqCrNth0twJmG+m5GVfaDGgcOzA0bNoiiCJ8Y7i+cmVE3l/YscPpiztkkiqyVabXcoNPRsXbE/vIJB8fzpiPPaR3OyT9/1MQxnzeVM1a9UuGtq7dLWsvHH+iUJDRIpiOvlOuY3Gqt1h3++gvFDAvvdmXrtV5BELWSyOn9/kqt3qTXym7ma7eK1q++bPXyvLbiiwfFH9ax8kOPrmx9+z1R0n/ocWZ3CCZsll2kwyvmstXYl2HaTTS4Ie3h7uc1B0oXMMVoRniFqZva2lq8LFeuXIHvHQtzlIQNAyc2VJyFE3jXS0tLSZXDQYiFORwZGEZGRnJzc+HtRNQENhbe4YV6Pmns6XIBYQ6yvktKSirygSpSkWdYUXPXPtGARmMwcUJdnYY3GbwP1vGmqtcrtbYaj/fBn5XHDjGbXVthclrPX72WzOv1ouiR5zMgOa3JxDnqbBptqV4aumaraWZbJmfb1eh4b6tLYsUc0+grjlWZpZp61yhnMFdU5Duq3RXHjkq1Nb2F5WaD2eip68QWI11nHRGedhN6DIHBe728PUUUcz8rKwte4oKCgrlbkJFhjir0L/7iLz7xiU8gGC/5mGMnBw4c2L59O/xPwVeVC60k33vvPUS+SZXDRIiFWYUZGCh+uVwMDg7CU71QYyjfB7yLly9fTktLgzxHtYOE0+SXam217IiJ2Qd8azSMC0xPr/z5ULTvdl0W+3MDNZk3mjTVtSdErU5fbiyW6qqrJ6fWNFqMUl2v3qCx1euPGEU722j+2C64sm2iw2PTyNpDvm29TuvJ404NMz5XJt+SIeUGnVB7UpA8xs8US7f8Z5ES4Wk3b9y4geCFSowtBGLxsOExQ4twWdzpU5i3CoVviQXBgurhhVaSDQ0N+/bto7hy+AjxJBYqnFMhrqZ5UBU9PT2IHy/FCoFx0NnZCWMa9aYaxlZF2bMk1p1wGKosxeFzOyz0gqCt1tLSAi+rGiTQzzvvvPPYY4+dPn1aDQN+luUZC/6gcFviQpWVlVEvn7ASZbmyiWjh7t27iDss0Te4xge8djdv3mxvb4fnc86OplJjTfU/OwQ3d+g/HOHtVjuCqXsfkbs2WPZ7rO8mFyTf7JgMo+7RWH/oNDyx9d7vfnKK8Vzp4b81On/nkLX7LZVlsdWA05ZbzBr1BAMQUcatVGFfITxUaALis6urK/LTI0YRaFc1NTWhEUO2crgJca/spffSDDkqPKV4AO5KGEYheYERaYY8IxCodN6Gjyc1NXUGD7kk/KFJ97kXPsqJ3UneG6N7v1Spb3pb1ic1X3ZJabns4sXEnTtzuFR+tCdh2198LKfdpf3k3xxaeaUtLXfc8Xa7Rv9I0VqNd3gYR4FZgP0NDAyMjo4qbYu//uu/xlOE01jGZ8ndaG9P1+uCV9okLp0Lb8s7yJcLsnfx4kXENYqLi5OTk5nKQAsSj6vBYGhubl6/fj1bVpalvgrmoHD4w9sPW1kNkfiYhyxmIvT09/dnZmaGtqstxBhVZ1FREcyas2fPQqdh3HxgeJVGp5XqHILe7U0xGnS/V4KpRyq0517+9db/58Nr77x93tWdqs/3Do8m3J+YmLh/f2KFj8TEdVv2DHrcHqbZsDIxEfUOxAPr0QKQZRkl8UNw0O985ztHjx6N8Ax6wG2vroVBX/Yo9+vjdXrvi2Xut990StrypzYLP3uHNz+xnbWcEWWu2HzYXKy6vnJDQ0MwlKF8y9j1el4UTcK9Rrjk9u3bkb/F6kfJ1kfZIyIGxZiJ0AMZC/fAUBhhOAqe3rU+lJWTKZykhur6zMqqsoyJCfwJ2xcqqzzkSpf+xbX3/9N/+k+f+tSn0A6IvKtTEmqOVzv1liqjWCeZLazeprVYWF31JY6N5Fce5qzfsPFmo4bll5uLIz1R0hwv17179xCAgPOzsLBwKfMjRQboMRwkiHxfvXp1eefFUVuMGdEHXJOCggJqr0SSiIcK3LYTNYI8OSbzRJ04R2Yj2S00inNnPpJb7fMVISIPosswQcIdhYJXefv27Rs3bkTVb7fb29ravF5JEoV3r2V95OmtyXfvQhgUpzcimqk+kpKSFu2F+/u///stW7Ysk82nM5i0kuhawVz2Btdarae2+mRtE5eXNmkfc1p9vm/sjFY10xfCX9La2nrlyhW0YyBy6ldl5hvQ7PF4NBoNnhZ1p4mVheoXn3vxqy9+9UTjtAFTstgouENWI6JdC0mG+9pkMpEqR5jldGWPdP3rCWsH05c/oW19R5AYbyrTN/wIzX+L5ZCReYQmadRz/LtWL8dpDz6rf/P7dsZzBssLxtZLmZVmr/XX1/tP/aG74tixSmOUzV0f28B76c+MHW4yfGzatKm9vb2xURgfH+czMnKTx1euzIiZSBhvNFcazb7F/bsmP02vP/zqw5Mf5hdeYcsOPBO472gg9PX1ofkCvwLCySyqgPbAbs7Pz29paUGzj6kWTanlpUO8zerpbK2z2hDFWJM6NLj12f0e67/1JmpK1soNbzrccqo2dcC7daf0Y6vuLw9JTRpLVZDj1EdHR3EfYUNDmDds2EDzuS0LyynMKSlrOM/borb3vMPJDOWT2YtGNMYKqDKeoAetQYP5WKXZVfOvgytKLa9UmoQae88wY5OBRXmlbuP+ioMWUmU1AWsJdmrELEvogeIy5Xl+9+7dqFNQoVy6dAm1CerZqLDVohpYmaIooj2EZhB8Erjg8CtEadKJdevWIZKqzNOM5oV6pz7zuhwNVsabX5hoOC7pJqMYqbmDDlsD023fLDUPXXEIsr5czxLSNZcaHKxULzYIGuPhOatJ3MF3330XLiW8vPB1KSGb7OxsRiwTERdm3qB3Hv/WCb3XYzhiShFKjZKnf2U2uylJvN6Qyab1Xnm4wuuwHvcKjJW/UOh9y1bHmEveXuRtcjhEQ7k+2vNDxQ6o0SIwRHViYgItAMgwqhKO42AxK/OBQhJQpxgMBgjGrVu34E2F6QORjooqxt1o9xSbtKLgNZTN80QjiCNwprKFP/fBbxhcydU+ljLBtnpIS0vDc6VEmqHQ6hVmTb6p3KK3WxuHCvKl25KkNZTu1fzhq1bjK+YUW3PCej1/1SN59aXbtC0/uaQ7+oz7eK3OMnfUGrevrKwMC2hgxUo23OgmSjp/TaYJdpqqDi1CgmOy8xdqEKY+hoeHvV5vWGs07B8etp6eHggwDjT32BvY0yiJkCE2gccb8gyTbimJEeZ9lmSxrtrqZHrzJ01iTbVDU/7xMuk9u+BhpsMWvv64jT+wLwcGvsR0ZXs0jX+cLFmp+Hxk0fryV+v0n/+L7N6VRm39d62Skj+b05n/qpK/9M5kv+s9RumdOpE3HSgW//MJV8WxvzIIv6t3aso/us72/d++X/5IpffkP/jiPh99Wnv9qoc3WQ4rjVep8cSL/xiwYeUBd3WNp/Tgh9be+O2bDtGt/dSL5XcuTibN3l7o/u8/cM0bJ4qxl0vpAgYnvCAI8Gkvi8dF5QlGiMgQJcOlOL3ZolNRroTlBi16Ffpp0chDi7u3t5eFDbRIcAiYaDCF5+1fBjNa6bMNhb7jo6OjA8IMpyt0HVINCzvITmo//vGPn3zyyXkLcxot57GJ2oFuh6g/fMyiE6qtxqpjelu14+ZmhGkOPeI6UevLSq3RZPpKPuyqw2kNJnOl+XGtzYooTr756EtGweopt2hsv3G+3SStnfRYpqzkNV4YQxm64v0V5RbtHRunN2gFcWBdYPn6gRHNg7jPn0aTmeiRjQ9Pj9d/cEOJ8fkmi+URZ+1ty7HX5bqfX7toV5JmZ6znJ0vGWZwIj0pbWxs8LlBll8tFoRBiuYiWccwcryNZfh/oiqr7p4SZhXbsgkIrScSYr9P4oA9YCfiETqenp6NASkoK7O9EH4pDAoG3kZGRCd+wq9ra2t/85jcvvvjivN1TtZPRGbdcxuw/rpbNO3Ll+uMnmaSp+GKK1Mw0unw9c/iyUqcoJa+f+Z+u7H2WMh3TTHa6vvxglj5u0qxXnvjk7PX5Lb2THktDhqQrNYhupzcLQZxTa1Y4xGSDBhsyOaA8ez/us+fTqzJM+WJr2xXmuFtaUa7jNFM2nMzVzXitxuNwCLxnPKtEz677Ti+DxWecSJmkGZ+dnZ14PGgiO2JZoHHMUUmcu57gnc7JyQnJiCyI7r179+AhhwYjaA0xZj67XBlbhU8oNz6PHj366U9/GnG4UI9jlgR7q7Y8pLlAp8d9pFZ765wB48kB4B5btV1fVWlciBDH3nOIcExLS8uuXbv6+vq6urpKS0tZZCFXNsEo8xcR53A+5i32s5/9jIVlpjLeWF4W8Kcsub0aHf+BE5Lcbo1uAQ6j6XEfvvgDB5mG7HEKomywWNSXOizSpKWlocGHSPOqVatEUSSjmVgWKBc5QagGWbRZ7Z4PpohwC/X1wmyT70pCY+u07xD34ReksJzeWFZeVkzRIh/KgGbmm2AR2swIIuKQxUwQKkJyVL/mbDCWH640ed60TXaQLslx2n7xVQevM7/0NZOn3mpz8o8+rmkfLrdobb+5ysZzRkccSvbsyoPym4Kh0uSscazd5v6nOlb+jKWijOR2gfi7gGVnZ3d0dJDRTESe0AtzaN19Ez6Uke9K3mO2QHjVpCqML2ZzwMqShHtCYjELGlOl0qH6vVMdSgdplpRvfumYhVmt3T2ih9MbeOFuzid1V202kW3awbdcb7mcYD56jNVVN/UGjCDnDOYKS4zNYxkx/F3AFKP5kUceYREkmCpUkqQQ1mxUSaqNEAtzOHoQNDQ07Nu3D4Efl8ulZIljxBKQ7Me/Wi0irrr/yOu+rj5wh7r1ZSGeAAEOWBtv+eAo2MkDrfQ2vKexVJZRRTAzkx2qlT+0/gAAEABJREFUPY7JvE4bJ876+m8XJ3Ptyncj1wTBzRuwpFlfyp/4lucvv5njarldqL1RW32SefjDe/jbv7fVyR4X+3iZhgtlr844A0ZzS0sLhBmR5hs3bgwNDUVsKsZgqtBvfvOb77777ve+9705pycnopgQ98oOB06nE64kZZjKhQsXNm7cSJ6lpfSilBqra7xms2RtkPPEhpuGJ7ZOdPRnJfZmfeyQ12bjtutb37ZLWktl+WSKjBXFuQmavc8aBKtYXnVIK9lrT9YrmShMHR2K19RwuNT1z/XY5Ikd0q/+wMqfKOr57f+6KEmy8f/6mPSnm4ZD5u0a4Y9wwB54km/pK9jsaU7Ywl38g8ibKg4fWlxvoxD2yl4Q1Hl1CjF8QS5evFhYWJiZmdnX1wfreevWrUw1fOELX0hMTPzRj37EiBglCjp/rVmzxuPxKMulpaWXL19mxFLwSo7akzYGR2eq1mS2fKQglaUVPsILNlurxrjyDow0veTp7PSlyPjK4ae3Sg6bQ9IbtRyTmpway7HXj5j1AdmzvJ0uZZMeL9ynloq84fHyl15/vcoEo3hy//u1d3wOWLF7cETZIiVTSZTBvIwg1Im/CxiM5vHxcRjNTB2gVfof/+N/VDJoErFKFAhzVlaWMtKU+TJFFBUVtba2MmLRaHjT4ZdeOOTzXXMPFDZjk5HZ7ZxRe0dQJo5LycifTJFRY5OKDVKDqDdNDoJ9kInC5ZFTUngm2OrsDpc85HqwCdNosDtOhw1rrTbBJSv79zqFaXPRaXSlBuZ2SjRpJ6FS4AmABCrj2vPy8jo6Opg6aG5u3rJlywsvvMCI2CUKXNmgvb09OTl5/fr1yp9Xr15VJidg8UoEXYiyaDtZxw6/YPYdbrGZKEILubJVQmxfkGvXrnEcB1VmAZ5ttqxQ1RcnRMc4Zq1W6/dmg5KSEgSelcYsEV4kj5R/uMr8oPKdzEThcBssFiN1qyZiHaVvtrJcUFBw48YNtqz09PQw34xejIh1okOY09LSYNkPDw/712zduvXKlSuMCBNyq71RnHQ083pjQOKJB5koOLFReH9Ehzz51xSntOwWlO0/gLvRLkgzf0UQaiM1NRWOOkmazOCiDCjq7+9nywdCeLBJGBEHRE2CERjNcGBCoZU/8Z6kp6d3dnb6/dvETEiNNcfrPYYKi8ljq3eIzHjoQ3L1GzbGc6WH/9bo/J1D1u4/aHDZHW6ZN35og/DGCQfH86bPPC2fDJj1z2177eUajzKvIOPLjz6ndTjXjthfVgp/+qOsPT1R+MZ3bfjWF1jWW75okZo6Opqs17B/i4Vvqq23S9n7Vl/8H39SZjbkeUE5H8sn8+2v/qNvP0deqYqz2YwItbN27dpbt24pqgyjGc7tHTt2sOUATuzi4mJGxAfRJMwI8+Dd8K9ByOfChQuINa5cuZIRMyK1NnnNR46W80JNtf7wsYqm6n/tyig9/Eql0VHj8HIaSRT5Lc2nBbmo3JebgjdVvV6ptdV4Vhd/YNY/jbb8yJH9HmuTwWJwWD1Kb+qHhVtGJi1qrtTyikVrq/dWmL1Wu4QiyRm+/Zu8bb5u26I4vuPhzIbd1319vnE+Ntcq/0Eh6qoX5jCky45iYj4xBaqd9vZ2RM0SExMzMjJgQPf19YV1xvEZgU2SkJBATuz4IWqEWeNjSr4bOHag1nv27GHEjGh0vPP4yWpPRfkGzn7ypF2S9nxa19H38GudwSR53CyPnxy8pC/NzBQfZqXQTM4P6DjXLd5ZbzEXB8woGLBvNm8KC9/+xavXPYJbq/dt4vqDb2bDlDwDV+M7n/IXyt2cku15+ILVmmtW8xzA1PMrDoE2w2hWPHMwDOBPjrwww1Lfu3cvI+KG6OiVrXD79u3BwUGDwTBl5cDAQLw5eSLTG1YW7Q5mitSMvLK70eEpLg9Gl5erVzYRh8iyLAiCf9xwS0sLnr1IGq9NTU25ubmRbw0Qy0g0VW1r1qxBjTxlJYJAaFso/RWJqciSO2CssCwtbOAwpy8PrSrPeQKcrqycYsyE2lAmBr1z547y54YNG+DcZpECxjqOTqocb0STMCPMAz92b2/vlPWbN29ua2sbHR1lxAeRPXarzd8DWnLWWR3+CKnS71pqDexfHQy+ntUzHmzeHfpOwDm9gK+fdv/DfuAEoTJgsEIglWVFJv1/hpWRkREcaNOmTYyIM6Js2kf4byHMcCVNWb99+/ZLly7t3r2bEQpu2/FvWZ2SxMr/9qy1+pKv0zXc/SM3bTX1k5MJbi90T/a7/vxOaWi7TrZZ6yfnDXyqwP7dX3k4jje/9HWLksZarHvtuNNw6ECudOkqdrJ554rfHf+jfvDFbXcutkiM35Ir/eyngR25J3dYlOC02gUPMx22cLWv1fh36DuxQaejY7JH94+aHvTy5oyf/qz2ltQl/+ynric+v/PulZtMb65Uc6iZiDNQ4TidTshkSkoK83U7fffddyMwgcTFixeNRiMj4o/EV199lUUPqampV69eXb9+fUJCQuD65ORkRBzRupyu2THJ8PDw3NPdyO2nhbzKoxW8+3b3zeahgp16LikrXepw3bzSqtm5M4dbVZTDUvdW7rp7oYuNuvp3VD1fItous7Q889Ev7fBc8BbvzPMJs+S8Oraz8sNDf/xfXXrsRJOvT2PFT/9Zv+0Pw0U7tVzCitGU3X9z9HHveamwOC3Tt8O2Xvfdos8e+XDfWxfur2ap+/07ZB7hqnd1mqc/XZd0v6SyyjieZD7yLO90JiROpG0u0mTu/ey+9OZ/a+haVbLXmDeHD/3u3bt4EqY8AwQRPpR02VlZWVhWHjw4t5U/w0RrayvidDQhY3wSfd1nlAHN09crwWZ/pp44h9PqvHXWugbBNb4u39fpmtNmalhyVq6eIe7MNNoMX7/rLvj/0zdpPbXVJ2ubuLy0h2o40mmz2h9kDeE0TKPXP9gJn8lc9gbXKu3kjLBeXpuT/DDdtubhDlPXbZLrj588aWfaNSkzy6vGn6T7/VW+zW+OaEuNvMflJqc2oSYCvdlAr9d3dXWNjY2x8ODxeGBpoK5jRFwSTb2yFfr7+10u12wennPnziHk7M9DEquEvVe21Gpv5UxlenVm3qRe2UTkuXLlCpTS3x8bOg0besogkZAwODjY1ta2c+dORsQr0Ve1wX0ERy7iPTN+i6f5/PnzjFgifHG5WlWZIJYFBJUDjWb8CafRvXv3WEiZmJi4dOkSqXKcE5U2x5Q5LQJB+Gfbtm2CIDCCIIjQkZ2dPTo6GqjERUVFIZ8OEj6/Xbt2MSK+iVZhnj5oyk9mZiYKtLS0MIIgiNCBiiWwF8uqVasQZvYPcV46sCg2bdpEOYaJqBTm9PT08fHxwMmmpoD4q0ajEUWREQRBhIjc3Nyurq7ANdDRa9eusVBw9epVuMfD2tObiBaitfsMmq5zTydQUFAA5Z6x/zZBEMQiWLFixZo1awJrHli3sJtv3rzJlgY8fJBkmqaCUIhiYZ4tzOynpKTk1q1byzuFKkEQscSULmDsYaQZPjy2WC5evAhbPAIZS4hoIcoyf/lJSUlJS0tDdCc7O3uOYtu2bTt//rzBYJg7HUc0Eo3zD/pzJy0dGitFLAsZGRn3798fGhoKrFIUh/biptJRRmFht4wgHhJ945j9QJlgDW/evHnekg6HA8Xo0V92BgcHEV9Yu3YtI4ioZcYZ7WAAQJ4XWsnAVs7LyyMPNjGFKDY7dDrdvN5sBZPJ1N7ejkYuI5YVVFs8z7tcruhtDhIEWpaoeSYmJgJXwi3X1tYW/E5GR0cvXLhQUFBAqkxMJ7r9gdDmID268Gm3trZKksSIZWXlypWIpYmiSLOBEdHL9EgzPNtodwZZHfX09Jw9exY2N6XCJmYkXoQZ7Nq1q6OjI4SDDonFkZSUtGHDBtgcd+/eZQQRheTm5k5Pyw9XttPpnGJJT+f69et4+Pfu3ZuamsoIYiaiW5jR3vR6vbIc7IwH27dvx+tE45vVAEJrCC6QD4OIRuD40Wg005/eLVu2zJHaaHBw8NKlS9hw69atjCBmJ+q7tsJoXtCMUiUlJQhwXr58mRHLjVarHR8fJx8GEY0g0jwl2QhAwBjVCzzVU9ZjJUJpCEIXFRWhScoIYk5iQZiD7ALmB35UeKJOnz6NBiwjlpVVq1bBgIjGoV9EnAMNhsU8fTadzZs3TzGaYTk0NDRkZmbu3Lkz9sZtEuEgiodL+Wlqalq/fv1CU9mNjY1hw7S0tHBM3EYsCAQjent7161bR6OTiSgCQTHUn2joT1mvjKcqLCyESX3z5k3Y1jCUGUEETSzUg1MyywdJUlLSjh07MjIy7HY7WWzLC8dxqLxQzXm9XkYQUcL01NkKqampTqfz7bffRkPz0UcfJVUmFkosWMzgvffeM5lMi7O3JiYmrl+/jrDQeh+MWD5QzcHzQb1ViWihubkZ4RjYBqhG+vr6en2guZ+dnQ1bGarMCGLhxIgwt7W1oTZHA5YtltHR0c7OTpjOeKMQPcrJyWHEcnDnzh04MyhNG6F+EIK5detWa2trXl5ef39/jg/oNB5g5ktNiCD04vJ0EnFOjAjz8PBwS0tLSCYY93g8sJ7R+MULBnnIzMxMT09PTExkRKTA3RwaGtLpdIwg1MH4+LgcwMjICEQX1QIqB5fLVVpaOqNVgEoJDX3Y04wgFkKMCDO4cOHCxo0bQ2Vp4bJAmwd93Lt3D36qlStXwijHq5icnJzkIyEhAc5zrFGuIT6xxr+5sjzjykCwJshbMGXzGfc2R/kZmfHoM264xJMPvqRyLFR8cAnCdRHMpBfB/NJIorbzmZcF3Z1I7m3eKxnMsabvBH8qk0EpyUAmfKAYVk48ZDSAsbExvOZ45TmOW+kDC5BkVAVsltTZfhBl2759u0ajYQQRNLEjzHg9IKJh6mINnfC3lMd8jPtQrp7yege+/xBsZWVgxeFfGcgcNcuU8lPqlykbTt/54tYs6DyDr4Jn3OdsKLsFcGsr9WAId67C8gsiHNc8tCccwr3N+2ODuRozPvbYSumSkuBjhQ+oL5YVDVY+kx8yt8+soaFh7969M5ZBs76pqamsrIwRRNDEjjCDd95558CBA4yIIeC3gMlCbm1CzXR0dEC8Z8scElabgYhJYmrY6Nq1axcxbopQM4j0p6Wl3bhxY3omB4JQCevWrbt58+Zs36JegndtoXmQiHgm1oR5ypQvRAyAYB5sEaWPKyMI9YEQMp7S3t7e2Qps2bKls7OTZm0hgiSmhDkjIwNhHpp3OfZAtC8/P18ZKsoIQn3k5ubOYTQz3+x2586do5nIiWCItQyICEbOmIuHiAGys7Nhl8B0vnfvHiMINZGVlTU2NjY8PDxHmT179pw/f54RxHzEoDD39PQoYyGI2CMlJQW3GC5BitgRamO2DJ1+8PTCp3327FlGEHMSg3MGzPt6ENFOTk5OWlratWvXaH4wQj2sXbu2u7t77qFiqampJb04tK4AABAASURBVCUlp0+fZgQxOyTMRFQCYd64cSN82rjX4Rs0TBALYt5IM/Npc1lZWWNjIyOIWYhBYYa/KDMzc/pc5UTsodVqEXjGvSbTmVADQVoFiYmJ27ZtO3XqFPWWIGYkNqe/XbduHRnNccLKlSuVXMRut5vkmVheYBUoLcV5S2o0mr179zY1NcH7zQjig8SmMAfTQ5KIJTIyMtasWYM7LooipSIhlhFYBZ2dncGUXLFiBXzavb29TqeTEUQAsSnMjCLN8QequbVr10Ke+/v779y5g5YZI4iIgzZiQkLCwMBAkOW3bNmCTU6fPo3nlhGEj5jKlT0FPOu7d+9WZoAh4gpZloeGhkZHR3NycoKZn4ogQghc2XBQl5SUBL8JntXW1lYsFBUVzTtrCxHzxLIww6GEx72wsJARcQmsFvgJ09PTEdqg9hkRSRobG7dt27bQ2R7h6eno6EBTUq/Xh2oG23CD9gTP8yyOmZiYwC2DDcBCRywLM6P5pgjGEHhWos7QZog0I4jwc/PmTbhtNm7cyBYOWpO3bt3yer0IzaBNmZaWxlSM2+2O88nfxsfHEYYgYV4A7e3tSpplRsQ30GZ4F+/du7du3Tq4CpW5eAkifNjt9v379wfOob4g8Kx6PB54xfGspqamZmZm4rnFgtpCMyTMJMwLZmxsDD6lffv2MYLwPQ+o70Z8wHqOFm8hEY2EyiqA6Yx6H44fpdsEHmAoNPReUejExER84s/AmhzLSoMAn9B1fwYe/7L/W2UPyrb+XaGY8gmwEp9JD4HbSSnmh4Q5HMKcxGIaPEmrV6++ffs2nEKMiHvwPChijGpOkiTUdPAToqJRubeQiEbWr19/9uzZpQszAtWBygcRRbMSTUzoAT7vP4QFyLPfTJ9ud03Rb/+CItj4VPaGnaMRwHxtWeWI+IRzXimM9whnhbcGTQSlGBFaYlyYme/1aG5uJmEmAknzgSoG5sjAwIAoimjAwYZWbAJGEEsGD9KqVatCblBCdDU+2DIBzYZOQ6Rhu9+9e1dRayK0xH6kDW06VMF4PRhBfBDUcRzHabXakpISqDJqHET1nE5nX18fqhtoNiOIJQBz2eVysdgCHiZUqtnZ2bm5uUVFRaFw4cqS9L66y263NNt3C0Vyuxe78ZKOu2TiogvMhg0bOjo6GEHMDuoaaHNeXl5hYSGW4cFDY+7q1auIHg0ODuITOk2z3BMLQnmoKG8/k+yvPfeybQbjSHYLjaLTVmMTH6qg5LTVC0pJqbVRcDrrrKfONQput2BvnMO6kkWUmaqkbqHe5pTYos4Yx3UsnzUX+65s5gvSoFl369atdevWMYKYE6WTCxZQpSrBNjjuoM0IS8O8hjxDsxGoRp2Lr1asWIGni/p4E7OBpl5bWxsCJSyOcQsCb9K2Njkz69/0mg95bTZuu771bbukfeJR1jK+ZTLXvdxqq62fXLPDY/vBy4LNZK46yBzOtWWMDd9sutHdJ/70p2Ntj2sz9z5rEKxieZVZtlY7DcWOk3bTEZN4tjdRszFR+MYbNsZzpYf/g8n5n3/sgNFrfGF7XfXbDpFt2ZfX11NglH5s1f3lIanpbi67dlXW7rdUlulk0VZrtYuSvuIpbe13rV540Sq+aGHszjsnqjdYzB6rXV9VaeRYBEl89dVXWRyAmvTKlSs0bopYEErfVAQL8fxkZmam+khJSVGUWJKkO3fuYBmy3dXVpfSCwUoE3rASsg1/eGCfGtLvcCC31n3/v5388U9/Iebu4s7U1P6i/rRnqOVt5yq9ZP3lWU/7qT/+79POwbvnvv8//rdbk9JZ/ff/8Ms//KFhKH3wnf/5r46utOISXVhrXLTbYDHjmYnVfF5osM6THkAW3/pB7RnPgOhM+9CBpEaHs1djLEj0yBwndrH1afdWrE7z9Kdne7uGfWvW8Vm7j3x5f5ftQkLm8D0+b8w9pGF3+RK9RvvU555IdLwldA3r9pZvzeHkJmuDyOu5vva+dENB4mDK2vT7BZVHLZxwxXtvcM0zR6uKeq/f6u7P/eSXKhLevcAyei+2jefyUruHFT/2iOx4y5VebCrRJ3nstr69X6rUN/3+RkKO/pNHq/KuXx3Xsd7kXTuGHTjdrL1mY87sNqzSLQ41AwsdcWExM19HDJ1O19nZuX79ekYQiyWwC7f/VcSbmZWVBfVV9BgWNpaxANnGg4fyAwMDUGuE5VCgu7sbljeWsebevXs8z6PW7u3txSfkH2tglGMBVruyOWo9rFEGyaCWV5IwYytUiKgOsB9Y8ENDQzgZfAuXOw6Bb/EV9o9DYw9oN+B8sBKnhJLKKSn7xCY4GZww1mNX+CFoWOBbrMcC2iX+XeE0sKGyf5weNsHmnA98iz+xFc4Z+8Gx0IiZ46ym7AoNGqxUfh1+FP7ESnyFX4oTwK5wqlO28q/kea77yvXMp7/61e7fNty9eqq7+FNffPydWgefM1Bf33Y/a13r+aH8x/JHsVtd6VMf35Nw5uzuz/3Vp1L+9X/2rbzvauvKMuHMu3p6cGVwB3FonDN+EU5GORMcFHdcueY4KArPdv44efxYXDSlpHJ6ys8HZ8+e3bNnD46Ce4GVOAT2iT+VX4obrXRyVq6kshK7Ui6a0sEK+8TVwErlQIHXPPD+YrdYif1jn/gKW+EXTdknlnGjcf4rfaAAbhY2x/77+vqUu4+fjzI4ED6xjIcTvxoLOBB2jp3g7ldVVW3fvv2ZZ56Zu3eb7BFE07HvWPSitbqJK2P2E9xR8x1bnVurDyg15BKEB2ukhpp/9Ohk7TPbk929D79P0Wg8gl3YbzZIVpvh63q0pji9np20G4+V279lMx40iQFTIySvzme/qbXKvGt8+5Pc2ydP2iWp/AXT3X++ojv6jPt4rc4CI91gkjyi6GVlWoNOqD0pSB7jv9vz/hEnb6TRyGqr+SOHI2otTxLj45gDwSN16tSp8vJyRhDLh2I9M5+cK85wVIioOvGJmlQZBoN6EH+iOlbsdWVgDL7FnyiprFRKog5VRrMoHnjoATb0b4IFFIZyoAxK4tBYVganKk2HRB/K2BgUwLbYA/aDlcop+Xel+AmU/WN5zIdSEgvYG0oqP0Q51hxnNWVXytGVXzfuw38m03/L9LO6e/GfftRStJudvVb88U2Oapt8f5Cr+JrZ9Y1vuz//jU/0/OI3Hr0+ryh/4F33nqqPJ7/3o3rNv/vkiv/1z30Fq3uuX+vOqvgby/r793C20Bv8Cv8545SUG6GcKvPZvsqvVsbyKndHOX+sVK6k4jUJvGXKSkEQioqKIH7K/pXLi4MqNxr7xxpspRxU6XE9/ZcqKwNLKpsr9xfLyv1Vzt//8PifE+YbEq3sU3m6An+pcs2h99iPcsuUH6KMXMBBUUDxACnDFlDyM5/5zO7duz/+8Y/v37+fRQh4nU/WscMvmCMzctptr66VzEcO6edSZkowslRgMePB0uv1jCCI2GByvI7Xaa0RTVWHiiNu2gQHTFVUPo888giLOcKTYESW3F6Njp96OyVRcGsMxbrI3GbZ3Sp69cX6eY4WDmGOr6AX/Nh4jGjgHUHEDl6P0yHIpkqzWlWZ+UIP+ISjmBGz4+tZ7et9DcPYavdMr6d5vTEMquxutAsz9d3mdMXzqnKYiC+LGaBp43K5jIgdEARBRAoEaNva2hCUZbHFUixmWayrtmsDe0r3sFzxpz9ln/z8ujd/cgbtmdLDr7xQrkExh6HS5KxxrN0mv9Po4U1PlEnvvSPKXHF5mbu2xlNaYbGU672Ctdoq8uaDxeKbbzolbXnVQfn4P/h6WT/+CWPXKZE3VVQYnPW2yQ23Ztf95LeTXx38nPGd/69O/8IrR8yLU2GymEOAMgOgx+NhBEEQkUJJYEk1TyCc1qDzNDi8pXqxQZD1hWmMpa837rdUfaRgNST59WPlzPPBNB8pcD2IHnmw61SDBHtWi7A7l2+aVGUOMi+4DVVHqwzuVmY+eszCtwq9zGA+9vrXLdp791dqvB7J673e8HDD0YdfJelN5srDZr2aHC7xOH6juLjY6XQygiCICFJUVCSKIiP8cLp8jeDRl+/XCKLOsIY97H19uXcksJSGZ4Ktzu5wyZN9sU353g55Vb402QVey6cz9iA7KafVeWwnT1gvp2V7aqtP1jZx+gysfbATja7UwNyiZu2DDTNS/V9xzGVvEBaXiCRMxJ0rW6Grq+vu3bubNm1iBEEQkeLGjRvMl4uQxQo0uxS5skNGbm4uhFkZnkgQBBEZIMlQMpqRiZib+E1F9MgjjzQ1NTGCIIgIYjAYWltbGUHMTvwKc2JiIoLN9IYQBBFJsrOzU1NTb9++zQhiFuI6ee/q1as1Gk3szctGEISaKSwshDAPDg4ygpiJeMmVPRsI+TQ3N/f19a1atYoRBEFEhB07dly4cCE/Pz8nJ6ejo2PNmjVMBcBQUaZWI5YXmu6GbdmyRRRFJfs8QRBEZIA2ezyeL3zhC9/+9revX79+XwX09vYyQgVQ42gSvCFXrlwZGxsLbZd3giCIOSgpKeF5Pj09vaurSw3pCIeHh9nCcbvd01cODQ0pc7RkZGSwWCcrK4uFlDgdxzwj8Czp9XryaRMEEWFUMho4VKcxMDAAZ8CXv/zlvLy8r33ta8XFxYxYCGQxvw/s5qtXr+KRKigoYARBEMRCGBkZgbRDklNSUlavXr1p06avfOUrBoOBEQuELOapuFyu/v5+NPGUGUwJgiDCTVRbzHBZd/sYHR2FxxF7WLlyJSOWAFnMU8nPz0fAQBAExJsLCwsZQRAEMY2JiYmenh7oMSwZrVar1JyMCAVkMc9KZ2cnrGe0/tatW0cNQIIgwsfiTFVZkhjPzzYrkux2e3U6ni2AYE7D6/X29fVBjPG52gf1mQ05ZDHPynofXV1dzc3N+BMPX2ZmZnp6Oo3zIwgi4rjt1SdtIq83mi0Wo09uJWedVTJXlc+spJJgq/fO+u3CgBgPDg4ODQ1BjMfGxrKzs6HfJSUljAgPZDEHhfJE4tGUJAnWM7SZ47jExMQVK1YE6nRCQoJ/IcgLi2L+rQKXp+9kyrdT/lwcwe9kxpJL3Hy5WOjJBH83I0A4rmRof2CQZxhMsXnLLO5qTP+9C93PbK/t3PuZ8RV+/vnnd+zY8YlPfGLPnj1sduRWa3VTaZWlmJtcttXW2yXtE4+ylvGy/ZLdJspc8dbsup/81stx2oqjFqn6ZINbknRVrxyW3rQKXtPhQ6z2hNNwqOKQuXgOG1oURVRrypjmUR/37t0b95GRkQHLBM7qtLQ0RoQZMv6CIt2HsizLstcHnlrlkUWshfleM395CLay0r/AZqn+AldOeW8Dt53O3Coe5JoZDzHjec5Y4wRfoS+o6l+oTsx9oZa+/7CeT/hOJvjTCLJkkIcOslgwWjjvroI5VpCP/YIKBO5ztlfYv96/N2UN/mS+AC2WoYKoQFCZwAxlwSKLLonX60Wxx6tlEzcbGiSd2ai1o/v9AAACGElEQVRh7K7BfKzS7Kqx3eyUSo+8fky21vTeFJnOqBVEz4heazJbzMXcnLue8KGcmEajgRhzPpKTkxkRQUiYF4zypDKCIIgl8/vf/57NkqMjEE5vKrZVn6w2aLWF6U7BrdUr61NW6/MlUZK0hoLU1gfVUvoavqm2huW7hrOZo4UZtA92Mf8wE7gD43xyZZVArmyCIIhlJsYSjBBLhCxmgiAIglARJMwEQRAEoSJImAmCIAhCRZAwEwRBEISKIGEmCIIgCBVBwkwQBLHMTExMjI+PM4LwQcJMEASxzKSkpPT397PlhmahUAk0jpkgCIIgVARZzARBEAShIkiYCYIgCEJFkDATBEEQhIogYSYIgiAIFUHCTBAEQRAqgoSZIAiCIFQECTNBEARBqAgSZoIgCIJQESTMBEEQBKEiSJgJgiAIQkWQMBMEQRCEiiBhJgiCIAgVQcJMEARBECqChJkgCIIgVAQJM0EQBEGoCBJmgiAIglARJMwEQRAEoSJImAmCIAhCRZAwEwRBEISKIGEmCIIgCBVBwkwQBEEQKoKEmSAIgiBUBAkzQRAEQagIEmaCIAiCUBEkzARBEAShIkiYCYIgCEJFkDATBEEQhIogYSYIgiAIFUHCTBAEQRAqgoSZIAiCIFQECTNBEARBqAgSZoIgCIJQESTMBEEQBKEiSJgJgiAIQkWQMBMEQRCEiiBhJgiCIAgV8X8AAAD//wnUX4sAAAAGSURBVAMAwxYSWjl7PX0AAAAASUVORK5CYII=" id="53" name="Picture"/>
                          <pic:cNvPicPr>
                            <a:picLocks noChangeArrowheads="1" noChangeAspect="1"/>
                          </pic:cNvPicPr>
                        </pic:nvPicPr>
                        <pic:blipFill>
                          <a:blip r:embed="rId51"/>
                          <a:stretch>
                            <a:fillRect/>
                          </a:stretch>
                        </pic:blipFill>
                        <pic:spPr bwMode="auto">
                          <a:xfrm>
                            <a:off x="0" y="0"/>
                            <a:ext cx="5334000" cy="2387129"/>
                          </a:xfrm>
                          <a:prstGeom prst="rect">
                            <a:avLst/>
                          </a:prstGeom>
                          <a:noFill/>
                          <a:ln w="9525">
                            <a:noFill/>
                            <a:headEnd/>
                            <a:tailEnd/>
                          </a:ln>
                        </pic:spPr>
                      </pic:pic>
                    </a:graphicData>
                  </a:graphic>
                </wp:inline>
              </w:drawing>
            </w:r>
            <w:r>
              <w:br/>
            </w:r>
          </w:p>
        </w:tc>
      </w:tr>
    </w:tbl>
    <w:bookmarkStart w:id="55" w:name="today"/>
    <w:p>
      <w:pPr>
        <w:pStyle w:val="Heading4"/>
      </w:pPr>
      <w:r>
        <w:t xml:space="preserve">Today</w:t>
      </w:r>
    </w:p>
    <w:p>
      <w:pPr>
        <w:pStyle w:val="FirstParagraph"/>
      </w:pPr>
      <w:r>
        <w:t xml:space="preserve">Today should use COM-B as a</w:t>
      </w:r>
      <w:r>
        <w:t xml:space="preserve"> </w:t>
      </w:r>
      <w:r>
        <w:rPr>
          <w:b/>
          <w:bCs/>
        </w:rPr>
        <w:t xml:space="preserve">lightweight state-and-next-step layer</w:t>
      </w:r>
      <w:r>
        <w:t xml:space="preserve">. It should ask at most one micro-check-in unless the user explicitly opens a deeper reflection flow. The best trigger times are moments close to likely enactment windows, because JITAI literature emphasises delivering the right support at the right moment in changing real-world contexts. A good Today UI does not display “your automatic motivation is low”; it translates that into an actionable consumer prompt such as: “Want to link this to something you already do every morning?” or “Looks like access is the problem today—want help making this easier?”</w:t>
      </w:r>
      <w:r>
        <w:t xml:space="preserve"> </w:t>
      </w:r>
      <w:hyperlink r:id="rId54">
        <w:r>
          <w:rPr>
            <w:rStyle w:val="Hyperlink"/>
          </w:rPr>
          <w:t xml:space="preserve">[33]</w:t>
        </w:r>
      </w:hyperlink>
    </w:p>
    <w:p>
      <w:pPr>
        <w:pStyle w:val="BodyText"/>
      </w:pPr>
      <w:r>
        <w:t xml:space="preserve">Suggested Today prompts by domain: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Low domain</w:t>
            </w:r>
          </w:p>
        </w:tc>
        <w:tc>
          <w:tcPr/>
          <w:p>
            <w:pPr>
              <w:pStyle w:val="Compact"/>
            </w:pPr>
            <w:r>
              <w:t xml:space="preserve">Today prompt</w:t>
            </w:r>
          </w:p>
        </w:tc>
      </w:tr>
      <w:tr>
        <w:tc>
          <w:tcPr/>
          <w:p>
            <w:pPr>
              <w:pStyle w:val="Compact"/>
            </w:pPr>
            <w:r>
              <w:t xml:space="preserve">Psychological capability</w:t>
            </w:r>
          </w:p>
        </w:tc>
        <w:tc>
          <w:tcPr/>
          <w:p>
            <w:pPr>
              <w:pStyle w:val="Compact"/>
            </w:pPr>
            <w:r>
              <w:t xml:space="preserve">“Want a 60-second how-to for the next step?”</w:t>
            </w:r>
          </w:p>
        </w:tc>
      </w:tr>
      <w:tr>
        <w:tc>
          <w:tcPr/>
          <w:p>
            <w:pPr>
              <w:pStyle w:val="Compact"/>
            </w:pPr>
            <w:r>
              <w:t xml:space="preserve">Physical opportunity</w:t>
            </w:r>
          </w:p>
        </w:tc>
        <w:tc>
          <w:tcPr/>
          <w:p>
            <w:pPr>
              <w:pStyle w:val="Compact"/>
            </w:pPr>
            <w:r>
              <w:t xml:space="preserve">“Would it help to block 10 minutes at a realistic time?”</w:t>
            </w:r>
          </w:p>
        </w:tc>
      </w:tr>
      <w:tr>
        <w:tc>
          <w:tcPr/>
          <w:p>
            <w:pPr>
              <w:pStyle w:val="Compact"/>
            </w:pPr>
            <w:r>
              <w:t xml:space="preserve">Social opportunity</w:t>
            </w:r>
          </w:p>
        </w:tc>
        <w:tc>
          <w:tcPr/>
          <w:p>
            <w:pPr>
              <w:pStyle w:val="Compact"/>
            </w:pPr>
            <w:r>
              <w:t xml:space="preserve">“Want to tell someone or ask for support?”</w:t>
            </w:r>
          </w:p>
        </w:tc>
      </w:tr>
      <w:tr>
        <w:tc>
          <w:tcPr/>
          <w:p>
            <w:pPr>
              <w:pStyle w:val="Compact"/>
            </w:pPr>
            <w:r>
              <w:t xml:space="preserve">Reflective motivation</w:t>
            </w:r>
          </w:p>
        </w:tc>
        <w:tc>
          <w:tcPr/>
          <w:p>
            <w:pPr>
              <w:pStyle w:val="Compact"/>
            </w:pPr>
            <w:r>
              <w:t xml:space="preserve">“Want a reminder of why you chose this?”</w:t>
            </w:r>
          </w:p>
        </w:tc>
      </w:tr>
      <w:tr>
        <w:tc>
          <w:tcPr/>
          <w:p>
            <w:pPr>
              <w:pStyle w:val="Compact"/>
            </w:pPr>
            <w:r>
              <w:t xml:space="preserve">Automatic motivation</w:t>
            </w:r>
          </w:p>
        </w:tc>
        <w:tc>
          <w:tcPr/>
          <w:p>
            <w:pPr>
              <w:pStyle w:val="Compact"/>
            </w:pPr>
            <w:r>
              <w:t xml:space="preserve">“Want to attach this to a routine you already have?”</w:t>
            </w:r>
          </w:p>
        </w:tc>
      </w:tr>
    </w:tbl>
    <w:p>
      <w:pPr>
        <w:pStyle w:val="BodyText"/>
      </w:pPr>
      <w:r>
        <w:t xml:space="preserve">Today should log only the prompt shown, the user’s response, and whether the suggested action was taken. It does not need full transcript storage for most sessions.</w:t>
      </w:r>
      <w:r>
        <w:t xml:space="preserve"> </w:t>
      </w:r>
      <w:hyperlink r:id="rId50">
        <w:r>
          <w:rPr>
            <w:rStyle w:val="Hyperlink"/>
          </w:rPr>
          <w:t xml:space="preserve">[34]</w:t>
        </w:r>
      </w:hyperlink>
    </w:p>
    <w:bookmarkEnd w:id="55"/>
    <w:bookmarkStart w:id="56" w:name="ask-ai"/>
    <w:p>
      <w:pPr>
        <w:pStyle w:val="Heading4"/>
      </w:pPr>
      <w:r>
        <w:t xml:space="preserve">Ask AI</w:t>
      </w:r>
    </w:p>
    <w:p>
      <w:pPr>
        <w:pStyle w:val="FirstParagraph"/>
      </w:pPr>
      <w:r>
        <w:t xml:space="preserve">Ask AI should be the place for</w:t>
      </w:r>
      <w:r>
        <w:t xml:space="preserve"> </w:t>
      </w:r>
      <w:r>
        <w:rPr>
          <w:b/>
          <w:bCs/>
        </w:rPr>
        <w:t xml:space="preserve">deeper interpretation</w:t>
      </w:r>
      <w:r>
        <w:t xml:space="preserve">, but it should start from a structured COM-B summary rather than throw the user’s raw history into the model by default. A safe default is to pass the AI only: target behaviour, current six-domain profile, recent trend direction, prior intervention attempts, and explicit user goals. If the user wants the AI to use diary text or past chats, ask for consent in the moment. Ask AI can then explain likely barriers in plain language, draft an if-then plan, or offer alternatives. If confidence is medium or low, it should ask one clarifying question instead of asserting a cause.</w:t>
      </w:r>
      <w:r>
        <w:t xml:space="preserve"> </w:t>
      </w:r>
      <w:hyperlink r:id="rId25">
        <w:r>
          <w:rPr>
            <w:rStyle w:val="Hyperlink"/>
          </w:rPr>
          <w:t xml:space="preserve">[35]</w:t>
        </w:r>
      </w:hyperlink>
    </w:p>
    <w:p>
      <w:pPr>
        <w:pStyle w:val="BodyText"/>
      </w:pPr>
      <w:r>
        <w:t xml:space="preserve">A good Ask AI exchange would sound like this:</w:t>
      </w:r>
    </w:p>
    <w:p>
      <w:pPr>
        <w:pStyle w:val="Compact"/>
        <w:numPr>
          <w:ilvl w:val="0"/>
          <w:numId w:val="1002"/>
        </w:numPr>
      </w:pPr>
      <w:r>
        <w:t xml:space="preserve">“Your scores suggest the issue is more about time and setup than motivation. Want me to help make it easier?”</w:t>
      </w:r>
    </w:p>
    <w:p>
      <w:pPr>
        <w:pStyle w:val="Compact"/>
        <w:numPr>
          <w:ilvl w:val="0"/>
          <w:numId w:val="1002"/>
        </w:numPr>
      </w:pPr>
      <w:r>
        <w:t xml:space="preserve">“You seem motivated, but it hasn’t become routine. Want me to build a cue-based plan?”</w:t>
      </w:r>
    </w:p>
    <w:p>
      <w:pPr>
        <w:pStyle w:val="Compact"/>
        <w:numPr>
          <w:ilvl w:val="0"/>
          <w:numId w:val="1002"/>
        </w:numPr>
      </w:pPr>
      <w:r>
        <w:t xml:space="preserve">“I’m not confident what the main blocker is. Is it more that you forget, run out of time, or avoid it?”</w:t>
      </w:r>
    </w:p>
    <w:p>
      <w:pPr>
        <w:pStyle w:val="FirstParagraph"/>
      </w:pPr>
      <w:r>
        <w:t xml:space="preserve">That last line is important. The app should make uncertainty visible rather than hide it.</w:t>
      </w:r>
    </w:p>
    <w:bookmarkEnd w:id="56"/>
    <w:bookmarkStart w:id="58" w:name="calendar"/>
    <w:p>
      <w:pPr>
        <w:pStyle w:val="Heading4"/>
      </w:pPr>
      <w:r>
        <w:t xml:space="preserve">Calendar</w:t>
      </w:r>
    </w:p>
    <w:p>
      <w:pPr>
        <w:pStyle w:val="FirstParagraph"/>
      </w:pPr>
      <w:r>
        <w:t xml:space="preserve">Calendar should use COM-B sparingly and only with explicit user consent. Its main role is to act on</w:t>
      </w:r>
      <w:r>
        <w:t xml:space="preserve"> </w:t>
      </w:r>
      <w:r>
        <w:rPr>
          <w:b/>
          <w:bCs/>
        </w:rPr>
        <w:t xml:space="preserve">physical opportunity</w:t>
      </w:r>
      <w:r>
        <w:t xml:space="preserve"> </w:t>
      </w:r>
      <w:r>
        <w:t xml:space="preserve">and</w:t>
      </w:r>
      <w:r>
        <w:t xml:space="preserve"> </w:t>
      </w:r>
      <w:r>
        <w:rPr>
          <w:b/>
          <w:bCs/>
        </w:rPr>
        <w:t xml:space="preserve">automatic motivation</w:t>
      </w:r>
      <w:r>
        <w:t xml:space="preserve">. It should read availability windows, recurring routines, and user-confirmed anchor points, but not mine unrelated event semantics unless the user asks for that. Calendar suggestions should remain advisory: “Block 10 minutes after dropping the kids off?”, “Place cue before lunch?”, “Pair this with your evening routine?” The user should confirm any calendar action. No auto-rescheduling without permission.</w:t>
      </w:r>
      <w:r>
        <w:t xml:space="preserve"> </w:t>
      </w:r>
      <w:hyperlink r:id="rId54">
        <w:r>
          <w:rPr>
            <w:rStyle w:val="Hyperlink"/>
          </w:rPr>
          <w:t xml:space="preserve">[36]</w:t>
        </w:r>
      </w:hyperlink>
    </w:p>
    <w:p>
      <w:pPr>
        <w:pStyle w:val="BodyText"/>
      </w:pPr>
      <w:r>
        <w:t xml:space="preserve">This is where action planning and implementation intentions fit naturally. The research base on action planning and implementation intentions supports “when, where, how” specificity and if-then planning as a way to close the intention–behaviour gap. A consumer calendar flow should therefore generate concrete and local plans rather than aspirational goals.</w:t>
      </w:r>
      <w:r>
        <w:t xml:space="preserve"> </w:t>
      </w:r>
      <w:hyperlink r:id="rId57">
        <w:r>
          <w:rPr>
            <w:rStyle w:val="Hyperlink"/>
          </w:rPr>
          <w:t xml:space="preserve">[37]</w:t>
        </w:r>
      </w:hyperlink>
    </w:p>
    <w:bookmarkEnd w:id="58"/>
    <w:bookmarkStart w:id="59" w:name="review"/>
    <w:p>
      <w:pPr>
        <w:pStyle w:val="Heading4"/>
      </w:pPr>
      <w:r>
        <w:t xml:space="preserve">Review</w:t>
      </w:r>
    </w:p>
    <w:p>
      <w:pPr>
        <w:pStyle w:val="FirstParagraph"/>
      </w:pPr>
      <w:r>
        <w:t xml:space="preserve">Review should be the</w:t>
      </w:r>
      <w:r>
        <w:t xml:space="preserve"> </w:t>
      </w:r>
      <w:r>
        <w:rPr>
          <w:b/>
          <w:bCs/>
        </w:rPr>
        <w:t xml:space="preserve">learning loop</w:t>
      </w:r>
      <w:r>
        <w:t xml:space="preserve">. It should aggregate the six-domain profile over time, show which barrier is most often binding, and link score changes to completed actions. Review is where self-monitoring earns its keep: meta-analytic evidence indicates that monitoring progress promotes goal attainment, especially when progress is recorded and made explicit. The Review screen should therefore show the user a small number of meaningful trends, not every raw datapoint.</w:t>
      </w:r>
      <w:r>
        <w:t xml:space="preserve"> </w:t>
      </w:r>
      <w:hyperlink r:id="rId24">
        <w:r>
          <w:rPr>
            <w:rStyle w:val="Hyperlink"/>
          </w:rPr>
          <w:t xml:space="preserve">[38]</w:t>
        </w:r>
      </w:hyperlink>
    </w:p>
    <w:p>
      <w:pPr>
        <w:pStyle w:val="BodyText"/>
      </w:pPr>
      <w:r>
        <w:t xml:space="preserve">A sensible Review cadence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Cadence</w:t>
            </w:r>
          </w:p>
        </w:tc>
        <w:tc>
          <w:tcPr/>
          <w:p>
            <w:pPr>
              <w:pStyle w:val="Compact"/>
            </w:pPr>
            <w:r>
              <w:t xml:space="preserve">Screen purpose</w:t>
            </w:r>
          </w:p>
        </w:tc>
        <w:tc>
          <w:tcPr/>
          <w:p>
            <w:pPr>
              <w:pStyle w:val="Compact"/>
            </w:pPr>
            <w:r>
              <w:t xml:space="preserve">Assessment load</w:t>
            </w:r>
          </w:p>
        </w:tc>
      </w:tr>
      <w:tr>
        <w:tc>
          <w:tcPr/>
          <w:p>
            <w:pPr>
              <w:pStyle w:val="Compact"/>
            </w:pPr>
            <w:r>
              <w:t xml:space="preserve">Daily</w:t>
            </w:r>
          </w:p>
        </w:tc>
        <w:tc>
          <w:tcPr/>
          <w:p>
            <w:pPr>
              <w:pStyle w:val="Compact"/>
            </w:pPr>
            <w:r>
              <w:t xml:space="preserve">Light reflection on one domain or one action</w:t>
            </w:r>
          </w:p>
        </w:tc>
        <w:tc>
          <w:tcPr/>
          <w:p>
            <w:pPr>
              <w:pStyle w:val="Compact"/>
            </w:pPr>
            <w:r>
              <w:t xml:space="preserve">1 item max</w:t>
            </w:r>
          </w:p>
        </w:tc>
      </w:tr>
      <w:tr>
        <w:tc>
          <w:tcPr/>
          <w:p>
            <w:pPr>
              <w:pStyle w:val="Compact"/>
            </w:pPr>
            <w:r>
              <w:t xml:space="preserve">Weekly</w:t>
            </w:r>
          </w:p>
        </w:tc>
        <w:tc>
          <w:tcPr/>
          <w:p>
            <w:pPr>
              <w:pStyle w:val="Compact"/>
            </w:pPr>
            <w:r>
              <w:t xml:space="preserve">Re-run the six-item COM-B core, show trends, adapt intervention focus</w:t>
            </w:r>
          </w:p>
        </w:tc>
        <w:tc>
          <w:tcPr/>
          <w:p>
            <w:pPr>
              <w:pStyle w:val="Compact"/>
            </w:pPr>
            <w:r>
              <w:t xml:space="preserve">6 items</w:t>
            </w:r>
          </w:p>
        </w:tc>
      </w:tr>
      <w:tr>
        <w:tc>
          <w:tcPr/>
          <w:p>
            <w:pPr>
              <w:pStyle w:val="Compact"/>
            </w:pPr>
            <w:r>
              <w:t xml:space="preserve">Monthly</w:t>
            </w:r>
          </w:p>
        </w:tc>
        <w:tc>
          <w:tcPr/>
          <w:p>
            <w:pPr>
              <w:pStyle w:val="Compact"/>
            </w:pPr>
            <w:r>
              <w:t xml:space="preserve">Review behaviour definition, context fit, maintenance vs escalation</w:t>
            </w:r>
          </w:p>
        </w:tc>
        <w:tc>
          <w:tcPr/>
          <w:p>
            <w:pPr>
              <w:pStyle w:val="Compact"/>
            </w:pPr>
            <w:r>
              <w:t xml:space="preserve">6 items + optional longer reflection</w:t>
            </w:r>
          </w:p>
        </w:tc>
      </w:tr>
    </w:tbl>
    <w:p>
      <w:pPr>
        <w:pStyle w:val="BodyText"/>
      </w:pPr>
      <w:r>
        <w:t xml:space="preserve">Review prompts should stay specific:</w:t>
      </w:r>
    </w:p>
    <w:p>
      <w:pPr>
        <w:pStyle w:val="Compact"/>
        <w:numPr>
          <w:ilvl w:val="0"/>
          <w:numId w:val="1003"/>
        </w:numPr>
      </w:pPr>
      <w:r>
        <w:t xml:space="preserve">“What made this easier this week?”</w:t>
      </w:r>
    </w:p>
    <w:p>
      <w:pPr>
        <w:pStyle w:val="Compact"/>
        <w:numPr>
          <w:ilvl w:val="0"/>
          <w:numId w:val="1003"/>
        </w:numPr>
      </w:pPr>
      <w:r>
        <w:t xml:space="preserve">“What got in the way most often: time, setup, support, plan, or routine?”</w:t>
      </w:r>
    </w:p>
    <w:p>
      <w:pPr>
        <w:pStyle w:val="Compact"/>
        <w:numPr>
          <w:ilvl w:val="0"/>
          <w:numId w:val="1003"/>
        </w:numPr>
      </w:pPr>
      <w:r>
        <w:t xml:space="preserve">“Which action actually helped?”</w:t>
      </w:r>
    </w:p>
    <w:p>
      <w:pPr>
        <w:pStyle w:val="FirstParagraph"/>
      </w:pPr>
      <w:r>
        <w:t xml:space="preserve">That turns Review into a structured behavioural learning system rather than a passive dashboard.</w:t>
      </w:r>
    </w:p>
    <w:bookmarkEnd w:id="59"/>
    <w:bookmarkEnd w:id="60"/>
    <w:bookmarkEnd w:id="61"/>
    <w:bookmarkStart w:id="65" w:name="open-questions-and-limitations"/>
    <w:p>
      <w:pPr>
        <w:pStyle w:val="Heading2"/>
      </w:pPr>
      <w:r>
        <w:t xml:space="preserve">Open questions and limitations</w:t>
      </w:r>
    </w:p>
    <w:p>
      <w:pPr>
        <w:pStyle w:val="FirstParagraph"/>
      </w:pPr>
      <w:r>
        <w:t xml:space="preserve">Target population was unspecified, so the recommendations above deliberately default to a</w:t>
      </w:r>
      <w:r>
        <w:t xml:space="preserve"> </w:t>
      </w:r>
      <w:r>
        <w:rPr>
          <w:b/>
          <w:bCs/>
        </w:rPr>
        <w:t xml:space="preserve">plain-language, non-clinical adult consumer implementation</w:t>
      </w:r>
      <w:r>
        <w:t xml:space="preserve">. If the product later targets adolescents, older adults, neurodivergent users, or specific clinical groups, the item wording, accessibility, and threshold calibration should be re-tested in those populations.</w:t>
      </w:r>
      <w:r>
        <w:t xml:space="preserve"> </w:t>
      </w:r>
      <w:hyperlink r:id="rId62">
        <w:r>
          <w:rPr>
            <w:rStyle w:val="Hyperlink"/>
          </w:rPr>
          <w:t xml:space="preserve">[39]</w:t>
        </w:r>
      </w:hyperlink>
    </w:p>
    <w:p>
      <w:pPr>
        <w:pStyle w:val="BodyText"/>
      </w:pPr>
      <w:r>
        <w:t xml:space="preserve">The strongest generic psychometric evidence is for the</w:t>
      </w:r>
      <w:r>
        <w:t xml:space="preserve"> </w:t>
      </w:r>
      <w:r>
        <w:rPr>
          <w:b/>
          <w:bCs/>
        </w:rPr>
        <w:t xml:space="preserve">brief six-item COM-B measure</w:t>
      </w:r>
      <w:r>
        <w:t xml:space="preserve"> </w:t>
      </w:r>
      <w:r>
        <w:t xml:space="preserve">and for</w:t>
      </w:r>
      <w:r>
        <w:t xml:space="preserve"> </w:t>
      </w:r>
      <w:r>
        <w:rPr>
          <w:b/>
          <w:bCs/>
        </w:rPr>
        <w:t xml:space="preserve">automaticity add-ons</w:t>
      </w:r>
      <w:r>
        <w:t xml:space="preserve"> </w:t>
      </w:r>
      <w:r>
        <w:t xml:space="preserve">like the SRBAI. There are also context-specific multi-item COM-B questionnaires, such as the 17-item COM-B hand hygiene questionnaire and other behaviour-specific instruments, but those are not generic enough to lift directly into an unspecified consumer app without adaptation.</w:t>
      </w:r>
      <w:r>
        <w:t xml:space="preserve"> </w:t>
      </w:r>
      <w:hyperlink r:id="rId63">
        <w:r>
          <w:rPr>
            <w:rStyle w:val="Hyperlink"/>
          </w:rPr>
          <w:t xml:space="preserve">[40]</w:t>
        </w:r>
      </w:hyperlink>
    </w:p>
    <w:p>
      <w:pPr>
        <w:pStyle w:val="BodyText"/>
      </w:pPr>
      <w:r>
        <w:t xml:space="preserve">The proposed thresholds are</w:t>
      </w:r>
      <w:r>
        <w:t xml:space="preserve"> </w:t>
      </w:r>
      <w:r>
        <w:rPr>
          <w:b/>
          <w:bCs/>
        </w:rPr>
        <w:t xml:space="preserve">operational design bands</w:t>
      </w:r>
      <w:r>
        <w:t xml:space="preserve">, not published gold-standard cut-offs. They are appropriate for an MVP because the literature supports continuous scoring, ROC-based calibration, and caution about dichotomisation, but they still need field-testing against real product outcomes. In other words: use them to drive reversible support, not to decide who “is” or “is not” ready to change.</w:t>
      </w:r>
      <w:r>
        <w:t xml:space="preserve"> </w:t>
      </w:r>
      <w:hyperlink r:id="rId64">
        <w:r>
          <w:rPr>
            <w:rStyle w:val="Hyperlink"/>
          </w:rPr>
          <w:t xml:space="preserve">[41]</w:t>
        </w:r>
      </w:hyperlink>
    </w:p>
    <w:p>
      <w:pPr>
        <w:pStyle w:val="BodyText"/>
      </w:pPr>
      <w:r>
        <w:t xml:space="preserve">Finally, the AI boundaries are intentionally conservative. That is not a weakness. In a consumer behaviour-change product, the most important thing is not for the model to sound clever; it is for the product to remain accurate, non-coercive, privacy-minimising, and safe when it is uncertain.</w:t>
      </w:r>
      <w:r>
        <w:t xml:space="preserve"> </w:t>
      </w:r>
      <w:hyperlink r:id="rId25">
        <w:r>
          <w:rPr>
            <w:rStyle w:val="Hyperlink"/>
          </w:rPr>
          <w:t xml:space="preserve">[35]</w:t>
        </w:r>
      </w:hyperlink>
    </w:p>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r>
        <w:t xml:space="preserve">https://pmc.ncbi.nlm.nih.gov/articles/PMC3096582/</w:t>
      </w:r>
    </w:p>
    <w:p>
      <w:pPr>
        <w:pStyle w:val="BodyText"/>
      </w:pPr>
      <w:hyperlink r:id="rId21">
        <w:r>
          <w:rPr>
            <w:rStyle w:val="Hyperlink"/>
          </w:rPr>
          <w:t xml:space="preserve">https://pmc.ncbi.nlm.nih.gov/articles/PMC3096582/</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hyperlink r:id="rId22">
        <w:r>
          <w:rPr>
            <w:rStyle w:val="Hyperlink"/>
          </w:rPr>
          <w:t xml:space="preserve">[22]</w:t>
        </w:r>
      </w:hyperlink>
      <w:r>
        <w:t xml:space="preserve"> </w:t>
      </w:r>
      <w:r>
        <w:t xml:space="preserve">https://eprints.whiterose.ac.uk/id/eprint/173903/1/bjhp.12417.pdf</w:t>
      </w:r>
    </w:p>
    <w:p>
      <w:pPr>
        <w:pStyle w:val="BodyText"/>
      </w:pPr>
      <w:hyperlink r:id="rId22">
        <w:r>
          <w:rPr>
            <w:rStyle w:val="Hyperlink"/>
          </w:rPr>
          <w:t xml:space="preserve">https://eprints.whiterose.ac.uk/id/eprint/173903/1/bjhp.12417.pdf</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[11]</w:t>
        </w:r>
      </w:hyperlink>
      <w:r>
        <w:t xml:space="preserve"> </w:t>
      </w:r>
      <w:hyperlink r:id="rId23">
        <w:r>
          <w:rPr>
            <w:rStyle w:val="Hyperlink"/>
          </w:rPr>
          <w:t xml:space="preserve">[12]</w:t>
        </w:r>
      </w:hyperlink>
      <w:r>
        <w:t xml:space="preserve"> </w:t>
      </w:r>
      <w:hyperlink r:id="rId23">
        <w:r>
          <w:rPr>
            <w:rStyle w:val="Hyperlink"/>
          </w:rPr>
          <w:t xml:space="preserve">[13]</w:t>
        </w:r>
      </w:hyperlink>
      <w:r>
        <w:t xml:space="preserve"> </w:t>
      </w:r>
      <w:hyperlink r:id="rId23">
        <w:r>
          <w:rPr>
            <w:rStyle w:val="Hyperlink"/>
          </w:rPr>
          <w:t xml:space="preserve">[15]</w:t>
        </w:r>
      </w:hyperlink>
      <w:r>
        <w:t xml:space="preserve"> </w:t>
      </w:r>
      <w:hyperlink r:id="rId23">
        <w:r>
          <w:rPr>
            <w:rStyle w:val="Hyperlink"/>
          </w:rPr>
          <w:t xml:space="preserve">[16]</w:t>
        </w:r>
      </w:hyperlink>
      <w:r>
        <w:t xml:space="preserve"> </w:t>
      </w:r>
      <w:hyperlink r:id="rId23">
        <w:r>
          <w:rPr>
            <w:rStyle w:val="Hyperlink"/>
          </w:rPr>
          <w:t xml:space="preserve">[17]</w:t>
        </w:r>
      </w:hyperlink>
      <w:r>
        <w:t xml:space="preserve"> </w:t>
      </w:r>
      <w:hyperlink r:id="rId23">
        <w:r>
          <w:rPr>
            <w:rStyle w:val="Hyperlink"/>
          </w:rPr>
          <w:t xml:space="preserve">[18]</w:t>
        </w:r>
      </w:hyperlink>
      <w:r>
        <w:t xml:space="preserve"> </w:t>
      </w:r>
      <w:hyperlink r:id="rId23">
        <w:r>
          <w:rPr>
            <w:rStyle w:val="Hyperlink"/>
          </w:rPr>
          <w:t xml:space="preserve">[19]</w:t>
        </w:r>
      </w:hyperlink>
      <w:r>
        <w:t xml:space="preserve"> </w:t>
      </w:r>
      <w:hyperlink r:id="rId23">
        <w:r>
          <w:rPr>
            <w:rStyle w:val="Hyperlink"/>
          </w:rPr>
          <w:t xml:space="preserve">[21]</w:t>
        </w:r>
      </w:hyperlink>
      <w:r>
        <w:t xml:space="preserve"> </w:t>
      </w:r>
      <w:hyperlink r:id="rId23">
        <w:r>
          <w:rPr>
            <w:rStyle w:val="Hyperlink"/>
          </w:rPr>
          <w:t xml:space="preserve">[25]</w:t>
        </w:r>
      </w:hyperlink>
      <w:r>
        <w:t xml:space="preserve"> </w:t>
      </w:r>
      <w:r>
        <w:t xml:space="preserve">https://assets.publishing.service.gov.uk/media/5fa537c7d3bf7f03b249aa12/UFG_National_Guide_v04.00__1___1_.pdf</w:t>
      </w:r>
    </w:p>
    <w:p>
      <w:pPr>
        <w:pStyle w:val="BodyText"/>
      </w:pPr>
      <w:hyperlink r:id="rId23">
        <w:r>
          <w:rPr>
            <w:rStyle w:val="Hyperlink"/>
          </w:rPr>
          <w:t xml:space="preserve">https://assets.publishing.service.gov.uk/media/5fa537c7d3bf7f03b249aa12/UFG_National_Guide_v04.00__1___1_.pdf</w:t>
        </w:r>
      </w:hyperlink>
    </w:p>
    <w:p>
      <w:pPr>
        <w:pStyle w:val="BodyText"/>
      </w:pPr>
      <w:hyperlink r:id="rId24">
        <w:r>
          <w:rPr>
            <w:rStyle w:val="Hyperlink"/>
          </w:rPr>
          <w:t xml:space="preserve">[4]</w:t>
        </w:r>
      </w:hyperlink>
      <w:r>
        <w:t xml:space="preserve"> </w:t>
      </w:r>
      <w:hyperlink r:id="rId24">
        <w:r>
          <w:rPr>
            <w:rStyle w:val="Hyperlink"/>
          </w:rPr>
          <w:t xml:space="preserve">[38]</w:t>
        </w:r>
      </w:hyperlink>
      <w:r>
        <w:t xml:space="preserve"> </w:t>
      </w:r>
      <w:r>
        <w:t xml:space="preserve">https://eprints.whiterose.ac.uk/id/eprint/87431/</w:t>
      </w:r>
    </w:p>
    <w:p>
      <w:pPr>
        <w:pStyle w:val="BodyText"/>
      </w:pPr>
      <w:hyperlink r:id="rId24">
        <w:r>
          <w:rPr>
            <w:rStyle w:val="Hyperlink"/>
          </w:rPr>
          <w:t xml:space="preserve">https://eprints.whiterose.ac.uk/id/eprint/87431/</w:t>
        </w:r>
      </w:hyperlink>
    </w:p>
    <w:p>
      <w:pPr>
        <w:pStyle w:val="BodyText"/>
      </w:pPr>
      <w:hyperlink r:id="rId25">
        <w:r>
          <w:rPr>
            <w:rStyle w:val="Hyperlink"/>
          </w:rPr>
          <w:t xml:space="preserve">[5]</w:t>
        </w:r>
      </w:hyperlink>
      <w:r>
        <w:t xml:space="preserve"> </w:t>
      </w:r>
      <w:hyperlink r:id="rId25">
        <w:r>
          <w:rPr>
            <w:rStyle w:val="Hyperlink"/>
          </w:rPr>
          <w:t xml:space="preserve">[30]</w:t>
        </w:r>
      </w:hyperlink>
      <w:r>
        <w:t xml:space="preserve"> </w:t>
      </w:r>
      <w:hyperlink r:id="rId25">
        <w:r>
          <w:rPr>
            <w:rStyle w:val="Hyperlink"/>
          </w:rPr>
          <w:t xml:space="preserve">[35]</w:t>
        </w:r>
      </w:hyperlink>
      <w:r>
        <w:t xml:space="preserve"> </w:t>
      </w:r>
      <w:r>
        <w:t xml:space="preserve">https://iris.who.int/server/api/core/bitstreams/f780d926-4ae3-42ce-a6d6-e898a5562621/content</w:t>
      </w:r>
    </w:p>
    <w:p>
      <w:pPr>
        <w:pStyle w:val="BodyText"/>
      </w:pPr>
      <w:hyperlink r:id="rId25">
        <w:r>
          <w:rPr>
            <w:rStyle w:val="Hyperlink"/>
          </w:rPr>
          <w:t xml:space="preserve">https://iris.who.int/server/api/core/bitstreams/f780d926-4ae3-42ce-a6d6-e898a5562621/content</w:t>
        </w:r>
      </w:hyperlink>
    </w:p>
    <w:p>
      <w:pPr>
        <w:pStyle w:val="BodyText"/>
      </w:pPr>
      <w:hyperlink r:id="rId27">
        <w:r>
          <w:rPr>
            <w:rStyle w:val="Hyperlink"/>
          </w:rPr>
          <w:t xml:space="preserve">[8]</w:t>
        </w:r>
      </w:hyperlink>
      <w:r>
        <w:t xml:space="preserve"> </w:t>
      </w:r>
      <w:r>
        <w:t xml:space="preserve">https://phwwhocc.co.uk/wp-content/uploads/2023/10/Behavioural-Diagnosis-Mapping-Insights-and-Selecting-Intervention-Functions.pdf</w:t>
      </w:r>
    </w:p>
    <w:p>
      <w:pPr>
        <w:pStyle w:val="BodyText"/>
      </w:pPr>
      <w:hyperlink r:id="rId27">
        <w:r>
          <w:rPr>
            <w:rStyle w:val="Hyperlink"/>
          </w:rPr>
          <w:t xml:space="preserve">https://phwwhocc.co.uk/wp-content/uploads/2023/10/Behavioural-Diagnosis-Mapping-Insights-and-Selecting-Intervention-Functions.pdf</w:t>
        </w:r>
      </w:hyperlink>
    </w:p>
    <w:p>
      <w:pPr>
        <w:pStyle w:val="BodyText"/>
      </w:pPr>
      <w:hyperlink r:id="rId28">
        <w:r>
          <w:rPr>
            <w:rStyle w:val="Hyperlink"/>
          </w:rPr>
          <w:t xml:space="preserve">[9]</w:t>
        </w:r>
      </w:hyperlink>
      <w:r>
        <w:t xml:space="preserve"> </w:t>
      </w:r>
      <w:r>
        <w:t xml:space="preserve">https://www.sciencedirect.com/science/article/pii/S109830151733615X</w:t>
      </w:r>
    </w:p>
    <w:p>
      <w:pPr>
        <w:pStyle w:val="BodyText"/>
      </w:pPr>
      <w:hyperlink r:id="rId28">
        <w:r>
          <w:rPr>
            <w:rStyle w:val="Hyperlink"/>
          </w:rPr>
          <w:t xml:space="preserve">https://www.sciencedirect.com/science/article/pii/S109830151733615X</w:t>
        </w:r>
      </w:hyperlink>
    </w:p>
    <w:p>
      <w:pPr>
        <w:pStyle w:val="BodyText"/>
      </w:pPr>
      <w:hyperlink r:id="rId29">
        <w:r>
          <w:rPr>
            <w:rStyle w:val="Hyperlink"/>
          </w:rPr>
          <w:t xml:space="preserve">[10]</w:t>
        </w:r>
      </w:hyperlink>
      <w:r>
        <w:t xml:space="preserve"> </w:t>
      </w:r>
      <w:hyperlink r:id="rId29">
        <w:r>
          <w:rPr>
            <w:rStyle w:val="Hyperlink"/>
          </w:rPr>
          <w:t xml:space="preserve">[24]</w:t>
        </w:r>
      </w:hyperlink>
      <w:r>
        <w:t xml:space="preserve"> </w:t>
      </w:r>
      <w:r>
        <w:t xml:space="preserve">https://link.springer.com/article/10.1007/s11747-011-0300-3</w:t>
      </w:r>
    </w:p>
    <w:p>
      <w:pPr>
        <w:pStyle w:val="BodyText"/>
      </w:pPr>
      <w:hyperlink r:id="rId29">
        <w:r>
          <w:rPr>
            <w:rStyle w:val="Hyperlink"/>
          </w:rPr>
          <w:t xml:space="preserve">https://link.springer.com/article/10.1007/s11747-011-0300-3</w:t>
        </w:r>
      </w:hyperlink>
    </w:p>
    <w:p>
      <w:pPr>
        <w:pStyle w:val="BodyText"/>
      </w:pPr>
      <w:hyperlink r:id="rId32">
        <w:r>
          <w:rPr>
            <w:rStyle w:val="Hyperlink"/>
          </w:rPr>
          <w:t xml:space="preserve">[14]</w:t>
        </w:r>
      </w:hyperlink>
      <w:r>
        <w:t xml:space="preserve"> </w:t>
      </w:r>
      <w:r>
        <w:t xml:space="preserve">https://www.ehps.net/ehp/index.php/contents/article/download/ehp.v14.i2.p32/1012</w:t>
      </w:r>
    </w:p>
    <w:p>
      <w:pPr>
        <w:pStyle w:val="BodyText"/>
      </w:pPr>
      <w:hyperlink r:id="rId32">
        <w:r>
          <w:rPr>
            <w:rStyle w:val="Hyperlink"/>
          </w:rPr>
          <w:t xml:space="preserve">https://www.ehps.net/ehp/index.php/contents/article/download/ehp.v14.i2.p32/1012</w:t>
        </w:r>
      </w:hyperlink>
    </w:p>
    <w:p>
      <w:pPr>
        <w:pStyle w:val="BodyText"/>
      </w:pPr>
      <w:hyperlink r:id="rId35">
        <w:r>
          <w:rPr>
            <w:rStyle w:val="Hyperlink"/>
          </w:rPr>
          <w:t xml:space="preserve">[23]</w:t>
        </w:r>
      </w:hyperlink>
      <w:r>
        <w:t xml:space="preserve"> </w:t>
      </w:r>
      <w:r>
        <w:t xml:space="preserve">https://ir.canterbury.ac.nz/bitstreams/5dde4351-d2e5-4f7d-b233-deb2bc18ebcd/download</w:t>
      </w:r>
    </w:p>
    <w:p>
      <w:pPr>
        <w:pStyle w:val="BodyText"/>
      </w:pPr>
      <w:hyperlink r:id="rId35">
        <w:r>
          <w:rPr>
            <w:rStyle w:val="Hyperlink"/>
          </w:rPr>
          <w:t xml:space="preserve">https://ir.canterbury.ac.nz/bitstreams/5dde4351-d2e5-4f7d-b233-deb2bc18ebcd/download</w:t>
        </w:r>
      </w:hyperlink>
    </w:p>
    <w:p>
      <w:pPr>
        <w:pStyle w:val="BodyText"/>
      </w:pPr>
      <w:hyperlink r:id="rId38">
        <w:r>
          <w:rPr>
            <w:rStyle w:val="Hyperlink"/>
          </w:rPr>
          <w:t xml:space="preserve">[26]</w:t>
        </w:r>
      </w:hyperlink>
      <w:r>
        <w:t xml:space="preserve"> </w:t>
      </w:r>
      <w:hyperlink r:id="rId38">
        <w:r>
          <w:rPr>
            <w:rStyle w:val="Hyperlink"/>
          </w:rPr>
          <w:t xml:space="preserve">[27]</w:t>
        </w:r>
      </w:hyperlink>
      <w:r>
        <w:t xml:space="preserve"> </w:t>
      </w:r>
      <w:r>
        <w:t xml:space="preserve">https://ekja.org/upload/pdf/kja-21209.pdf</w:t>
      </w:r>
    </w:p>
    <w:p>
      <w:pPr>
        <w:pStyle w:val="BodyText"/>
      </w:pPr>
      <w:hyperlink r:id="rId38">
        <w:r>
          <w:rPr>
            <w:rStyle w:val="Hyperlink"/>
          </w:rPr>
          <w:t xml:space="preserve">https://ekja.org/upload/pdf/kja-21209.pdf</w:t>
        </w:r>
      </w:hyperlink>
    </w:p>
    <w:p>
      <w:pPr>
        <w:pStyle w:val="BodyText"/>
      </w:pPr>
      <w:hyperlink r:id="rId45">
        <w:r>
          <w:rPr>
            <w:rStyle w:val="Hyperlink"/>
          </w:rPr>
          <w:t xml:space="preserve">[28]</w:t>
        </w:r>
      </w:hyperlink>
      <w:r>
        <w:t xml:space="preserve"> </w:t>
      </w:r>
      <w:hyperlink r:id="rId45">
        <w:r>
          <w:rPr>
            <w:rStyle w:val="Hyperlink"/>
          </w:rPr>
          <w:t xml:space="preserve">[29]</w:t>
        </w:r>
      </w:hyperlink>
      <w:r>
        <w:t xml:space="preserve"> </w:t>
      </w:r>
      <w:r>
        <w:t xml:space="preserve">https://phwwhocc.co.uk/wp-content/uploads/2023/10/Behavioural-Diagnosis-Selecting-Implementation-Types.pdf</w:t>
      </w:r>
    </w:p>
    <w:p>
      <w:pPr>
        <w:pStyle w:val="BodyText"/>
      </w:pPr>
      <w:hyperlink r:id="rId45">
        <w:r>
          <w:rPr>
            <w:rStyle w:val="Hyperlink"/>
          </w:rPr>
          <w:t xml:space="preserve">https://phwwhocc.co.uk/wp-content/uploads/2023/10/Behavioural-Diagnosis-Selecting-Implementation-Types.pdf</w:t>
        </w:r>
      </w:hyperlink>
    </w:p>
    <w:p>
      <w:pPr>
        <w:pStyle w:val="BodyText"/>
      </w:pPr>
      <w:hyperlink r:id="rId48">
        <w:r>
          <w:rPr>
            <w:rStyle w:val="Hyperlink"/>
          </w:rPr>
          <w:t xml:space="preserve">[31]</w:t>
        </w:r>
      </w:hyperlink>
      <w:r>
        <w:t xml:space="preserve"> </w:t>
      </w:r>
      <w:r>
        <w:t xml:space="preserve">https://www.ejrai.com/article/S3050-5771%2825%2900044-1/pdf</w:t>
      </w:r>
    </w:p>
    <w:p>
      <w:pPr>
        <w:pStyle w:val="BodyText"/>
      </w:pPr>
      <w:hyperlink r:id="rId48">
        <w:r>
          <w:rPr>
            <w:rStyle w:val="Hyperlink"/>
          </w:rPr>
          <w:t xml:space="preserve">https://www.ejrai.com/article/S3050-5771%2825%2900044-1/pdf</w:t>
        </w:r>
      </w:hyperlink>
    </w:p>
    <w:p>
      <w:pPr>
        <w:pStyle w:val="BodyText"/>
      </w:pPr>
      <w:hyperlink r:id="rId50">
        <w:r>
          <w:rPr>
            <w:rStyle w:val="Hyperlink"/>
          </w:rPr>
          <w:t xml:space="preserve">[32]</w:t>
        </w:r>
      </w:hyperlink>
      <w:r>
        <w:t xml:space="preserve"> </w:t>
      </w:r>
      <w:hyperlink r:id="rId50">
        <w:r>
          <w:rPr>
            <w:rStyle w:val="Hyperlink"/>
          </w:rPr>
          <w:t xml:space="preserve">[34]</w:t>
        </w:r>
      </w:hyperlink>
      <w:r>
        <w:t xml:space="preserve"> </w:t>
      </w:r>
      <w:r>
        <w:t xml:space="preserve">https://www.oaic.gov.au/privacy/australian-privacy-principles/australian-privacy-principles-guidelines/chapter-3-app-3-collection-of-solicited-personal-information</w:t>
      </w:r>
    </w:p>
    <w:p>
      <w:pPr>
        <w:pStyle w:val="BodyText"/>
      </w:pPr>
      <w:hyperlink r:id="rId50">
        <w:r>
          <w:rPr>
            <w:rStyle w:val="Hyperlink"/>
          </w:rPr>
          <w:t xml:space="preserve">https://www.oaic.gov.au/privacy/australian-privacy-principles/australian-privacy-principles-guidelines/chapter-3-app-3-collection-of-solicited-personal-information</w:t>
        </w:r>
      </w:hyperlink>
    </w:p>
    <w:p>
      <w:pPr>
        <w:pStyle w:val="BodyText"/>
      </w:pPr>
      <w:hyperlink r:id="rId54">
        <w:r>
          <w:rPr>
            <w:rStyle w:val="Hyperlink"/>
          </w:rPr>
          <w:t xml:space="preserve">[33]</w:t>
        </w:r>
      </w:hyperlink>
      <w:r>
        <w:t xml:space="preserve"> </w:t>
      </w:r>
      <w:hyperlink r:id="rId54">
        <w:r>
          <w:rPr>
            <w:rStyle w:val="Hyperlink"/>
          </w:rPr>
          <w:t xml:space="preserve">[36]</w:t>
        </w:r>
      </w:hyperlink>
      <w:r>
        <w:t xml:space="preserve"> </w:t>
      </w:r>
      <w:r>
        <w:t xml:space="preserve">https://pmc.ncbi.nlm.nih.gov/articles/PMC5364076/</w:t>
      </w:r>
    </w:p>
    <w:p>
      <w:pPr>
        <w:pStyle w:val="BodyText"/>
      </w:pPr>
      <w:hyperlink r:id="rId54">
        <w:r>
          <w:rPr>
            <w:rStyle w:val="Hyperlink"/>
          </w:rPr>
          <w:t xml:space="preserve">https://pmc.ncbi.nlm.nih.gov/articles/PMC5364076/</w:t>
        </w:r>
      </w:hyperlink>
    </w:p>
    <w:p>
      <w:pPr>
        <w:pStyle w:val="BodyText"/>
      </w:pPr>
      <w:hyperlink r:id="rId57">
        <w:r>
          <w:rPr>
            <w:rStyle w:val="Hyperlink"/>
          </w:rPr>
          <w:t xml:space="preserve">[37]</w:t>
        </w:r>
      </w:hyperlink>
      <w:r>
        <w:t xml:space="preserve"> </w:t>
      </w:r>
      <w:r>
        <w:t xml:space="preserve">https://www.researchgate.net/publication/260486103_Implementation_Intention_and_Action_Planning_Interventions_in_Health_Contexts_State_of_the_Research_and_Proposals_for_the_Way_Forward</w:t>
      </w:r>
    </w:p>
    <w:p>
      <w:pPr>
        <w:pStyle w:val="BodyText"/>
      </w:pPr>
      <w:hyperlink r:id="rId57">
        <w:r>
          <w:rPr>
            <w:rStyle w:val="Hyperlink"/>
          </w:rPr>
          <w:t xml:space="preserve">https://www.researchgate.net/publication/260486103_Implementation_Intention_and_Action_Planning_Interventions_in_Health_Contexts_State_of_the_Research_and_Proposals_for_the_Way_Forward</w:t>
        </w:r>
      </w:hyperlink>
    </w:p>
    <w:p>
      <w:pPr>
        <w:pStyle w:val="BodyText"/>
      </w:pPr>
      <w:hyperlink r:id="rId62">
        <w:r>
          <w:rPr>
            <w:rStyle w:val="Hyperlink"/>
          </w:rPr>
          <w:t xml:space="preserve">[39]</w:t>
        </w:r>
      </w:hyperlink>
      <w:r>
        <w:t xml:space="preserve"> </w:t>
      </w:r>
      <w:r>
        <w:t xml:space="preserve">https://www.jmir.org/2020/9/e18284/</w:t>
      </w:r>
    </w:p>
    <w:p>
      <w:pPr>
        <w:pStyle w:val="BodyText"/>
      </w:pPr>
      <w:hyperlink r:id="rId62">
        <w:r>
          <w:rPr>
            <w:rStyle w:val="Hyperlink"/>
          </w:rPr>
          <w:t xml:space="preserve">https://www.jmir.org/2020/9/e18284/</w:t>
        </w:r>
      </w:hyperlink>
    </w:p>
    <w:p>
      <w:pPr>
        <w:pStyle w:val="BodyText"/>
      </w:pPr>
      <w:hyperlink r:id="rId63">
        <w:r>
          <w:rPr>
            <w:rStyle w:val="Hyperlink"/>
          </w:rPr>
          <w:t xml:space="preserve">[40]</w:t>
        </w:r>
      </w:hyperlink>
      <w:r>
        <w:t xml:space="preserve"> </w:t>
      </w:r>
      <w:r>
        <w:t xml:space="preserve">https://www.researchgate.net/publication/331065306_Psychometric_Evaluation_of_a_Measure_of_Factors_Influencing_Hand_Hygiene_Behaviour_to_Inform_Intervention</w:t>
      </w:r>
    </w:p>
    <w:p>
      <w:pPr>
        <w:pStyle w:val="BodyText"/>
      </w:pPr>
      <w:hyperlink r:id="rId63">
        <w:r>
          <w:rPr>
            <w:rStyle w:val="Hyperlink"/>
          </w:rPr>
          <w:t xml:space="preserve">https://www.researchgate.net/publication/331065306_Psychometric_Evaluation_of_a_Measure_of_Factors_Influencing_Hand_Hygiene_Behaviour_to_Inform_Intervention</w:t>
        </w:r>
      </w:hyperlink>
    </w:p>
    <w:p>
      <w:pPr>
        <w:pStyle w:val="BodyText"/>
      </w:pPr>
      <w:hyperlink r:id="rId64">
        <w:r>
          <w:rPr>
            <w:rStyle w:val="Hyperlink"/>
          </w:rPr>
          <w:t xml:space="preserve">[41]</w:t>
        </w:r>
      </w:hyperlink>
      <w:r>
        <w:t xml:space="preserve"> </w:t>
      </w:r>
      <w:r>
        <w:t xml:space="preserve">https://anesthesia.healthsci.mcmaster.ca/wp-content/uploads/2022/08/the-cost-of-dichotomising-continuous-variables.pdf</w:t>
      </w:r>
    </w:p>
    <w:p>
      <w:pPr>
        <w:pStyle w:val="BodyText"/>
      </w:pPr>
      <w:hyperlink r:id="rId64">
        <w:r>
          <w:rPr>
            <w:rStyle w:val="Hyperlink"/>
          </w:rPr>
          <w:t xml:space="preserve">https://anesthesia.healthsci.mcmaster.ca/wp-content/uploads/2022/08/the-cost-of-dichotomising-continuous-variables.pdf</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1" Target="media/rId41.png" /><Relationship Type="http://schemas.openxmlformats.org/officeDocument/2006/relationships/hyperlink" Id="rId64" Target="https://anesthesia.healthsci.mcmaster.ca/wp-content/uploads/2022/08/the-cost-of-dichotomising-continuous-variables.pdf" TargetMode="External" /><Relationship Type="http://schemas.openxmlformats.org/officeDocument/2006/relationships/hyperlink" Id="rId23" Target="https://assets.publishing.service.gov.uk/media/5fa537c7d3bf7f03b249aa12/UFG_National_Guide_v04.00__1___1_.pdf" TargetMode="External" /><Relationship Type="http://schemas.openxmlformats.org/officeDocument/2006/relationships/hyperlink" Id="rId38" Target="https://ekja.org/upload/pdf/kja-21209.pdf" TargetMode="External" /><Relationship Type="http://schemas.openxmlformats.org/officeDocument/2006/relationships/hyperlink" Id="rId22" Target="https://eprints.whiterose.ac.uk/id/eprint/173903/1/bjhp.12417.pdf" TargetMode="External" /><Relationship Type="http://schemas.openxmlformats.org/officeDocument/2006/relationships/hyperlink" Id="rId24" Target="https://eprints.whiterose.ac.uk/id/eprint/87431/" TargetMode="External" /><Relationship Type="http://schemas.openxmlformats.org/officeDocument/2006/relationships/hyperlink" Id="rId35" Target="https://ir.canterbury.ac.nz/bitstreams/5dde4351-d2e5-4f7d-b233-deb2bc18ebcd/download" TargetMode="External" /><Relationship Type="http://schemas.openxmlformats.org/officeDocument/2006/relationships/hyperlink" Id="rId25" Target="https://iris.who.int/server/api/core/bitstreams/f780d926-4ae3-42ce-a6d6-e898a5562621/content" TargetMode="External" /><Relationship Type="http://schemas.openxmlformats.org/officeDocument/2006/relationships/hyperlink" Id="rId29" Target="https://link.springer.com/article/10.1007/s11747-011-0300-3" TargetMode="External" /><Relationship Type="http://schemas.openxmlformats.org/officeDocument/2006/relationships/hyperlink" Id="rId27" Target="https://phwwhocc.co.uk/wp-content/uploads/2023/10/Behavioural-Diagnosis-Mapping-Insights-and-Selecting-Intervention-Functions.pdf" TargetMode="External" /><Relationship Type="http://schemas.openxmlformats.org/officeDocument/2006/relationships/hyperlink" Id="rId45" Target="https://phwwhocc.co.uk/wp-content/uploads/2023/10/Behavioural-Diagnosis-Selecting-Implementation-Types.pdf" TargetMode="External" /><Relationship Type="http://schemas.openxmlformats.org/officeDocument/2006/relationships/hyperlink" Id="rId21" Target="https://pmc.ncbi.nlm.nih.gov/articles/PMC3096582/" TargetMode="External" /><Relationship Type="http://schemas.openxmlformats.org/officeDocument/2006/relationships/hyperlink" Id="rId54" Target="https://pmc.ncbi.nlm.nih.gov/articles/PMC5364076/" TargetMode="External" /><Relationship Type="http://schemas.openxmlformats.org/officeDocument/2006/relationships/hyperlink" Id="rId32" Target="https://www.ehps.net/ehp/index.php/contents/article/download/ehp.v14.i2.p32/1012" TargetMode="External" /><Relationship Type="http://schemas.openxmlformats.org/officeDocument/2006/relationships/hyperlink" Id="rId48" Target="https://www.ejrai.com/article/S3050-5771%2825%2900044-1/pdf" TargetMode="External" /><Relationship Type="http://schemas.openxmlformats.org/officeDocument/2006/relationships/hyperlink" Id="rId62" Target="https://www.jmir.org/2020/9/e18284/" TargetMode="External" /><Relationship Type="http://schemas.openxmlformats.org/officeDocument/2006/relationships/hyperlink" Id="rId50" Target="https://www.oaic.gov.au/privacy/australian-privacy-principles/australian-privacy-principles-guidelines/chapter-3-app-3-collection-of-solicited-personal-information" TargetMode="External" /><Relationship Type="http://schemas.openxmlformats.org/officeDocument/2006/relationships/hyperlink" Id="rId57" Target="https://www.researchgate.net/publication/260486103_Implementation_Intention_and_Action_Planning_Interventions_in_Health_Contexts_State_of_the_Research_and_Proposals_for_the_Way_Forward" TargetMode="External" /><Relationship Type="http://schemas.openxmlformats.org/officeDocument/2006/relationships/hyperlink" Id="rId63" Target="https://www.researchgate.net/publication/331065306_Psychometric_Evaluation_of_a_Measure_of_Factors_Influencing_Hand_Hygiene_Behaviour_to_Inform_Intervention" TargetMode="External" /><Relationship Type="http://schemas.openxmlformats.org/officeDocument/2006/relationships/hyperlink" Id="rId28" Target="https://www.sciencedirect.com/science/article/pii/S109830151733615X" TargetMode="External" /></Relationships>
</file>

<file path=word/_rels/footnotes.xml.rels><?xml version="1.0" encoding="UTF-8"?><Relationships xmlns="http://schemas.openxmlformats.org/package/2006/relationships"><Relationship Type="http://schemas.openxmlformats.org/officeDocument/2006/relationships/hyperlink" Id="rId64" Target="https://anesthesia.healthsci.mcmaster.ca/wp-content/uploads/2022/08/the-cost-of-dichotomising-continuous-variables.pdf" TargetMode="External" /><Relationship Type="http://schemas.openxmlformats.org/officeDocument/2006/relationships/hyperlink" Id="rId23" Target="https://assets.publishing.service.gov.uk/media/5fa537c7d3bf7f03b249aa12/UFG_National_Guide_v04.00__1___1_.pdf" TargetMode="External" /><Relationship Type="http://schemas.openxmlformats.org/officeDocument/2006/relationships/hyperlink" Id="rId38" Target="https://ekja.org/upload/pdf/kja-21209.pdf" TargetMode="External" /><Relationship Type="http://schemas.openxmlformats.org/officeDocument/2006/relationships/hyperlink" Id="rId22" Target="https://eprints.whiterose.ac.uk/id/eprint/173903/1/bjhp.12417.pdf" TargetMode="External" /><Relationship Type="http://schemas.openxmlformats.org/officeDocument/2006/relationships/hyperlink" Id="rId24" Target="https://eprints.whiterose.ac.uk/id/eprint/87431/" TargetMode="External" /><Relationship Type="http://schemas.openxmlformats.org/officeDocument/2006/relationships/hyperlink" Id="rId35" Target="https://ir.canterbury.ac.nz/bitstreams/5dde4351-d2e5-4f7d-b233-deb2bc18ebcd/download" TargetMode="External" /><Relationship Type="http://schemas.openxmlformats.org/officeDocument/2006/relationships/hyperlink" Id="rId25" Target="https://iris.who.int/server/api/core/bitstreams/f780d926-4ae3-42ce-a6d6-e898a5562621/content" TargetMode="External" /><Relationship Type="http://schemas.openxmlformats.org/officeDocument/2006/relationships/hyperlink" Id="rId29" Target="https://link.springer.com/article/10.1007/s11747-011-0300-3" TargetMode="External" /><Relationship Type="http://schemas.openxmlformats.org/officeDocument/2006/relationships/hyperlink" Id="rId27" Target="https://phwwhocc.co.uk/wp-content/uploads/2023/10/Behavioural-Diagnosis-Mapping-Insights-and-Selecting-Intervention-Functions.pdf" TargetMode="External" /><Relationship Type="http://schemas.openxmlformats.org/officeDocument/2006/relationships/hyperlink" Id="rId45" Target="https://phwwhocc.co.uk/wp-content/uploads/2023/10/Behavioural-Diagnosis-Selecting-Implementation-Types.pdf" TargetMode="External" /><Relationship Type="http://schemas.openxmlformats.org/officeDocument/2006/relationships/hyperlink" Id="rId21" Target="https://pmc.ncbi.nlm.nih.gov/articles/PMC3096582/" TargetMode="External" /><Relationship Type="http://schemas.openxmlformats.org/officeDocument/2006/relationships/hyperlink" Id="rId54" Target="https://pmc.ncbi.nlm.nih.gov/articles/PMC5364076/" TargetMode="External" /><Relationship Type="http://schemas.openxmlformats.org/officeDocument/2006/relationships/hyperlink" Id="rId32" Target="https://www.ehps.net/ehp/index.php/contents/article/download/ehp.v14.i2.p32/1012" TargetMode="External" /><Relationship Type="http://schemas.openxmlformats.org/officeDocument/2006/relationships/hyperlink" Id="rId48" Target="https://www.ejrai.com/article/S3050-5771%2825%2900044-1/pdf" TargetMode="External" /><Relationship Type="http://schemas.openxmlformats.org/officeDocument/2006/relationships/hyperlink" Id="rId62" Target="https://www.jmir.org/2020/9/e18284/" TargetMode="External" /><Relationship Type="http://schemas.openxmlformats.org/officeDocument/2006/relationships/hyperlink" Id="rId50" Target="https://www.oaic.gov.au/privacy/australian-privacy-principles/australian-privacy-principles-guidelines/chapter-3-app-3-collection-of-solicited-personal-information" TargetMode="External" /><Relationship Type="http://schemas.openxmlformats.org/officeDocument/2006/relationships/hyperlink" Id="rId57" Target="https://www.researchgate.net/publication/260486103_Implementation_Intention_and_Action_Planning_Interventions_in_Health_Contexts_State_of_the_Research_and_Proposals_for_the_Way_Forward" TargetMode="External" /><Relationship Type="http://schemas.openxmlformats.org/officeDocument/2006/relationships/hyperlink" Id="rId63" Target="https://www.researchgate.net/publication/331065306_Psychometric_Evaluation_of_a_Measure_of_Factors_Influencing_Hand_Hygiene_Behaviour_to_Inform_Intervention" TargetMode="External" /><Relationship Type="http://schemas.openxmlformats.org/officeDocument/2006/relationships/hyperlink" Id="rId28" Target="https://www.sciencedirect.com/science/article/pii/S109830151733615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2026-05-15T00:25:27Z</dcterms:created>
  <dcterms:modified xsi:type="dcterms:W3CDTF">2026-05-15T00:25:27Z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