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350" w:rsidRPr="000165F9" w:rsidRDefault="00471350" w:rsidP="00471350">
      <w:pPr>
        <w:rPr>
          <w:sz w:val="24"/>
          <w:szCs w:val="24"/>
        </w:rPr>
      </w:pPr>
    </w:p>
    <w:p w:rsidR="00471350" w:rsidRPr="000165F9" w:rsidRDefault="00471350" w:rsidP="00471350">
      <w:pPr>
        <w:spacing w:after="0" w:line="240" w:lineRule="auto"/>
        <w:jc w:val="both"/>
        <w:rPr>
          <w:rFonts w:ascii="Arial" w:hAnsi="Arial" w:cs="Arial"/>
          <w:b/>
          <w:bCs/>
          <w:sz w:val="24"/>
          <w:szCs w:val="24"/>
        </w:rPr>
      </w:pPr>
      <w:r w:rsidRPr="000165F9">
        <w:rPr>
          <w:rFonts w:ascii="Arial" w:hAnsi="Arial" w:cs="Arial"/>
          <w:b/>
          <w:bCs/>
          <w:sz w:val="24"/>
          <w:szCs w:val="24"/>
        </w:rPr>
        <w:t xml:space="preserve">    MINISTERE DE LA RECHERCHE                                                         REPUBLIQUE DU CONGO</w:t>
      </w:r>
    </w:p>
    <w:p w:rsidR="00471350" w:rsidRPr="000165F9" w:rsidRDefault="00471350" w:rsidP="00471350">
      <w:pPr>
        <w:spacing w:after="0" w:line="240" w:lineRule="auto"/>
        <w:jc w:val="both"/>
        <w:rPr>
          <w:rFonts w:ascii="Arial" w:hAnsi="Arial" w:cs="Arial"/>
          <w:b/>
          <w:bCs/>
          <w:sz w:val="24"/>
          <w:szCs w:val="24"/>
        </w:rPr>
      </w:pPr>
      <w:r w:rsidRPr="000165F9">
        <w:rPr>
          <w:rFonts w:ascii="Arial" w:hAnsi="Arial" w:cs="Arial"/>
          <w:b/>
          <w:bCs/>
          <w:sz w:val="24"/>
          <w:szCs w:val="24"/>
        </w:rPr>
        <w:t xml:space="preserve">SCIENTIFIQUE ET DE L’INNOVATION                          </w:t>
      </w:r>
      <w:r w:rsidR="00A47BF5">
        <w:rPr>
          <w:rFonts w:ascii="Arial" w:hAnsi="Arial" w:cs="Arial"/>
          <w:b/>
          <w:bCs/>
          <w:sz w:val="24"/>
          <w:szCs w:val="24"/>
        </w:rPr>
        <w:t xml:space="preserve">                           </w:t>
      </w:r>
      <w:r w:rsidRPr="000165F9">
        <w:rPr>
          <w:rFonts w:ascii="Arial" w:hAnsi="Arial" w:cs="Arial"/>
          <w:sz w:val="24"/>
          <w:szCs w:val="24"/>
        </w:rPr>
        <w:t>Unité–Travail–Progrès</w:t>
      </w:r>
      <w:r w:rsidRPr="000165F9">
        <w:rPr>
          <w:rFonts w:ascii="Arial" w:hAnsi="Arial" w:cs="Arial"/>
          <w:b/>
          <w:bCs/>
          <w:sz w:val="24"/>
          <w:szCs w:val="24"/>
        </w:rPr>
        <w:t xml:space="preserve">                                      </w:t>
      </w:r>
    </w:p>
    <w:p w:rsidR="00471350" w:rsidRPr="000165F9" w:rsidRDefault="00471350" w:rsidP="00471350">
      <w:pPr>
        <w:spacing w:after="0" w:line="240" w:lineRule="auto"/>
        <w:jc w:val="both"/>
        <w:rPr>
          <w:rFonts w:ascii="Arial" w:hAnsi="Arial" w:cs="Arial"/>
          <w:b/>
          <w:bCs/>
          <w:sz w:val="24"/>
          <w:szCs w:val="24"/>
        </w:rPr>
      </w:pPr>
      <w:r w:rsidRPr="000165F9">
        <w:rPr>
          <w:rFonts w:ascii="Arial" w:hAnsi="Arial" w:cs="Arial"/>
          <w:b/>
          <w:bCs/>
          <w:sz w:val="24"/>
          <w:szCs w:val="24"/>
        </w:rPr>
        <w:t xml:space="preserve">             TECHNOLOGIQUE                                                     </w:t>
      </w:r>
      <w:r w:rsidR="00A47BF5">
        <w:rPr>
          <w:rFonts w:ascii="Arial" w:hAnsi="Arial" w:cs="Arial"/>
          <w:b/>
          <w:bCs/>
          <w:sz w:val="24"/>
          <w:szCs w:val="24"/>
        </w:rPr>
        <w:t xml:space="preserve">                         </w:t>
      </w:r>
      <w:r w:rsidRPr="000165F9">
        <w:rPr>
          <w:rFonts w:ascii="Arial" w:hAnsi="Arial" w:cs="Arial"/>
          <w:b/>
          <w:bCs/>
          <w:sz w:val="24"/>
          <w:szCs w:val="24"/>
        </w:rPr>
        <w:t xml:space="preserve">   _______</w:t>
      </w:r>
    </w:p>
    <w:p w:rsidR="00471350" w:rsidRPr="000165F9" w:rsidRDefault="00471350" w:rsidP="00471350">
      <w:pPr>
        <w:spacing w:after="0" w:line="240" w:lineRule="auto"/>
        <w:jc w:val="both"/>
        <w:rPr>
          <w:rFonts w:ascii="Arial" w:hAnsi="Arial" w:cs="Arial"/>
          <w:b/>
          <w:bCs/>
          <w:sz w:val="24"/>
          <w:szCs w:val="24"/>
        </w:rPr>
      </w:pPr>
      <w:r w:rsidRPr="000165F9">
        <w:rPr>
          <w:rFonts w:ascii="Arial" w:hAnsi="Arial" w:cs="Arial"/>
          <w:b/>
          <w:bCs/>
          <w:sz w:val="24"/>
          <w:szCs w:val="24"/>
        </w:rPr>
        <w:t xml:space="preserve">             </w:t>
      </w:r>
      <w:r w:rsidR="006B2C1A">
        <w:rPr>
          <w:rFonts w:ascii="Arial" w:hAnsi="Arial" w:cs="Arial"/>
          <w:b/>
          <w:bCs/>
          <w:sz w:val="24"/>
          <w:szCs w:val="24"/>
        </w:rPr>
        <w:t xml:space="preserve">  </w:t>
      </w:r>
      <w:r w:rsidRPr="000165F9">
        <w:rPr>
          <w:rFonts w:ascii="Arial" w:hAnsi="Arial" w:cs="Arial"/>
          <w:b/>
          <w:bCs/>
          <w:sz w:val="24"/>
          <w:szCs w:val="24"/>
        </w:rPr>
        <w:t xml:space="preserve"> ---------------------                                                            </w:t>
      </w:r>
      <w:r w:rsidR="00A47BF5">
        <w:rPr>
          <w:rFonts w:ascii="Arial" w:hAnsi="Arial" w:cs="Arial"/>
          <w:b/>
          <w:bCs/>
          <w:sz w:val="24"/>
          <w:szCs w:val="24"/>
        </w:rPr>
        <w:t xml:space="preserve">                               </w:t>
      </w:r>
      <w:r w:rsidRPr="000165F9">
        <w:rPr>
          <w:rFonts w:ascii="Arial" w:hAnsi="Arial" w:cs="Arial"/>
          <w:b/>
          <w:bCs/>
          <w:sz w:val="24"/>
          <w:szCs w:val="24"/>
        </w:rPr>
        <w:t xml:space="preserve">         </w:t>
      </w:r>
    </w:p>
    <w:p w:rsidR="00471350" w:rsidRPr="000165F9" w:rsidRDefault="00471350" w:rsidP="00471350">
      <w:pPr>
        <w:spacing w:after="0" w:line="240" w:lineRule="auto"/>
        <w:jc w:val="both"/>
        <w:rPr>
          <w:rFonts w:ascii="Arial" w:hAnsi="Arial" w:cs="Arial"/>
          <w:b/>
          <w:bCs/>
          <w:sz w:val="24"/>
          <w:szCs w:val="24"/>
        </w:rPr>
      </w:pPr>
      <w:r w:rsidRPr="000165F9">
        <w:rPr>
          <w:rFonts w:ascii="Arial" w:hAnsi="Arial" w:cs="Arial"/>
          <w:b/>
          <w:bCs/>
          <w:sz w:val="24"/>
          <w:szCs w:val="24"/>
        </w:rPr>
        <w:t xml:space="preserve">                     CABINET                                         </w:t>
      </w:r>
    </w:p>
    <w:p w:rsidR="00471350" w:rsidRPr="000165F9" w:rsidRDefault="00471350" w:rsidP="00471350">
      <w:pPr>
        <w:spacing w:after="0" w:line="240" w:lineRule="auto"/>
        <w:jc w:val="both"/>
        <w:rPr>
          <w:rFonts w:ascii="Arial" w:hAnsi="Arial" w:cs="Arial"/>
          <w:b/>
          <w:bCs/>
          <w:sz w:val="24"/>
          <w:szCs w:val="24"/>
        </w:rPr>
      </w:pPr>
      <w:r w:rsidRPr="000165F9">
        <w:rPr>
          <w:rFonts w:ascii="Arial" w:hAnsi="Arial" w:cs="Arial"/>
          <w:b/>
          <w:bCs/>
          <w:sz w:val="24"/>
          <w:szCs w:val="24"/>
        </w:rPr>
        <w:t xml:space="preserve">                    </w:t>
      </w:r>
      <w:r w:rsidR="006B2C1A">
        <w:rPr>
          <w:rFonts w:ascii="Arial" w:hAnsi="Arial" w:cs="Arial"/>
          <w:b/>
          <w:bCs/>
          <w:sz w:val="24"/>
          <w:szCs w:val="24"/>
        </w:rPr>
        <w:t xml:space="preserve"> </w:t>
      </w:r>
      <w:r w:rsidRPr="000165F9">
        <w:rPr>
          <w:rFonts w:ascii="Arial" w:hAnsi="Arial" w:cs="Arial"/>
          <w:b/>
          <w:bCs/>
          <w:sz w:val="24"/>
          <w:szCs w:val="24"/>
        </w:rPr>
        <w:t xml:space="preserve"> ----------                                                         </w:t>
      </w:r>
    </w:p>
    <w:p w:rsidR="00471350" w:rsidRPr="000165F9" w:rsidRDefault="006B2C1A" w:rsidP="00471350">
      <w:pPr>
        <w:spacing w:after="0" w:line="240" w:lineRule="auto"/>
        <w:jc w:val="both"/>
        <w:rPr>
          <w:rFonts w:ascii="Arial" w:hAnsi="Arial" w:cs="Arial"/>
          <w:sz w:val="24"/>
          <w:szCs w:val="24"/>
        </w:rPr>
      </w:pPr>
      <w:r>
        <w:rPr>
          <w:rFonts w:ascii="Arial" w:hAnsi="Arial" w:cs="Arial"/>
          <w:sz w:val="24"/>
          <w:szCs w:val="24"/>
        </w:rPr>
        <w:t xml:space="preserve">               </w:t>
      </w:r>
      <w:r w:rsidR="00471350" w:rsidRPr="000165F9">
        <w:rPr>
          <w:rFonts w:ascii="Arial" w:hAnsi="Arial" w:cs="Arial"/>
          <w:sz w:val="24"/>
          <w:szCs w:val="24"/>
        </w:rPr>
        <w:t xml:space="preserve"> BRAZZAVILLE</w:t>
      </w:r>
    </w:p>
    <w:p w:rsidR="00471350" w:rsidRPr="000165F9" w:rsidRDefault="00471350" w:rsidP="00471350">
      <w:pPr>
        <w:spacing w:line="240" w:lineRule="auto"/>
        <w:jc w:val="both"/>
        <w:rPr>
          <w:rFonts w:ascii="Arial" w:hAnsi="Arial" w:cs="Arial"/>
          <w:sz w:val="24"/>
          <w:szCs w:val="24"/>
        </w:rPr>
      </w:pPr>
    </w:p>
    <w:p w:rsidR="00471350" w:rsidRPr="000165F9" w:rsidRDefault="00471350" w:rsidP="00471350">
      <w:pPr>
        <w:spacing w:line="240" w:lineRule="auto"/>
        <w:jc w:val="both"/>
        <w:rPr>
          <w:rFonts w:ascii="Arial" w:hAnsi="Arial" w:cs="Arial"/>
          <w:sz w:val="24"/>
          <w:szCs w:val="24"/>
        </w:rPr>
      </w:pPr>
    </w:p>
    <w:p w:rsidR="001A35B2" w:rsidRPr="000165F9" w:rsidRDefault="009B56D9" w:rsidP="001A35B2">
      <w:pPr>
        <w:jc w:val="center"/>
        <w:rPr>
          <w:rFonts w:ascii="Arial" w:hAnsi="Arial" w:cs="Arial"/>
          <w:b/>
          <w:sz w:val="24"/>
          <w:szCs w:val="24"/>
          <w:u w:val="single"/>
        </w:rPr>
      </w:pPr>
      <w:r w:rsidRPr="000165F9">
        <w:rPr>
          <w:rFonts w:ascii="Arial" w:hAnsi="Arial" w:cs="Arial"/>
          <w:b/>
          <w:sz w:val="24"/>
          <w:szCs w:val="24"/>
          <w:u w:val="single"/>
        </w:rPr>
        <w:t xml:space="preserve">FICHE </w:t>
      </w:r>
      <w:r w:rsidR="001A35B2" w:rsidRPr="000165F9">
        <w:rPr>
          <w:rFonts w:ascii="Arial" w:hAnsi="Arial" w:cs="Arial"/>
          <w:b/>
          <w:sz w:val="24"/>
          <w:szCs w:val="24"/>
          <w:u w:val="single"/>
        </w:rPr>
        <w:t>SYNTHESE</w:t>
      </w:r>
      <w:r w:rsidRPr="000165F9">
        <w:rPr>
          <w:rFonts w:ascii="Arial" w:hAnsi="Arial" w:cs="Arial"/>
          <w:b/>
          <w:sz w:val="24"/>
          <w:szCs w:val="24"/>
          <w:u w:val="single"/>
        </w:rPr>
        <w:t xml:space="preserve"> DU RAPPORT D’ACTIVITES </w:t>
      </w:r>
      <w:bookmarkStart w:id="0" w:name="_GoBack"/>
      <w:bookmarkEnd w:id="0"/>
    </w:p>
    <w:p w:rsidR="000165F9" w:rsidRDefault="000165F9" w:rsidP="00471350">
      <w:pPr>
        <w:ind w:left="-709" w:firstLine="709"/>
        <w:jc w:val="both"/>
        <w:rPr>
          <w:rFonts w:ascii="Arial" w:hAnsi="Arial" w:cs="Arial"/>
          <w:b/>
          <w:sz w:val="24"/>
          <w:szCs w:val="24"/>
        </w:rPr>
      </w:pPr>
    </w:p>
    <w:p w:rsidR="00471350" w:rsidRPr="000165F9" w:rsidRDefault="00471350" w:rsidP="00471350">
      <w:pPr>
        <w:ind w:left="-709" w:firstLine="709"/>
        <w:jc w:val="both"/>
        <w:rPr>
          <w:rFonts w:ascii="Arial" w:hAnsi="Arial" w:cs="Arial"/>
          <w:b/>
          <w:sz w:val="24"/>
          <w:szCs w:val="24"/>
        </w:rPr>
      </w:pPr>
      <w:r w:rsidRPr="000165F9">
        <w:rPr>
          <w:rFonts w:ascii="Arial" w:hAnsi="Arial" w:cs="Arial"/>
          <w:b/>
          <w:sz w:val="24"/>
          <w:szCs w:val="24"/>
        </w:rPr>
        <w:t xml:space="preserve">I-EFFORTS BUDGETAIRES </w:t>
      </w:r>
    </w:p>
    <w:p w:rsidR="00471350" w:rsidRPr="000165F9" w:rsidRDefault="00471350" w:rsidP="00471350">
      <w:pPr>
        <w:jc w:val="both"/>
        <w:rPr>
          <w:rFonts w:ascii="Arial" w:hAnsi="Arial" w:cs="Arial"/>
          <w:sz w:val="24"/>
          <w:szCs w:val="24"/>
        </w:rPr>
      </w:pPr>
      <w:r w:rsidRPr="000165F9">
        <w:rPr>
          <w:rFonts w:ascii="Arial" w:hAnsi="Arial" w:cs="Arial"/>
          <w:sz w:val="24"/>
          <w:szCs w:val="24"/>
        </w:rPr>
        <w:t xml:space="preserve">Le budget </w:t>
      </w:r>
      <w:r w:rsidR="00C64C20" w:rsidRPr="000165F9">
        <w:rPr>
          <w:rFonts w:ascii="Arial" w:hAnsi="Arial" w:cs="Arial"/>
          <w:sz w:val="24"/>
          <w:szCs w:val="24"/>
        </w:rPr>
        <w:t xml:space="preserve">global </w:t>
      </w:r>
      <w:r w:rsidRPr="000165F9">
        <w:rPr>
          <w:rFonts w:ascii="Arial" w:hAnsi="Arial" w:cs="Arial"/>
          <w:sz w:val="24"/>
          <w:szCs w:val="24"/>
        </w:rPr>
        <w:t xml:space="preserve">alloué à la recherche scientifique et à l’innovation technologique a connu ces cinq dernières années une nette augmentation, notamment en ce qui concerne le budget d’investissement. </w:t>
      </w:r>
      <w:r w:rsidR="00C64C20" w:rsidRPr="000165F9">
        <w:rPr>
          <w:rFonts w:ascii="Arial" w:hAnsi="Arial" w:cs="Arial"/>
          <w:sz w:val="24"/>
          <w:szCs w:val="24"/>
        </w:rPr>
        <w:t xml:space="preserve">Il est passé de 3, 282 milliards à 14, 165 milliards de </w:t>
      </w:r>
      <w:r w:rsidR="000143F0">
        <w:rPr>
          <w:rFonts w:ascii="Arial" w:hAnsi="Arial" w:cs="Arial"/>
          <w:sz w:val="24"/>
          <w:szCs w:val="24"/>
        </w:rPr>
        <w:t>2008 à 2014</w:t>
      </w:r>
      <w:r w:rsidR="00C64C20" w:rsidRPr="000165F9">
        <w:rPr>
          <w:rFonts w:ascii="Arial" w:hAnsi="Arial" w:cs="Arial"/>
          <w:sz w:val="24"/>
          <w:szCs w:val="24"/>
        </w:rPr>
        <w:t xml:space="preserve">, puis pour connaître </w:t>
      </w:r>
      <w:r w:rsidR="00A84989">
        <w:rPr>
          <w:rFonts w:ascii="Arial" w:hAnsi="Arial" w:cs="Arial"/>
          <w:sz w:val="24"/>
          <w:szCs w:val="24"/>
        </w:rPr>
        <w:t xml:space="preserve">une baisse à partir de </w:t>
      </w:r>
      <w:r w:rsidR="00C64C20" w:rsidRPr="000165F9">
        <w:rPr>
          <w:rFonts w:ascii="Arial" w:hAnsi="Arial" w:cs="Arial"/>
          <w:sz w:val="24"/>
          <w:szCs w:val="24"/>
        </w:rPr>
        <w:t xml:space="preserve">2015 avec </w:t>
      </w:r>
      <w:r w:rsidR="00A47BF5">
        <w:rPr>
          <w:rFonts w:ascii="Arial" w:hAnsi="Arial" w:cs="Arial"/>
          <w:sz w:val="24"/>
          <w:szCs w:val="24"/>
        </w:rPr>
        <w:t>4, 3</w:t>
      </w:r>
      <w:r w:rsidR="00A84989">
        <w:rPr>
          <w:rFonts w:ascii="Arial" w:hAnsi="Arial" w:cs="Arial"/>
          <w:sz w:val="24"/>
          <w:szCs w:val="24"/>
        </w:rPr>
        <w:t xml:space="preserve"> milliards,</w:t>
      </w:r>
      <w:r w:rsidR="00C64C20" w:rsidRPr="000165F9">
        <w:rPr>
          <w:rFonts w:ascii="Arial" w:hAnsi="Arial" w:cs="Arial"/>
          <w:sz w:val="24"/>
          <w:szCs w:val="24"/>
        </w:rPr>
        <w:t xml:space="preserve"> cela suite à la </w:t>
      </w:r>
      <w:r w:rsidR="00A84989">
        <w:rPr>
          <w:rFonts w:ascii="Arial" w:hAnsi="Arial" w:cs="Arial"/>
          <w:sz w:val="24"/>
          <w:szCs w:val="24"/>
        </w:rPr>
        <w:t>chute du prix du pétrole</w:t>
      </w:r>
      <w:r w:rsidR="00C64C20" w:rsidRPr="000165F9">
        <w:rPr>
          <w:rFonts w:ascii="Arial" w:hAnsi="Arial" w:cs="Arial"/>
          <w:sz w:val="24"/>
          <w:szCs w:val="24"/>
        </w:rPr>
        <w:t>.</w:t>
      </w:r>
    </w:p>
    <w:p w:rsidR="00B37CAB" w:rsidRPr="000165F9" w:rsidRDefault="00B37CAB" w:rsidP="00B37CAB">
      <w:pPr>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II-GRANDES REALISATIONS</w:t>
      </w:r>
    </w:p>
    <w:p w:rsidR="00471350" w:rsidRPr="000165F9" w:rsidRDefault="00B37CAB" w:rsidP="00B37CAB">
      <w:pPr>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II</w:t>
      </w:r>
      <w:r w:rsidR="00471350" w:rsidRPr="000165F9">
        <w:rPr>
          <w:rFonts w:ascii="Arial" w:eastAsia="Times New Roman" w:hAnsi="Arial" w:cs="Arial"/>
          <w:b/>
          <w:sz w:val="24"/>
          <w:szCs w:val="24"/>
          <w:lang w:eastAsia="fr-FR"/>
        </w:rPr>
        <w:t>-1 Amélioration de la gouvernance</w:t>
      </w:r>
    </w:p>
    <w:p w:rsidR="00471350" w:rsidRPr="000165F9" w:rsidRDefault="00471350" w:rsidP="00471350">
      <w:pPr>
        <w:pStyle w:val="Paragraphedeliste"/>
        <w:numPr>
          <w:ilvl w:val="0"/>
          <w:numId w:val="3"/>
        </w:numPr>
        <w:jc w:val="both"/>
        <w:rPr>
          <w:rFonts w:ascii="Arial" w:hAnsi="Arial" w:cs="Arial"/>
          <w:sz w:val="24"/>
          <w:szCs w:val="24"/>
        </w:rPr>
      </w:pPr>
      <w:r w:rsidRPr="000165F9">
        <w:rPr>
          <w:rFonts w:ascii="Arial" w:hAnsi="Arial" w:cs="Arial"/>
          <w:sz w:val="24"/>
          <w:szCs w:val="24"/>
        </w:rPr>
        <w:t>L’élaboration et la diffusion des Projets Fédérateurs</w:t>
      </w:r>
      <w:r w:rsidR="00CE4B39">
        <w:rPr>
          <w:rFonts w:ascii="Arial" w:hAnsi="Arial" w:cs="Arial"/>
          <w:sz w:val="24"/>
          <w:szCs w:val="24"/>
        </w:rPr>
        <w:t xml:space="preserve"> (priorités nationales en matière de Science, Technologie et Innovation)</w:t>
      </w:r>
      <w:r w:rsidRPr="000165F9">
        <w:rPr>
          <w:rFonts w:ascii="Arial" w:hAnsi="Arial" w:cs="Arial"/>
          <w:sz w:val="24"/>
          <w:szCs w:val="24"/>
        </w:rPr>
        <w:t>;</w:t>
      </w:r>
    </w:p>
    <w:p w:rsidR="00471350" w:rsidRPr="000165F9" w:rsidRDefault="000143F0" w:rsidP="00471350">
      <w:pPr>
        <w:pStyle w:val="Paragraphedeliste"/>
        <w:numPr>
          <w:ilvl w:val="0"/>
          <w:numId w:val="3"/>
        </w:numPr>
        <w:jc w:val="both"/>
        <w:rPr>
          <w:rFonts w:ascii="Arial" w:hAnsi="Arial" w:cs="Arial"/>
          <w:sz w:val="24"/>
          <w:szCs w:val="24"/>
        </w:rPr>
      </w:pPr>
      <w:r>
        <w:rPr>
          <w:rFonts w:ascii="Arial" w:hAnsi="Arial" w:cs="Arial"/>
          <w:sz w:val="24"/>
          <w:szCs w:val="24"/>
        </w:rPr>
        <w:t>Actualisation</w:t>
      </w:r>
      <w:r w:rsidR="00471350" w:rsidRPr="000165F9">
        <w:rPr>
          <w:rFonts w:ascii="Arial" w:hAnsi="Arial" w:cs="Arial"/>
          <w:sz w:val="24"/>
          <w:szCs w:val="24"/>
        </w:rPr>
        <w:t xml:space="preserve"> du Plan National de Développement (PND)</w:t>
      </w:r>
      <w:r>
        <w:rPr>
          <w:rFonts w:ascii="Arial" w:hAnsi="Arial" w:cs="Arial"/>
          <w:sz w:val="24"/>
          <w:szCs w:val="24"/>
        </w:rPr>
        <w:t> ;</w:t>
      </w:r>
    </w:p>
    <w:p w:rsidR="00471350" w:rsidRPr="000165F9" w:rsidRDefault="00471350" w:rsidP="00471350">
      <w:pPr>
        <w:pStyle w:val="Paragraphedeliste"/>
        <w:numPr>
          <w:ilvl w:val="0"/>
          <w:numId w:val="3"/>
        </w:numPr>
        <w:jc w:val="both"/>
        <w:rPr>
          <w:rFonts w:ascii="Arial" w:hAnsi="Arial" w:cs="Arial"/>
          <w:sz w:val="24"/>
          <w:szCs w:val="24"/>
        </w:rPr>
      </w:pPr>
      <w:r w:rsidRPr="000165F9">
        <w:rPr>
          <w:rFonts w:ascii="Arial" w:hAnsi="Arial" w:cs="Arial"/>
          <w:sz w:val="24"/>
          <w:szCs w:val="24"/>
        </w:rPr>
        <w:t>La signature d’un protocole d’Accord avec l’UNESCO pour réaliser le projet intitulé ‘’Stratégie et politique sectorielles de la recherche, de l’innovation et renforcement des capacités en gouvernance STI en République du Congo’’ ;</w:t>
      </w:r>
    </w:p>
    <w:p w:rsidR="00471350" w:rsidRPr="000165F9" w:rsidRDefault="00B37CAB" w:rsidP="00471350">
      <w:pPr>
        <w:ind w:hanging="349"/>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II</w:t>
      </w:r>
      <w:r w:rsidR="00471350" w:rsidRPr="000165F9">
        <w:rPr>
          <w:rFonts w:ascii="Arial" w:eastAsia="Times New Roman" w:hAnsi="Arial" w:cs="Arial"/>
          <w:b/>
          <w:sz w:val="24"/>
          <w:szCs w:val="24"/>
          <w:lang w:eastAsia="fr-FR"/>
        </w:rPr>
        <w:t>-2 Réforme du schéma institutionnel</w:t>
      </w:r>
    </w:p>
    <w:p w:rsidR="00471350" w:rsidRPr="000165F9" w:rsidRDefault="00A76789" w:rsidP="00471350">
      <w:pPr>
        <w:pStyle w:val="Paragraphedeliste"/>
        <w:numPr>
          <w:ilvl w:val="0"/>
          <w:numId w:val="4"/>
        </w:numPr>
        <w:jc w:val="both"/>
        <w:rPr>
          <w:rFonts w:ascii="Arial" w:eastAsia="Times New Roman" w:hAnsi="Arial" w:cs="Arial"/>
          <w:b/>
          <w:sz w:val="24"/>
          <w:szCs w:val="24"/>
          <w:lang w:eastAsia="fr-FR"/>
        </w:rPr>
      </w:pPr>
      <w:r w:rsidRPr="000165F9">
        <w:rPr>
          <w:rFonts w:ascii="Arial" w:hAnsi="Arial" w:cs="Arial"/>
          <w:sz w:val="24"/>
          <w:szCs w:val="24"/>
        </w:rPr>
        <w:t>O</w:t>
      </w:r>
      <w:r w:rsidR="00471350" w:rsidRPr="000165F9">
        <w:rPr>
          <w:rFonts w:ascii="Arial" w:hAnsi="Arial" w:cs="Arial"/>
          <w:sz w:val="24"/>
          <w:szCs w:val="24"/>
        </w:rPr>
        <w:t xml:space="preserve">pérationnalisation des quatre (4) </w:t>
      </w:r>
      <w:r w:rsidRPr="000165F9">
        <w:rPr>
          <w:rFonts w:ascii="Arial" w:hAnsi="Arial" w:cs="Arial"/>
          <w:sz w:val="24"/>
          <w:szCs w:val="24"/>
        </w:rPr>
        <w:t>nouveaux</w:t>
      </w:r>
      <w:r w:rsidR="00471350" w:rsidRPr="000165F9">
        <w:rPr>
          <w:rFonts w:ascii="Arial" w:hAnsi="Arial" w:cs="Arial"/>
          <w:sz w:val="24"/>
          <w:szCs w:val="24"/>
        </w:rPr>
        <w:t xml:space="preserve"> Instituts recherche</w:t>
      </w:r>
      <w:r w:rsidRPr="000165F9">
        <w:rPr>
          <w:rFonts w:ascii="Arial" w:hAnsi="Arial" w:cs="Arial"/>
          <w:sz w:val="24"/>
          <w:szCs w:val="24"/>
        </w:rPr>
        <w:t xml:space="preserve"> créés</w:t>
      </w:r>
      <w:r w:rsidR="00471350" w:rsidRPr="000165F9">
        <w:rPr>
          <w:rFonts w:ascii="Arial" w:hAnsi="Arial" w:cs="Arial"/>
          <w:sz w:val="24"/>
          <w:szCs w:val="24"/>
        </w:rPr>
        <w:t> :</w:t>
      </w:r>
    </w:p>
    <w:p w:rsidR="00471350" w:rsidRPr="000165F9" w:rsidRDefault="00471350" w:rsidP="00471350">
      <w:pPr>
        <w:pStyle w:val="Paragraphedeliste"/>
        <w:numPr>
          <w:ilvl w:val="0"/>
          <w:numId w:val="5"/>
        </w:numPr>
        <w:shd w:val="clear" w:color="auto" w:fill="FFFFFF"/>
        <w:spacing w:before="100" w:beforeAutospacing="1" w:after="100" w:afterAutospacing="1" w:line="240" w:lineRule="auto"/>
        <w:jc w:val="both"/>
        <w:rPr>
          <w:rFonts w:ascii="Arial" w:hAnsi="Arial" w:cs="Arial"/>
          <w:sz w:val="24"/>
          <w:szCs w:val="24"/>
        </w:rPr>
      </w:pPr>
      <w:r w:rsidRPr="000165F9">
        <w:rPr>
          <w:rFonts w:ascii="Arial" w:hAnsi="Arial" w:cs="Arial"/>
          <w:sz w:val="24"/>
          <w:szCs w:val="24"/>
        </w:rPr>
        <w:t>Institut national de recherche agronomique (IRA) ;</w:t>
      </w:r>
    </w:p>
    <w:p w:rsidR="00471350" w:rsidRPr="000165F9" w:rsidRDefault="00471350" w:rsidP="00471350">
      <w:pPr>
        <w:pStyle w:val="Paragraphedeliste"/>
        <w:numPr>
          <w:ilvl w:val="0"/>
          <w:numId w:val="5"/>
        </w:numPr>
        <w:shd w:val="clear" w:color="auto" w:fill="FFFFFF"/>
        <w:spacing w:before="100" w:beforeAutospacing="1" w:after="100" w:afterAutospacing="1" w:line="240" w:lineRule="auto"/>
        <w:jc w:val="both"/>
        <w:rPr>
          <w:rFonts w:ascii="Arial" w:hAnsi="Arial" w:cs="Arial"/>
          <w:sz w:val="24"/>
          <w:szCs w:val="24"/>
        </w:rPr>
      </w:pPr>
      <w:r w:rsidRPr="000165F9">
        <w:rPr>
          <w:rFonts w:ascii="Arial" w:hAnsi="Arial" w:cs="Arial"/>
          <w:sz w:val="24"/>
          <w:szCs w:val="24"/>
        </w:rPr>
        <w:t>Institut national de recherche forestière (IRF) ;</w:t>
      </w:r>
    </w:p>
    <w:p w:rsidR="00471350" w:rsidRPr="000165F9" w:rsidRDefault="00471350" w:rsidP="00471350">
      <w:pPr>
        <w:pStyle w:val="Paragraphedeliste"/>
        <w:numPr>
          <w:ilvl w:val="0"/>
          <w:numId w:val="5"/>
        </w:numPr>
        <w:shd w:val="clear" w:color="auto" w:fill="FFFFFF"/>
        <w:spacing w:before="100" w:beforeAutospacing="1" w:after="100" w:afterAutospacing="1" w:line="240" w:lineRule="auto"/>
        <w:jc w:val="both"/>
        <w:rPr>
          <w:rFonts w:ascii="Arial" w:hAnsi="Arial" w:cs="Arial"/>
          <w:sz w:val="24"/>
          <w:szCs w:val="24"/>
        </w:rPr>
      </w:pPr>
      <w:r w:rsidRPr="000165F9">
        <w:rPr>
          <w:rFonts w:ascii="Arial" w:hAnsi="Arial" w:cs="Arial"/>
          <w:sz w:val="24"/>
          <w:szCs w:val="24"/>
        </w:rPr>
        <w:t>Institut national de recherche en sciences exactes et naturelles (IRSEN) ;</w:t>
      </w:r>
    </w:p>
    <w:p w:rsidR="00471350" w:rsidRPr="000165F9" w:rsidRDefault="00471350" w:rsidP="00471350">
      <w:pPr>
        <w:pStyle w:val="Paragraphedeliste"/>
        <w:numPr>
          <w:ilvl w:val="0"/>
          <w:numId w:val="5"/>
        </w:numPr>
        <w:shd w:val="clear" w:color="auto" w:fill="FFFFFF"/>
        <w:spacing w:before="100" w:beforeAutospacing="1" w:after="100" w:afterAutospacing="1" w:line="240" w:lineRule="auto"/>
        <w:jc w:val="both"/>
        <w:rPr>
          <w:rFonts w:ascii="Arial" w:hAnsi="Arial" w:cs="Arial"/>
          <w:sz w:val="24"/>
          <w:szCs w:val="24"/>
        </w:rPr>
      </w:pPr>
      <w:r w:rsidRPr="000165F9">
        <w:rPr>
          <w:rFonts w:ascii="Arial" w:hAnsi="Arial" w:cs="Arial"/>
          <w:sz w:val="24"/>
          <w:szCs w:val="24"/>
        </w:rPr>
        <w:t>Institut national de recherche en sciences de la santé (IRSSA).</w:t>
      </w:r>
    </w:p>
    <w:p w:rsidR="00471350" w:rsidRPr="000165F9" w:rsidRDefault="00471350" w:rsidP="00471350">
      <w:pPr>
        <w:pStyle w:val="Paragraphedeliste"/>
        <w:shd w:val="clear" w:color="auto" w:fill="FFFFFF"/>
        <w:spacing w:before="100" w:beforeAutospacing="1" w:after="100" w:afterAutospacing="1" w:line="240" w:lineRule="auto"/>
        <w:ind w:left="1440"/>
        <w:jc w:val="both"/>
        <w:rPr>
          <w:rFonts w:ascii="Arial" w:hAnsi="Arial" w:cs="Arial"/>
          <w:sz w:val="24"/>
          <w:szCs w:val="24"/>
        </w:rPr>
      </w:pPr>
    </w:p>
    <w:p w:rsidR="00471350" w:rsidRPr="000165F9" w:rsidRDefault="00B37CAB" w:rsidP="00471350">
      <w:pPr>
        <w:ind w:hanging="349"/>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II</w:t>
      </w:r>
      <w:r w:rsidR="00471350" w:rsidRPr="000165F9">
        <w:rPr>
          <w:rFonts w:ascii="Arial" w:eastAsia="Times New Roman" w:hAnsi="Arial" w:cs="Arial"/>
          <w:b/>
          <w:sz w:val="24"/>
          <w:szCs w:val="24"/>
          <w:lang w:eastAsia="fr-FR"/>
        </w:rPr>
        <w:t>-3 Amélioration du statut des corps de la recherche</w:t>
      </w:r>
    </w:p>
    <w:p w:rsidR="00471350" w:rsidRPr="000165F9" w:rsidRDefault="00471350" w:rsidP="00471350">
      <w:pPr>
        <w:pStyle w:val="Paragraphedeliste"/>
        <w:numPr>
          <w:ilvl w:val="0"/>
          <w:numId w:val="4"/>
        </w:numPr>
        <w:jc w:val="both"/>
        <w:rPr>
          <w:rFonts w:ascii="Arial" w:eastAsia="Times New Roman" w:hAnsi="Arial" w:cs="Arial"/>
          <w:sz w:val="24"/>
          <w:szCs w:val="24"/>
          <w:lang w:eastAsia="fr-FR"/>
        </w:rPr>
      </w:pPr>
      <w:r w:rsidRPr="000165F9">
        <w:rPr>
          <w:rFonts w:ascii="Arial" w:eastAsia="Times New Roman" w:hAnsi="Arial" w:cs="Arial"/>
          <w:sz w:val="24"/>
          <w:szCs w:val="24"/>
          <w:lang w:eastAsia="fr-FR"/>
        </w:rPr>
        <w:t>La révision et le dépôt du nouveau projet de statut des chercheurs au Secrétariat Général du Gouvernement ;</w:t>
      </w:r>
    </w:p>
    <w:p w:rsidR="00471350" w:rsidRPr="000165F9" w:rsidRDefault="00B37CAB" w:rsidP="00471350">
      <w:pPr>
        <w:ind w:hanging="349"/>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II</w:t>
      </w:r>
      <w:r w:rsidR="00471350" w:rsidRPr="000165F9">
        <w:rPr>
          <w:rFonts w:ascii="Arial" w:eastAsia="Times New Roman" w:hAnsi="Arial" w:cs="Arial"/>
          <w:b/>
          <w:sz w:val="24"/>
          <w:szCs w:val="24"/>
          <w:lang w:eastAsia="fr-FR"/>
        </w:rPr>
        <w:t>-4 Amélioration des infrastructures et installation de recherche</w:t>
      </w:r>
    </w:p>
    <w:p w:rsidR="00471350" w:rsidRPr="000165F9" w:rsidRDefault="00471350" w:rsidP="00471350">
      <w:pPr>
        <w:pStyle w:val="Paragraphedeliste"/>
        <w:numPr>
          <w:ilvl w:val="0"/>
          <w:numId w:val="19"/>
        </w:numPr>
        <w:jc w:val="both"/>
        <w:rPr>
          <w:rFonts w:ascii="Arial" w:eastAsia="Times New Roman" w:hAnsi="Arial" w:cs="Arial"/>
          <w:b/>
          <w:sz w:val="24"/>
          <w:szCs w:val="24"/>
          <w:lang w:eastAsia="fr-FR"/>
        </w:rPr>
      </w:pPr>
      <w:r w:rsidRPr="000165F9">
        <w:rPr>
          <w:rFonts w:ascii="Arial" w:hAnsi="Arial" w:cs="Arial"/>
          <w:sz w:val="24"/>
          <w:szCs w:val="24"/>
        </w:rPr>
        <w:t>La réhabilitation et l’équipement du siège du Ministère ;</w:t>
      </w:r>
    </w:p>
    <w:p w:rsidR="00471350" w:rsidRPr="000165F9" w:rsidRDefault="00471350" w:rsidP="00471350">
      <w:pPr>
        <w:pStyle w:val="Paragraphedeliste"/>
        <w:numPr>
          <w:ilvl w:val="0"/>
          <w:numId w:val="19"/>
        </w:numPr>
        <w:jc w:val="both"/>
        <w:rPr>
          <w:rFonts w:ascii="Arial" w:eastAsia="Times New Roman" w:hAnsi="Arial" w:cs="Arial"/>
          <w:b/>
          <w:sz w:val="24"/>
          <w:szCs w:val="24"/>
          <w:lang w:eastAsia="fr-FR"/>
        </w:rPr>
      </w:pPr>
      <w:r w:rsidRPr="000165F9">
        <w:rPr>
          <w:rFonts w:ascii="Arial" w:hAnsi="Arial" w:cs="Arial"/>
          <w:sz w:val="24"/>
          <w:szCs w:val="24"/>
        </w:rPr>
        <w:t xml:space="preserve">La construction </w:t>
      </w:r>
      <w:r w:rsidR="00A76789" w:rsidRPr="000165F9">
        <w:rPr>
          <w:rFonts w:ascii="Arial" w:hAnsi="Arial" w:cs="Arial"/>
          <w:sz w:val="24"/>
          <w:szCs w:val="24"/>
        </w:rPr>
        <w:t>des</w:t>
      </w:r>
      <w:r w:rsidRPr="000165F9">
        <w:rPr>
          <w:rFonts w:ascii="Arial" w:hAnsi="Arial" w:cs="Arial"/>
          <w:sz w:val="24"/>
          <w:szCs w:val="24"/>
        </w:rPr>
        <w:t xml:space="preserve"> </w:t>
      </w:r>
      <w:r w:rsidR="00A76789" w:rsidRPr="000165F9">
        <w:rPr>
          <w:rFonts w:ascii="Arial" w:hAnsi="Arial" w:cs="Arial"/>
          <w:sz w:val="24"/>
          <w:szCs w:val="24"/>
        </w:rPr>
        <w:t>nouveaux bâtiments dans les stations de l’IRA (</w:t>
      </w:r>
      <w:proofErr w:type="spellStart"/>
      <w:r w:rsidR="00A76789" w:rsidRPr="000165F9">
        <w:rPr>
          <w:rFonts w:ascii="Arial" w:hAnsi="Arial" w:cs="Arial"/>
          <w:sz w:val="24"/>
          <w:szCs w:val="24"/>
        </w:rPr>
        <w:t>Odziba</w:t>
      </w:r>
      <w:proofErr w:type="spellEnd"/>
      <w:r w:rsidR="00A76789" w:rsidRPr="000165F9">
        <w:rPr>
          <w:rFonts w:ascii="Arial" w:hAnsi="Arial" w:cs="Arial"/>
          <w:sz w:val="24"/>
          <w:szCs w:val="24"/>
        </w:rPr>
        <w:t xml:space="preserve"> et </w:t>
      </w:r>
      <w:proofErr w:type="spellStart"/>
      <w:r w:rsidR="00A76789" w:rsidRPr="000165F9">
        <w:rPr>
          <w:rFonts w:ascii="Arial" w:hAnsi="Arial" w:cs="Arial"/>
          <w:sz w:val="24"/>
          <w:szCs w:val="24"/>
        </w:rPr>
        <w:t>Lékana</w:t>
      </w:r>
      <w:proofErr w:type="spellEnd"/>
      <w:r w:rsidR="00A76789" w:rsidRPr="000165F9">
        <w:rPr>
          <w:rFonts w:ascii="Arial" w:hAnsi="Arial" w:cs="Arial"/>
          <w:sz w:val="24"/>
          <w:szCs w:val="24"/>
        </w:rPr>
        <w:t xml:space="preserve">) </w:t>
      </w:r>
      <w:proofErr w:type="spellStart"/>
      <w:r w:rsidRPr="000165F9">
        <w:rPr>
          <w:rFonts w:ascii="Arial" w:hAnsi="Arial" w:cs="Arial"/>
          <w:sz w:val="24"/>
          <w:szCs w:val="24"/>
        </w:rPr>
        <w:t>dziba</w:t>
      </w:r>
      <w:proofErr w:type="spellEnd"/>
      <w:r w:rsidRPr="000165F9">
        <w:rPr>
          <w:rFonts w:ascii="Arial" w:hAnsi="Arial" w:cs="Arial"/>
          <w:sz w:val="24"/>
          <w:szCs w:val="24"/>
        </w:rPr>
        <w:t> ;</w:t>
      </w:r>
    </w:p>
    <w:p w:rsidR="00471350" w:rsidRPr="000165F9" w:rsidRDefault="00471350" w:rsidP="00471350">
      <w:pPr>
        <w:pStyle w:val="Paragraphedeliste"/>
        <w:numPr>
          <w:ilvl w:val="0"/>
          <w:numId w:val="19"/>
        </w:numPr>
        <w:jc w:val="both"/>
        <w:rPr>
          <w:rFonts w:ascii="Arial" w:eastAsia="Times New Roman" w:hAnsi="Arial" w:cs="Arial"/>
          <w:b/>
          <w:sz w:val="24"/>
          <w:szCs w:val="24"/>
          <w:lang w:eastAsia="fr-FR"/>
        </w:rPr>
      </w:pPr>
      <w:r w:rsidRPr="000165F9">
        <w:rPr>
          <w:rFonts w:ascii="Arial" w:hAnsi="Arial" w:cs="Arial"/>
          <w:sz w:val="24"/>
          <w:szCs w:val="24"/>
        </w:rPr>
        <w:t>La réhabilitation des laboratoires de l’IRF dans l’enceinte de la Cité Scientifique de Brazzaville ;</w:t>
      </w:r>
    </w:p>
    <w:p w:rsidR="00471350" w:rsidRPr="000165F9" w:rsidRDefault="00471350" w:rsidP="00471350">
      <w:pPr>
        <w:pStyle w:val="Paragraphedeliste"/>
        <w:numPr>
          <w:ilvl w:val="0"/>
          <w:numId w:val="19"/>
        </w:numPr>
        <w:jc w:val="both"/>
        <w:rPr>
          <w:rFonts w:ascii="Arial" w:eastAsia="Times New Roman" w:hAnsi="Arial" w:cs="Arial"/>
          <w:b/>
          <w:sz w:val="24"/>
          <w:szCs w:val="24"/>
          <w:lang w:eastAsia="fr-FR"/>
        </w:rPr>
      </w:pPr>
      <w:r w:rsidRPr="000165F9">
        <w:rPr>
          <w:rFonts w:ascii="Arial" w:hAnsi="Arial" w:cs="Arial"/>
          <w:sz w:val="24"/>
          <w:szCs w:val="24"/>
        </w:rPr>
        <w:t>La construction et l’équipement d’un laboratoire de fabrication des médicaments contre le paludisme (à partir des plantes cultivées localement) et autres maladies. Le projet est réalisé dans le cadre de la coopération entre le Congo et le Vietnam ;</w:t>
      </w:r>
    </w:p>
    <w:p w:rsidR="00471350" w:rsidRPr="000165F9" w:rsidRDefault="00471350" w:rsidP="00471350">
      <w:pPr>
        <w:pStyle w:val="Paragraphedeliste"/>
        <w:numPr>
          <w:ilvl w:val="0"/>
          <w:numId w:val="19"/>
        </w:numPr>
        <w:jc w:val="both"/>
        <w:rPr>
          <w:rFonts w:ascii="Arial" w:eastAsia="Times New Roman" w:hAnsi="Arial" w:cs="Arial"/>
          <w:b/>
          <w:sz w:val="24"/>
          <w:szCs w:val="24"/>
          <w:lang w:eastAsia="fr-FR"/>
        </w:rPr>
      </w:pPr>
      <w:r w:rsidRPr="000165F9">
        <w:rPr>
          <w:rFonts w:ascii="Arial" w:hAnsi="Arial" w:cs="Arial"/>
          <w:sz w:val="24"/>
          <w:szCs w:val="24"/>
        </w:rPr>
        <w:t>La mise à disposition des équipements et matériels de laboratoire aux différents Instituts et centres de recherche ;</w:t>
      </w:r>
    </w:p>
    <w:p w:rsidR="009B56D9" w:rsidRPr="000165F9" w:rsidRDefault="00B37CAB" w:rsidP="009B56D9">
      <w:pPr>
        <w:ind w:left="-349"/>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lastRenderedPageBreak/>
        <w:t>II</w:t>
      </w:r>
      <w:r w:rsidR="00471350" w:rsidRPr="000165F9">
        <w:rPr>
          <w:rFonts w:ascii="Arial" w:eastAsia="Times New Roman" w:hAnsi="Arial" w:cs="Arial"/>
          <w:b/>
          <w:sz w:val="24"/>
          <w:szCs w:val="24"/>
          <w:lang w:eastAsia="fr-FR"/>
        </w:rPr>
        <w:t>-5 Renforcement de l’offre des connaissances techniques et scientifiques d’utilité</w:t>
      </w:r>
      <w:r w:rsidR="000143F0">
        <w:rPr>
          <w:rFonts w:ascii="Arial" w:eastAsia="Times New Roman" w:hAnsi="Arial" w:cs="Arial"/>
          <w:b/>
          <w:sz w:val="24"/>
          <w:szCs w:val="24"/>
          <w:lang w:eastAsia="fr-FR"/>
        </w:rPr>
        <w:t xml:space="preserve"> publique</w:t>
      </w:r>
    </w:p>
    <w:p w:rsidR="009B56D9" w:rsidRPr="000165F9" w:rsidRDefault="009B56D9" w:rsidP="009B56D9">
      <w:pPr>
        <w:ind w:left="-349"/>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1-</w:t>
      </w:r>
      <w:r w:rsidRPr="000165F9">
        <w:rPr>
          <w:rFonts w:ascii="Arial" w:hAnsi="Arial" w:cs="Arial"/>
          <w:sz w:val="24"/>
          <w:szCs w:val="24"/>
        </w:rPr>
        <w:t>Les travaux de recherche ont été réalisés dans les domaines suivants :</w:t>
      </w:r>
    </w:p>
    <w:p w:rsidR="009B56D9" w:rsidRPr="000165F9" w:rsidRDefault="009B56D9" w:rsidP="009B56D9">
      <w:pPr>
        <w:pStyle w:val="Paragraphedeliste"/>
        <w:numPr>
          <w:ilvl w:val="0"/>
          <w:numId w:val="26"/>
        </w:numPr>
        <w:jc w:val="both"/>
        <w:rPr>
          <w:rFonts w:ascii="Arial" w:hAnsi="Arial" w:cs="Arial"/>
          <w:sz w:val="24"/>
          <w:szCs w:val="24"/>
        </w:rPr>
      </w:pPr>
      <w:r w:rsidRPr="000165F9">
        <w:rPr>
          <w:rFonts w:ascii="Arial" w:hAnsi="Arial" w:cs="Arial"/>
          <w:sz w:val="24"/>
          <w:szCs w:val="24"/>
        </w:rPr>
        <w:t>La sécurité alimentaire et nutritionnelle (production et santé animale ; production végétale, la lutte contre les maladies et les bio</w:t>
      </w:r>
      <w:r w:rsidR="000143F0">
        <w:rPr>
          <w:rFonts w:ascii="Arial" w:hAnsi="Arial" w:cs="Arial"/>
          <w:sz w:val="24"/>
          <w:szCs w:val="24"/>
        </w:rPr>
        <w:t>-</w:t>
      </w:r>
      <w:r w:rsidRPr="000165F9">
        <w:rPr>
          <w:rFonts w:ascii="Arial" w:hAnsi="Arial" w:cs="Arial"/>
          <w:sz w:val="24"/>
          <w:szCs w:val="24"/>
        </w:rPr>
        <w:t>agresseurs) ;</w:t>
      </w:r>
    </w:p>
    <w:p w:rsidR="009B56D9" w:rsidRPr="000165F9" w:rsidRDefault="009B56D9" w:rsidP="009B56D9">
      <w:pPr>
        <w:pStyle w:val="Paragraphedeliste"/>
        <w:numPr>
          <w:ilvl w:val="0"/>
          <w:numId w:val="26"/>
        </w:numPr>
        <w:jc w:val="both"/>
        <w:rPr>
          <w:rFonts w:ascii="Arial" w:hAnsi="Arial" w:cs="Arial"/>
          <w:sz w:val="24"/>
          <w:szCs w:val="24"/>
        </w:rPr>
      </w:pPr>
      <w:r w:rsidRPr="000165F9">
        <w:rPr>
          <w:rFonts w:ascii="Arial" w:hAnsi="Arial" w:cs="Arial"/>
          <w:sz w:val="24"/>
          <w:szCs w:val="24"/>
        </w:rPr>
        <w:t>La santé (les maladies infectieuses, les maladies non-transmissibles, la pharmacopée et la médecine traditionnelle) ;</w:t>
      </w:r>
    </w:p>
    <w:p w:rsidR="009B56D9" w:rsidRPr="000165F9" w:rsidRDefault="009B56D9" w:rsidP="009B56D9">
      <w:pPr>
        <w:pStyle w:val="Paragraphedeliste"/>
        <w:numPr>
          <w:ilvl w:val="0"/>
          <w:numId w:val="26"/>
        </w:numPr>
        <w:jc w:val="both"/>
        <w:rPr>
          <w:rFonts w:ascii="Arial" w:hAnsi="Arial" w:cs="Arial"/>
          <w:sz w:val="24"/>
          <w:szCs w:val="24"/>
        </w:rPr>
      </w:pPr>
      <w:r w:rsidRPr="000165F9">
        <w:rPr>
          <w:rFonts w:ascii="Arial" w:hAnsi="Arial" w:cs="Arial"/>
          <w:sz w:val="24"/>
          <w:szCs w:val="24"/>
        </w:rPr>
        <w:t>La forêt, l’environnement et la biodiversité</w:t>
      </w:r>
      <w:r w:rsidR="00CE4B39">
        <w:rPr>
          <w:rFonts w:ascii="Arial" w:hAnsi="Arial" w:cs="Arial"/>
          <w:sz w:val="24"/>
          <w:szCs w:val="24"/>
        </w:rPr>
        <w:t xml:space="preserve"> (biodiversité et effets du changement climatique, stratégies de conservation et gestion durable de la biodiversité, fonctionnement des écosystèmes tropicaux, plantations hors forêts, etc.)</w:t>
      </w:r>
      <w:r w:rsidRPr="000165F9">
        <w:rPr>
          <w:rFonts w:ascii="Arial" w:hAnsi="Arial" w:cs="Arial"/>
          <w:sz w:val="24"/>
          <w:szCs w:val="24"/>
        </w:rPr>
        <w:t> ;</w:t>
      </w:r>
    </w:p>
    <w:p w:rsidR="009B56D9" w:rsidRPr="000165F9" w:rsidRDefault="009B56D9" w:rsidP="009B56D9">
      <w:pPr>
        <w:pStyle w:val="Paragraphedeliste"/>
        <w:numPr>
          <w:ilvl w:val="0"/>
          <w:numId w:val="26"/>
        </w:numPr>
        <w:jc w:val="both"/>
        <w:rPr>
          <w:rFonts w:ascii="Arial" w:hAnsi="Arial" w:cs="Arial"/>
          <w:sz w:val="24"/>
          <w:szCs w:val="24"/>
        </w:rPr>
      </w:pPr>
      <w:r w:rsidRPr="000165F9">
        <w:rPr>
          <w:rFonts w:ascii="Arial" w:hAnsi="Arial" w:cs="Arial"/>
          <w:sz w:val="24"/>
          <w:szCs w:val="24"/>
        </w:rPr>
        <w:t>L’innovation technologique et l’ingénierie (la biotechnologie et la biosécurité, les technologies de l’information et de la communication, la mécanique et les matériaux pour les structures) ;</w:t>
      </w:r>
    </w:p>
    <w:p w:rsidR="009B56D9" w:rsidRPr="000165F9" w:rsidRDefault="009B56D9" w:rsidP="009B56D9">
      <w:pPr>
        <w:pStyle w:val="Paragraphedeliste"/>
        <w:numPr>
          <w:ilvl w:val="0"/>
          <w:numId w:val="26"/>
        </w:numPr>
        <w:jc w:val="both"/>
        <w:rPr>
          <w:rFonts w:ascii="Arial" w:hAnsi="Arial" w:cs="Arial"/>
          <w:sz w:val="24"/>
          <w:szCs w:val="24"/>
        </w:rPr>
      </w:pPr>
      <w:r w:rsidRPr="000165F9">
        <w:rPr>
          <w:rFonts w:ascii="Arial" w:hAnsi="Arial" w:cs="Arial"/>
          <w:sz w:val="24"/>
          <w:szCs w:val="24"/>
        </w:rPr>
        <w:t>Les sciences sociales et humaines (impacts des chocs socio-économiques, évolution des mœurs  sur le développement de la société) ;</w:t>
      </w:r>
    </w:p>
    <w:p w:rsidR="009B56D9" w:rsidRPr="000165F9" w:rsidRDefault="009B56D9" w:rsidP="009B56D9">
      <w:pPr>
        <w:pStyle w:val="Paragraphedeliste"/>
        <w:numPr>
          <w:ilvl w:val="0"/>
          <w:numId w:val="26"/>
        </w:numPr>
        <w:jc w:val="both"/>
        <w:rPr>
          <w:rFonts w:ascii="Arial" w:hAnsi="Arial" w:cs="Arial"/>
          <w:sz w:val="24"/>
          <w:szCs w:val="24"/>
        </w:rPr>
      </w:pPr>
      <w:r w:rsidRPr="000165F9">
        <w:rPr>
          <w:rFonts w:ascii="Arial" w:hAnsi="Arial" w:cs="Arial"/>
          <w:sz w:val="24"/>
          <w:szCs w:val="24"/>
        </w:rPr>
        <w:t>La gouvernance</w:t>
      </w:r>
      <w:r w:rsidR="00CE4B39">
        <w:rPr>
          <w:rFonts w:ascii="Arial" w:hAnsi="Arial" w:cs="Arial"/>
          <w:sz w:val="24"/>
          <w:szCs w:val="24"/>
        </w:rPr>
        <w:t xml:space="preserve"> (gouvernance de la société, gouvernance des institutions)</w:t>
      </w:r>
      <w:r w:rsidRPr="000165F9">
        <w:rPr>
          <w:rFonts w:ascii="Arial" w:hAnsi="Arial" w:cs="Arial"/>
          <w:sz w:val="24"/>
          <w:szCs w:val="24"/>
        </w:rPr>
        <w:t>.</w:t>
      </w:r>
    </w:p>
    <w:p w:rsidR="00471350" w:rsidRPr="000165F9" w:rsidRDefault="009B56D9" w:rsidP="009B56D9">
      <w:pPr>
        <w:jc w:val="both"/>
        <w:rPr>
          <w:rFonts w:ascii="Arial" w:hAnsi="Arial" w:cs="Arial"/>
          <w:sz w:val="24"/>
          <w:szCs w:val="24"/>
        </w:rPr>
      </w:pPr>
      <w:r w:rsidRPr="000165F9">
        <w:rPr>
          <w:rFonts w:ascii="Arial" w:hAnsi="Arial" w:cs="Arial"/>
          <w:sz w:val="24"/>
          <w:szCs w:val="24"/>
        </w:rPr>
        <w:t>2-</w:t>
      </w:r>
      <w:r w:rsidR="00471350" w:rsidRPr="000165F9">
        <w:rPr>
          <w:rFonts w:ascii="Arial" w:hAnsi="Arial" w:cs="Arial"/>
          <w:sz w:val="24"/>
          <w:szCs w:val="24"/>
        </w:rPr>
        <w:t xml:space="preserve">Le développement et la vulgarisation des techniques améliorées de production végétale (manioc, maïs, arachide, haricot, </w:t>
      </w:r>
      <w:r w:rsidR="00A76789" w:rsidRPr="000165F9">
        <w:rPr>
          <w:rFonts w:ascii="Arial" w:hAnsi="Arial" w:cs="Arial"/>
          <w:sz w:val="24"/>
          <w:szCs w:val="24"/>
        </w:rPr>
        <w:t xml:space="preserve">bananiers, </w:t>
      </w:r>
      <w:r w:rsidR="00471350" w:rsidRPr="000165F9">
        <w:rPr>
          <w:rFonts w:ascii="Arial" w:hAnsi="Arial" w:cs="Arial"/>
          <w:sz w:val="24"/>
          <w:szCs w:val="24"/>
        </w:rPr>
        <w:t xml:space="preserve">etc.) </w:t>
      </w:r>
    </w:p>
    <w:p w:rsidR="00471350" w:rsidRPr="000165F9" w:rsidRDefault="009B56D9" w:rsidP="009B56D9">
      <w:pPr>
        <w:jc w:val="both"/>
        <w:rPr>
          <w:rFonts w:ascii="Arial" w:hAnsi="Arial" w:cs="Arial"/>
          <w:sz w:val="24"/>
          <w:szCs w:val="24"/>
        </w:rPr>
      </w:pPr>
      <w:r w:rsidRPr="000165F9">
        <w:rPr>
          <w:rFonts w:ascii="Arial" w:hAnsi="Arial" w:cs="Arial"/>
          <w:sz w:val="24"/>
          <w:szCs w:val="24"/>
        </w:rPr>
        <w:t>3-</w:t>
      </w:r>
      <w:r w:rsidR="00471350" w:rsidRPr="000165F9">
        <w:rPr>
          <w:rFonts w:ascii="Arial" w:hAnsi="Arial" w:cs="Arial"/>
          <w:sz w:val="24"/>
          <w:szCs w:val="24"/>
        </w:rPr>
        <w:t>Le développement et la vulgarisation des techniques améliorées de production animale (porcs, poules, caprins, ovins, etc.) auprès des producteurs ;</w:t>
      </w:r>
    </w:p>
    <w:p w:rsidR="00471350" w:rsidRPr="000165F9" w:rsidRDefault="009B56D9" w:rsidP="009B56D9">
      <w:pPr>
        <w:jc w:val="both"/>
        <w:rPr>
          <w:rFonts w:ascii="Arial" w:hAnsi="Arial" w:cs="Arial"/>
          <w:sz w:val="24"/>
          <w:szCs w:val="24"/>
        </w:rPr>
      </w:pPr>
      <w:r w:rsidRPr="000165F9">
        <w:rPr>
          <w:rFonts w:ascii="Arial" w:hAnsi="Arial" w:cs="Arial"/>
          <w:sz w:val="24"/>
          <w:szCs w:val="24"/>
        </w:rPr>
        <w:t>4-</w:t>
      </w:r>
      <w:r w:rsidR="00471350" w:rsidRPr="000165F9">
        <w:rPr>
          <w:rFonts w:ascii="Arial" w:hAnsi="Arial" w:cs="Arial"/>
          <w:sz w:val="24"/>
          <w:szCs w:val="24"/>
        </w:rPr>
        <w:t xml:space="preserve">La production et la diffusion des semences de base (riz, maïs, arachide, </w:t>
      </w:r>
      <w:proofErr w:type="spellStart"/>
      <w:r w:rsidR="00471350" w:rsidRPr="000165F9">
        <w:rPr>
          <w:rFonts w:ascii="Arial" w:hAnsi="Arial" w:cs="Arial"/>
          <w:sz w:val="24"/>
          <w:szCs w:val="24"/>
        </w:rPr>
        <w:t>vitroplants</w:t>
      </w:r>
      <w:proofErr w:type="spellEnd"/>
      <w:r w:rsidR="00471350" w:rsidRPr="000165F9">
        <w:rPr>
          <w:rFonts w:ascii="Arial" w:hAnsi="Arial" w:cs="Arial"/>
          <w:sz w:val="24"/>
          <w:szCs w:val="24"/>
        </w:rPr>
        <w:t xml:space="preserve"> et boutures de manioc) ;</w:t>
      </w:r>
    </w:p>
    <w:p w:rsidR="00471350" w:rsidRPr="000165F9" w:rsidRDefault="00B37CAB" w:rsidP="00471350">
      <w:pPr>
        <w:ind w:hanging="349"/>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II</w:t>
      </w:r>
      <w:r w:rsidR="00471350" w:rsidRPr="000165F9">
        <w:rPr>
          <w:rFonts w:ascii="Arial" w:eastAsia="Times New Roman" w:hAnsi="Arial" w:cs="Arial"/>
          <w:b/>
          <w:sz w:val="24"/>
          <w:szCs w:val="24"/>
          <w:lang w:eastAsia="fr-FR"/>
        </w:rPr>
        <w:t>-6 Renforcement des capacités humaines</w:t>
      </w:r>
    </w:p>
    <w:p w:rsidR="00471350" w:rsidRPr="000165F9" w:rsidRDefault="00471350" w:rsidP="00471350">
      <w:pPr>
        <w:pStyle w:val="Paragraphedeliste"/>
        <w:numPr>
          <w:ilvl w:val="0"/>
          <w:numId w:val="4"/>
        </w:numPr>
        <w:jc w:val="both"/>
        <w:rPr>
          <w:rFonts w:ascii="Arial" w:eastAsia="Times New Roman" w:hAnsi="Arial" w:cs="Arial"/>
          <w:sz w:val="24"/>
          <w:szCs w:val="24"/>
          <w:lang w:eastAsia="fr-FR"/>
        </w:rPr>
      </w:pPr>
      <w:r w:rsidRPr="000165F9">
        <w:rPr>
          <w:rFonts w:ascii="Arial" w:eastAsia="Times New Roman" w:hAnsi="Arial" w:cs="Arial"/>
          <w:sz w:val="24"/>
          <w:szCs w:val="24"/>
          <w:lang w:eastAsia="fr-FR"/>
        </w:rPr>
        <w:t>Le recrutement du personnel sur la base des quotas accordés chaque année par le Gouvernement ;</w:t>
      </w:r>
    </w:p>
    <w:p w:rsidR="00471350" w:rsidRPr="000165F9" w:rsidRDefault="00471350" w:rsidP="00471350">
      <w:pPr>
        <w:pStyle w:val="Paragraphedeliste"/>
        <w:numPr>
          <w:ilvl w:val="0"/>
          <w:numId w:val="4"/>
        </w:numPr>
        <w:jc w:val="both"/>
        <w:rPr>
          <w:rFonts w:ascii="Arial" w:eastAsia="Times New Roman" w:hAnsi="Arial" w:cs="Arial"/>
          <w:sz w:val="24"/>
          <w:szCs w:val="24"/>
          <w:lang w:eastAsia="fr-FR"/>
        </w:rPr>
      </w:pPr>
      <w:r w:rsidRPr="000165F9">
        <w:rPr>
          <w:rFonts w:ascii="Arial" w:eastAsia="Times New Roman" w:hAnsi="Arial" w:cs="Arial"/>
          <w:sz w:val="24"/>
          <w:szCs w:val="24"/>
          <w:lang w:eastAsia="fr-FR"/>
        </w:rPr>
        <w:t>La Formation diplômante et continue des chercheurs ;</w:t>
      </w:r>
    </w:p>
    <w:p w:rsidR="000143F0" w:rsidRPr="000143F0" w:rsidRDefault="000165F9" w:rsidP="00894235">
      <w:pPr>
        <w:pStyle w:val="Paragraphedeliste"/>
        <w:numPr>
          <w:ilvl w:val="0"/>
          <w:numId w:val="4"/>
        </w:numPr>
        <w:ind w:hanging="349"/>
        <w:jc w:val="both"/>
        <w:rPr>
          <w:rFonts w:ascii="Arial" w:eastAsia="Times New Roman" w:hAnsi="Arial" w:cs="Arial"/>
          <w:b/>
          <w:sz w:val="24"/>
          <w:szCs w:val="24"/>
          <w:lang w:eastAsia="fr-FR"/>
        </w:rPr>
      </w:pPr>
      <w:r w:rsidRPr="000143F0">
        <w:rPr>
          <w:rFonts w:ascii="Arial" w:eastAsia="Times New Roman" w:hAnsi="Arial" w:cs="Arial"/>
          <w:sz w:val="24"/>
          <w:szCs w:val="24"/>
          <w:lang w:eastAsia="fr-FR"/>
        </w:rPr>
        <w:t>La formation à la recherche par la recherche des jeunes étudiants (</w:t>
      </w:r>
      <w:r w:rsidR="00471350" w:rsidRPr="000143F0">
        <w:rPr>
          <w:rFonts w:ascii="Arial" w:eastAsia="Times New Roman" w:hAnsi="Arial" w:cs="Arial"/>
          <w:sz w:val="24"/>
          <w:szCs w:val="24"/>
          <w:lang w:eastAsia="fr-FR"/>
        </w:rPr>
        <w:t>accueil des étudiants qui constituent le 1</w:t>
      </w:r>
      <w:r w:rsidR="00471350" w:rsidRPr="000143F0">
        <w:rPr>
          <w:rFonts w:ascii="Arial" w:eastAsia="Times New Roman" w:hAnsi="Arial" w:cs="Arial"/>
          <w:sz w:val="24"/>
          <w:szCs w:val="24"/>
          <w:vertAlign w:val="superscript"/>
          <w:lang w:eastAsia="fr-FR"/>
        </w:rPr>
        <w:t>er</w:t>
      </w:r>
      <w:r w:rsidR="00471350" w:rsidRPr="000143F0">
        <w:rPr>
          <w:rFonts w:ascii="Arial" w:eastAsia="Times New Roman" w:hAnsi="Arial" w:cs="Arial"/>
          <w:sz w:val="24"/>
          <w:szCs w:val="24"/>
          <w:lang w:eastAsia="fr-FR"/>
        </w:rPr>
        <w:t xml:space="preserve"> bassin de recrutement pour la recherche et l’innovation</w:t>
      </w:r>
      <w:r w:rsidR="000143F0" w:rsidRPr="000143F0">
        <w:rPr>
          <w:rFonts w:ascii="Arial" w:eastAsia="Times New Roman" w:hAnsi="Arial" w:cs="Arial"/>
          <w:sz w:val="24"/>
          <w:szCs w:val="24"/>
          <w:lang w:eastAsia="fr-FR"/>
        </w:rPr>
        <w:t>)</w:t>
      </w:r>
      <w:r w:rsidR="000143F0">
        <w:rPr>
          <w:rFonts w:ascii="Arial" w:eastAsia="Times New Roman" w:hAnsi="Arial" w:cs="Arial"/>
          <w:sz w:val="24"/>
          <w:szCs w:val="24"/>
          <w:lang w:eastAsia="fr-FR"/>
        </w:rPr>
        <w:t>.</w:t>
      </w:r>
    </w:p>
    <w:p w:rsidR="000143F0" w:rsidRDefault="000143F0" w:rsidP="000143F0">
      <w:pPr>
        <w:pStyle w:val="Paragraphedeliste"/>
        <w:ind w:left="11"/>
        <w:jc w:val="both"/>
        <w:rPr>
          <w:rFonts w:ascii="Arial" w:eastAsia="Times New Roman" w:hAnsi="Arial" w:cs="Arial"/>
          <w:b/>
          <w:sz w:val="24"/>
          <w:szCs w:val="24"/>
          <w:lang w:eastAsia="fr-FR"/>
        </w:rPr>
      </w:pPr>
    </w:p>
    <w:p w:rsidR="00471350" w:rsidRPr="000143F0" w:rsidRDefault="00B37CAB" w:rsidP="000143F0">
      <w:pPr>
        <w:pStyle w:val="Paragraphedeliste"/>
        <w:ind w:left="11"/>
        <w:jc w:val="both"/>
        <w:rPr>
          <w:rFonts w:ascii="Arial" w:eastAsia="Times New Roman" w:hAnsi="Arial" w:cs="Arial"/>
          <w:b/>
          <w:sz w:val="24"/>
          <w:szCs w:val="24"/>
          <w:lang w:eastAsia="fr-FR"/>
        </w:rPr>
      </w:pPr>
      <w:r w:rsidRPr="000143F0">
        <w:rPr>
          <w:rFonts w:ascii="Arial" w:eastAsia="Times New Roman" w:hAnsi="Arial" w:cs="Arial"/>
          <w:b/>
          <w:sz w:val="24"/>
          <w:szCs w:val="24"/>
          <w:lang w:eastAsia="fr-FR"/>
        </w:rPr>
        <w:t>II</w:t>
      </w:r>
      <w:r w:rsidR="00471350" w:rsidRPr="000143F0">
        <w:rPr>
          <w:rFonts w:ascii="Arial" w:eastAsia="Times New Roman" w:hAnsi="Arial" w:cs="Arial"/>
          <w:b/>
          <w:sz w:val="24"/>
          <w:szCs w:val="24"/>
          <w:lang w:eastAsia="fr-FR"/>
        </w:rPr>
        <w:t>-7 Renforcement de la visibilité institutionnelle des activités de recherche et des chercheurs à l’échelle nationale et internationale</w:t>
      </w:r>
    </w:p>
    <w:p w:rsidR="00471350" w:rsidRPr="000165F9" w:rsidRDefault="00471350" w:rsidP="00471350">
      <w:pPr>
        <w:pStyle w:val="Paragraphedeliste"/>
        <w:numPr>
          <w:ilvl w:val="0"/>
          <w:numId w:val="20"/>
        </w:numPr>
        <w:jc w:val="both"/>
        <w:rPr>
          <w:rFonts w:ascii="Arial" w:eastAsia="Times New Roman" w:hAnsi="Arial" w:cs="Arial"/>
          <w:sz w:val="24"/>
          <w:szCs w:val="24"/>
          <w:lang w:eastAsia="fr-FR"/>
        </w:rPr>
      </w:pPr>
      <w:r w:rsidRPr="000165F9">
        <w:rPr>
          <w:rFonts w:ascii="Arial" w:eastAsia="Times New Roman" w:hAnsi="Arial" w:cs="Arial"/>
          <w:sz w:val="24"/>
          <w:szCs w:val="24"/>
          <w:lang w:eastAsia="fr-FR"/>
        </w:rPr>
        <w:t>L’implantation d’un système d’information moderne et performant (intranet, internet, etc.)</w:t>
      </w:r>
      <w:r w:rsidR="00645E8B" w:rsidRPr="000165F9">
        <w:rPr>
          <w:rFonts w:ascii="Arial" w:eastAsia="Times New Roman" w:hAnsi="Arial" w:cs="Arial"/>
          <w:sz w:val="24"/>
          <w:szCs w:val="24"/>
          <w:lang w:eastAsia="fr-FR"/>
        </w:rPr>
        <w:t xml:space="preserve"> au siège du Ministère</w:t>
      </w:r>
      <w:r w:rsidRPr="000165F9">
        <w:rPr>
          <w:rFonts w:ascii="Arial" w:eastAsia="Times New Roman" w:hAnsi="Arial" w:cs="Arial"/>
          <w:sz w:val="24"/>
          <w:szCs w:val="24"/>
          <w:lang w:eastAsia="fr-FR"/>
        </w:rPr>
        <w:t> ;</w:t>
      </w:r>
    </w:p>
    <w:p w:rsidR="00471350" w:rsidRPr="000165F9" w:rsidRDefault="00471350" w:rsidP="00471350">
      <w:pPr>
        <w:pStyle w:val="Paragraphedeliste"/>
        <w:numPr>
          <w:ilvl w:val="0"/>
          <w:numId w:val="20"/>
        </w:numPr>
        <w:jc w:val="both"/>
        <w:rPr>
          <w:rFonts w:ascii="Arial" w:eastAsia="Times New Roman" w:hAnsi="Arial" w:cs="Arial"/>
          <w:sz w:val="24"/>
          <w:szCs w:val="24"/>
          <w:lang w:eastAsia="fr-FR"/>
        </w:rPr>
      </w:pPr>
      <w:r w:rsidRPr="000165F9">
        <w:rPr>
          <w:rFonts w:ascii="Arial" w:eastAsia="Times New Roman" w:hAnsi="Arial" w:cs="Arial"/>
          <w:sz w:val="24"/>
          <w:szCs w:val="24"/>
          <w:lang w:eastAsia="fr-FR"/>
        </w:rPr>
        <w:t>La création d’un site Web du Ministère ;</w:t>
      </w:r>
    </w:p>
    <w:p w:rsidR="00471350" w:rsidRPr="000165F9" w:rsidRDefault="00471350" w:rsidP="00471350">
      <w:pPr>
        <w:pStyle w:val="Paragraphedeliste"/>
        <w:numPr>
          <w:ilvl w:val="0"/>
          <w:numId w:val="20"/>
        </w:numPr>
        <w:jc w:val="both"/>
        <w:rPr>
          <w:rFonts w:ascii="Arial" w:eastAsia="Times New Roman" w:hAnsi="Arial" w:cs="Arial"/>
          <w:sz w:val="24"/>
          <w:szCs w:val="24"/>
          <w:lang w:eastAsia="fr-FR"/>
        </w:rPr>
      </w:pPr>
      <w:r w:rsidRPr="000165F9">
        <w:rPr>
          <w:rFonts w:ascii="Arial" w:eastAsia="Times New Roman" w:hAnsi="Arial" w:cs="Arial"/>
          <w:sz w:val="24"/>
          <w:szCs w:val="24"/>
          <w:lang w:eastAsia="fr-FR"/>
        </w:rPr>
        <w:t>La réalisation des émissions télévisées ‘’Eureka’’ ;</w:t>
      </w:r>
    </w:p>
    <w:p w:rsidR="00471350" w:rsidRPr="000165F9" w:rsidRDefault="00471350" w:rsidP="00471350">
      <w:pPr>
        <w:pStyle w:val="Paragraphedeliste"/>
        <w:numPr>
          <w:ilvl w:val="0"/>
          <w:numId w:val="20"/>
        </w:numPr>
        <w:jc w:val="both"/>
        <w:rPr>
          <w:rFonts w:ascii="Arial" w:eastAsia="Times New Roman" w:hAnsi="Arial" w:cs="Arial"/>
          <w:sz w:val="24"/>
          <w:szCs w:val="24"/>
          <w:lang w:eastAsia="fr-FR"/>
        </w:rPr>
      </w:pPr>
      <w:r w:rsidRPr="000165F9">
        <w:rPr>
          <w:rFonts w:ascii="Arial" w:eastAsia="Times New Roman" w:hAnsi="Arial" w:cs="Arial"/>
          <w:sz w:val="24"/>
          <w:szCs w:val="24"/>
          <w:lang w:eastAsia="fr-FR"/>
        </w:rPr>
        <w:t>L’organisation des ‘’journées portes ouvertes’’ sur les thématiques développées par la recherche et l’innovation.</w:t>
      </w:r>
    </w:p>
    <w:p w:rsidR="00471350" w:rsidRPr="000165F9" w:rsidRDefault="00B37CAB" w:rsidP="00471350">
      <w:pPr>
        <w:ind w:hanging="349"/>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II</w:t>
      </w:r>
      <w:r w:rsidR="00471350" w:rsidRPr="000165F9">
        <w:rPr>
          <w:rFonts w:ascii="Arial" w:eastAsia="Times New Roman" w:hAnsi="Arial" w:cs="Arial"/>
          <w:b/>
          <w:sz w:val="24"/>
          <w:szCs w:val="24"/>
          <w:lang w:eastAsia="fr-FR"/>
        </w:rPr>
        <w:t>-8 Développement de l’innovation et de la technologie</w:t>
      </w:r>
    </w:p>
    <w:p w:rsidR="00471350" w:rsidRPr="000165F9" w:rsidRDefault="00471350" w:rsidP="00471350">
      <w:pPr>
        <w:pStyle w:val="Paragraphedeliste"/>
        <w:numPr>
          <w:ilvl w:val="0"/>
          <w:numId w:val="17"/>
        </w:numPr>
        <w:jc w:val="both"/>
        <w:rPr>
          <w:rFonts w:ascii="Arial" w:hAnsi="Arial" w:cs="Arial"/>
          <w:sz w:val="24"/>
          <w:szCs w:val="24"/>
        </w:rPr>
      </w:pPr>
      <w:r w:rsidRPr="000165F9">
        <w:rPr>
          <w:rFonts w:ascii="Arial" w:hAnsi="Arial" w:cs="Arial"/>
          <w:sz w:val="24"/>
          <w:szCs w:val="24"/>
        </w:rPr>
        <w:t>L’accueil et l’accompagnement technique des porteurs (inventeurs et innovateurs) de projets </w:t>
      </w:r>
      <w:r w:rsidR="00B37CAB" w:rsidRPr="000165F9">
        <w:rPr>
          <w:rFonts w:ascii="Arial" w:hAnsi="Arial" w:cs="Arial"/>
          <w:sz w:val="24"/>
          <w:szCs w:val="24"/>
        </w:rPr>
        <w:t xml:space="preserve">innovants </w:t>
      </w:r>
      <w:r w:rsidRPr="000165F9">
        <w:rPr>
          <w:rFonts w:ascii="Arial" w:hAnsi="Arial" w:cs="Arial"/>
          <w:sz w:val="24"/>
          <w:szCs w:val="24"/>
        </w:rPr>
        <w:t>;</w:t>
      </w:r>
    </w:p>
    <w:p w:rsidR="00471350" w:rsidRPr="000165F9" w:rsidRDefault="00471350" w:rsidP="00471350">
      <w:pPr>
        <w:shd w:val="clear" w:color="auto" w:fill="FFFFFF"/>
        <w:spacing w:before="100" w:beforeAutospacing="1" w:after="100" w:afterAutospacing="1" w:line="240" w:lineRule="auto"/>
        <w:jc w:val="both"/>
        <w:rPr>
          <w:rFonts w:ascii="Arial" w:eastAsia="Times New Roman" w:hAnsi="Arial" w:cs="Arial"/>
          <w:b/>
          <w:sz w:val="24"/>
          <w:szCs w:val="24"/>
          <w:lang w:eastAsia="fr-FR"/>
        </w:rPr>
      </w:pPr>
      <w:r w:rsidRPr="000165F9">
        <w:rPr>
          <w:rFonts w:ascii="Arial" w:eastAsia="Times New Roman" w:hAnsi="Arial" w:cs="Arial"/>
          <w:b/>
          <w:sz w:val="24"/>
          <w:szCs w:val="24"/>
          <w:lang w:eastAsia="fr-FR"/>
        </w:rPr>
        <w:t>II.3- </w:t>
      </w:r>
      <w:r w:rsidR="00645E8B" w:rsidRPr="000165F9">
        <w:rPr>
          <w:rFonts w:ascii="Arial" w:eastAsia="Times New Roman" w:hAnsi="Arial" w:cs="Arial"/>
          <w:b/>
          <w:sz w:val="24"/>
          <w:szCs w:val="24"/>
          <w:lang w:eastAsia="fr-FR"/>
        </w:rPr>
        <w:t xml:space="preserve">Coopération </w:t>
      </w:r>
      <w:r w:rsidR="000165F9" w:rsidRPr="000165F9">
        <w:rPr>
          <w:rFonts w:ascii="Arial" w:eastAsia="Times New Roman" w:hAnsi="Arial" w:cs="Arial"/>
          <w:b/>
          <w:sz w:val="24"/>
          <w:szCs w:val="24"/>
          <w:lang w:eastAsia="fr-FR"/>
        </w:rPr>
        <w:t>scientifique et technique</w:t>
      </w:r>
    </w:p>
    <w:p w:rsidR="00E56229" w:rsidRPr="000165F9" w:rsidRDefault="006E2733" w:rsidP="00CE4B39">
      <w:pPr>
        <w:pStyle w:val="Paragraphedeliste"/>
        <w:numPr>
          <w:ilvl w:val="0"/>
          <w:numId w:val="22"/>
        </w:numPr>
        <w:jc w:val="both"/>
        <w:rPr>
          <w:sz w:val="24"/>
          <w:szCs w:val="24"/>
        </w:rPr>
      </w:pPr>
      <w:r w:rsidRPr="000165F9">
        <w:rPr>
          <w:rFonts w:ascii="Arial" w:hAnsi="Arial" w:cs="Arial"/>
          <w:sz w:val="24"/>
          <w:szCs w:val="24"/>
        </w:rPr>
        <w:t>Mise en œuvre  du protocole d’Accord signé avec la FAO, le</w:t>
      </w:r>
      <w:r w:rsidR="00F363BA" w:rsidRPr="000165F9">
        <w:rPr>
          <w:rFonts w:ascii="Arial" w:hAnsi="Arial" w:cs="Arial"/>
          <w:sz w:val="24"/>
          <w:szCs w:val="24"/>
        </w:rPr>
        <w:t xml:space="preserve"> projet TCP/PRC/3503 ‘’ Appui à l’actualisation du plan directeur de la recherche agricole’’.</w:t>
      </w:r>
      <w:r w:rsidR="00CE4B39" w:rsidRPr="000165F9">
        <w:rPr>
          <w:sz w:val="24"/>
          <w:szCs w:val="24"/>
        </w:rPr>
        <w:t xml:space="preserve"> </w:t>
      </w:r>
    </w:p>
    <w:sectPr w:rsidR="00E56229" w:rsidRPr="000165F9" w:rsidSect="00BB58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776"/>
    <w:multiLevelType w:val="hybridMultilevel"/>
    <w:tmpl w:val="73CE3E7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703DA2"/>
    <w:multiLevelType w:val="hybridMultilevel"/>
    <w:tmpl w:val="F9804200"/>
    <w:lvl w:ilvl="0" w:tplc="040C000B">
      <w:start w:val="1"/>
      <w:numFmt w:val="bullet"/>
      <w:lvlText w:val=""/>
      <w:lvlJc w:val="left"/>
      <w:pPr>
        <w:ind w:left="11" w:hanging="360"/>
      </w:pPr>
      <w:rPr>
        <w:rFonts w:ascii="Wingdings" w:hAnsi="Wingdings"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
    <w:nsid w:val="06DB2CED"/>
    <w:multiLevelType w:val="hybridMultilevel"/>
    <w:tmpl w:val="7854A2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5F5C59"/>
    <w:multiLevelType w:val="hybridMultilevel"/>
    <w:tmpl w:val="0DCCCEB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0C0824"/>
    <w:multiLevelType w:val="hybridMultilevel"/>
    <w:tmpl w:val="4CFEFA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25493B"/>
    <w:multiLevelType w:val="hybridMultilevel"/>
    <w:tmpl w:val="5428EEB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1CB5D1B"/>
    <w:multiLevelType w:val="hybridMultilevel"/>
    <w:tmpl w:val="4ED49A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A55B2F"/>
    <w:multiLevelType w:val="hybridMultilevel"/>
    <w:tmpl w:val="A1DE3E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2CC3355"/>
    <w:multiLevelType w:val="hybridMultilevel"/>
    <w:tmpl w:val="E604A2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A4448A"/>
    <w:multiLevelType w:val="hybridMultilevel"/>
    <w:tmpl w:val="694029E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286E89"/>
    <w:multiLevelType w:val="hybridMultilevel"/>
    <w:tmpl w:val="82BCFC6A"/>
    <w:lvl w:ilvl="0" w:tplc="040C000B">
      <w:start w:val="1"/>
      <w:numFmt w:val="bullet"/>
      <w:lvlText w:val=""/>
      <w:lvlJc w:val="left"/>
      <w:pPr>
        <w:ind w:left="11" w:hanging="360"/>
      </w:pPr>
      <w:rPr>
        <w:rFonts w:ascii="Wingdings" w:hAnsi="Wingdings"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1">
    <w:nsid w:val="2F841F36"/>
    <w:multiLevelType w:val="hybridMultilevel"/>
    <w:tmpl w:val="4452574A"/>
    <w:lvl w:ilvl="0" w:tplc="A37C70AA">
      <w:start w:val="2"/>
      <w:numFmt w:val="bullet"/>
      <w:lvlText w:val="-"/>
      <w:lvlJc w:val="left"/>
      <w:pPr>
        <w:ind w:left="1440" w:hanging="360"/>
      </w:pPr>
      <w:rPr>
        <w:rFonts w:ascii="Arial" w:eastAsiaTheme="minorHAnsi" w:hAnsi="Arial" w:cs="Aria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366B6E5B"/>
    <w:multiLevelType w:val="hybridMultilevel"/>
    <w:tmpl w:val="F176C4B8"/>
    <w:lvl w:ilvl="0" w:tplc="A37C70AA">
      <w:start w:val="2"/>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07128A"/>
    <w:multiLevelType w:val="hybridMultilevel"/>
    <w:tmpl w:val="CFA6B0E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D317F"/>
    <w:multiLevelType w:val="hybridMultilevel"/>
    <w:tmpl w:val="FEDA85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E37208"/>
    <w:multiLevelType w:val="hybridMultilevel"/>
    <w:tmpl w:val="E13C7D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D4E5E7B"/>
    <w:multiLevelType w:val="hybridMultilevel"/>
    <w:tmpl w:val="A5F67FAE"/>
    <w:lvl w:ilvl="0" w:tplc="A37C70AA">
      <w:start w:val="2"/>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55C1080E"/>
    <w:multiLevelType w:val="hybridMultilevel"/>
    <w:tmpl w:val="57108EB4"/>
    <w:lvl w:ilvl="0" w:tplc="040C000B">
      <w:start w:val="1"/>
      <w:numFmt w:val="bullet"/>
      <w:lvlText w:val=""/>
      <w:lvlJc w:val="left"/>
      <w:pPr>
        <w:ind w:left="11" w:hanging="360"/>
      </w:pPr>
      <w:rPr>
        <w:rFonts w:ascii="Wingdings" w:hAnsi="Wingdings"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8">
    <w:nsid w:val="55D47784"/>
    <w:multiLevelType w:val="hybridMultilevel"/>
    <w:tmpl w:val="B428D308"/>
    <w:lvl w:ilvl="0" w:tplc="040C0005">
      <w:start w:val="1"/>
      <w:numFmt w:val="bullet"/>
      <w:lvlText w:val=""/>
      <w:lvlJc w:val="left"/>
      <w:pPr>
        <w:ind w:left="720" w:hanging="360"/>
      </w:pPr>
      <w:rPr>
        <w:rFonts w:ascii="Wingdings" w:hAnsi="Wingdings" w:hint="default"/>
      </w:rPr>
    </w:lvl>
    <w:lvl w:ilvl="1" w:tplc="A37C70AA">
      <w:start w:val="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8D770F4"/>
    <w:multiLevelType w:val="hybridMultilevel"/>
    <w:tmpl w:val="085AC5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BB71A52"/>
    <w:multiLevelType w:val="hybridMultilevel"/>
    <w:tmpl w:val="D1C4D3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1A75E7C"/>
    <w:multiLevelType w:val="hybridMultilevel"/>
    <w:tmpl w:val="037E76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2FE452A"/>
    <w:multiLevelType w:val="hybridMultilevel"/>
    <w:tmpl w:val="54583B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4A22F9F"/>
    <w:multiLevelType w:val="hybridMultilevel"/>
    <w:tmpl w:val="4B485F3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195950"/>
    <w:multiLevelType w:val="hybridMultilevel"/>
    <w:tmpl w:val="525E49F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F8A31EA"/>
    <w:multiLevelType w:val="hybridMultilevel"/>
    <w:tmpl w:val="C428BD5E"/>
    <w:lvl w:ilvl="0" w:tplc="341EBE08">
      <w:start w:val="2"/>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0"/>
  </w:num>
  <w:num w:numId="2">
    <w:abstractNumId w:val="2"/>
  </w:num>
  <w:num w:numId="3">
    <w:abstractNumId w:val="5"/>
  </w:num>
  <w:num w:numId="4">
    <w:abstractNumId w:val="1"/>
  </w:num>
  <w:num w:numId="5">
    <w:abstractNumId w:val="3"/>
  </w:num>
  <w:num w:numId="6">
    <w:abstractNumId w:val="15"/>
  </w:num>
  <w:num w:numId="7">
    <w:abstractNumId w:val="16"/>
  </w:num>
  <w:num w:numId="8">
    <w:abstractNumId w:val="4"/>
  </w:num>
  <w:num w:numId="9">
    <w:abstractNumId w:val="9"/>
  </w:num>
  <w:num w:numId="10">
    <w:abstractNumId w:val="19"/>
  </w:num>
  <w:num w:numId="11">
    <w:abstractNumId w:val="7"/>
  </w:num>
  <w:num w:numId="12">
    <w:abstractNumId w:val="23"/>
  </w:num>
  <w:num w:numId="13">
    <w:abstractNumId w:val="11"/>
  </w:num>
  <w:num w:numId="14">
    <w:abstractNumId w:val="13"/>
  </w:num>
  <w:num w:numId="15">
    <w:abstractNumId w:val="12"/>
  </w:num>
  <w:num w:numId="16">
    <w:abstractNumId w:val="24"/>
  </w:num>
  <w:num w:numId="17">
    <w:abstractNumId w:val="0"/>
  </w:num>
  <w:num w:numId="18">
    <w:abstractNumId w:val="22"/>
  </w:num>
  <w:num w:numId="19">
    <w:abstractNumId w:val="10"/>
  </w:num>
  <w:num w:numId="20">
    <w:abstractNumId w:val="17"/>
  </w:num>
  <w:num w:numId="21">
    <w:abstractNumId w:val="6"/>
  </w:num>
  <w:num w:numId="22">
    <w:abstractNumId w:val="21"/>
  </w:num>
  <w:num w:numId="23">
    <w:abstractNumId w:val="18"/>
  </w:num>
  <w:num w:numId="24">
    <w:abstractNumId w:val="14"/>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B2"/>
    <w:rsid w:val="000143F0"/>
    <w:rsid w:val="000165F9"/>
    <w:rsid w:val="000E176C"/>
    <w:rsid w:val="001A35B2"/>
    <w:rsid w:val="001C3EDA"/>
    <w:rsid w:val="002B222A"/>
    <w:rsid w:val="002E193E"/>
    <w:rsid w:val="00353F95"/>
    <w:rsid w:val="00471350"/>
    <w:rsid w:val="00645E8B"/>
    <w:rsid w:val="00665D18"/>
    <w:rsid w:val="006B2C1A"/>
    <w:rsid w:val="006E2733"/>
    <w:rsid w:val="009B56D9"/>
    <w:rsid w:val="00A47BF5"/>
    <w:rsid w:val="00A76789"/>
    <w:rsid w:val="00A84989"/>
    <w:rsid w:val="00AE3D3E"/>
    <w:rsid w:val="00B37CAB"/>
    <w:rsid w:val="00C64C20"/>
    <w:rsid w:val="00CE4B39"/>
    <w:rsid w:val="00D7039B"/>
    <w:rsid w:val="00E44ED5"/>
    <w:rsid w:val="00E56229"/>
    <w:rsid w:val="00F36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56FFE-80CC-4EA5-BA50-4F1D193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5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35B2"/>
    <w:pPr>
      <w:ind w:left="720"/>
      <w:contextualSpacing/>
    </w:pPr>
  </w:style>
  <w:style w:type="paragraph" w:styleId="Sansinterligne">
    <w:name w:val="No Spacing"/>
    <w:uiPriority w:val="1"/>
    <w:qFormat/>
    <w:rsid w:val="00471350"/>
    <w:pPr>
      <w:spacing w:after="0" w:line="240" w:lineRule="auto"/>
    </w:pPr>
  </w:style>
  <w:style w:type="paragraph" w:styleId="Textedebulles">
    <w:name w:val="Balloon Text"/>
    <w:basedOn w:val="Normal"/>
    <w:link w:val="TextedebullesCar"/>
    <w:uiPriority w:val="99"/>
    <w:semiHidden/>
    <w:unhideWhenUsed/>
    <w:rsid w:val="006B2C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2C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838</Words>
  <Characters>4615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Secretariat_IRA</cp:lastModifiedBy>
  <cp:revision>8</cp:revision>
  <cp:lastPrinted>2016-10-21T09:51:00Z</cp:lastPrinted>
  <dcterms:created xsi:type="dcterms:W3CDTF">2016-10-21T10:24:00Z</dcterms:created>
  <dcterms:modified xsi:type="dcterms:W3CDTF">2016-10-21T09:51:00Z</dcterms:modified>
</cp:coreProperties>
</file>