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5E24" w:rsidRDefault="009C5E24" w:rsidP="00B62AED">
      <w:pPr>
        <w:spacing w:after="0"/>
        <w:jc w:val="center"/>
        <w:rPr>
          <w:rFonts w:cs="Calibri"/>
          <w:b/>
          <w:sz w:val="24"/>
          <w:szCs w:val="24"/>
        </w:rPr>
      </w:pPr>
      <w:proofErr w:type="gramStart"/>
      <w:r>
        <w:rPr>
          <w:rFonts w:cs="Calibri"/>
          <w:b/>
          <w:sz w:val="24"/>
          <w:szCs w:val="24"/>
        </w:rPr>
        <w:t>REPORT OF ACTIVITIES OF AU/CIEFFA.</w:t>
      </w:r>
      <w:proofErr w:type="gramEnd"/>
      <w:r>
        <w:rPr>
          <w:rFonts w:cs="Calibri"/>
          <w:b/>
          <w:sz w:val="24"/>
          <w:szCs w:val="24"/>
        </w:rPr>
        <w:t xml:space="preserve"> JANUARY-DECEMBER 2016</w:t>
      </w:r>
    </w:p>
    <w:p w:rsidR="009C5E24" w:rsidRDefault="009C5E24" w:rsidP="00B62AED">
      <w:pPr>
        <w:spacing w:after="0"/>
        <w:jc w:val="both"/>
        <w:rPr>
          <w:rFonts w:cs="Calibri"/>
          <w:b/>
          <w:sz w:val="24"/>
          <w:szCs w:val="24"/>
        </w:rPr>
      </w:pPr>
    </w:p>
    <w:p w:rsidR="009C5E24" w:rsidRDefault="009C5E24" w:rsidP="00B62AED">
      <w:pPr>
        <w:spacing w:after="0"/>
        <w:jc w:val="both"/>
        <w:rPr>
          <w:rFonts w:cs="Calibri"/>
          <w:sz w:val="24"/>
          <w:szCs w:val="24"/>
        </w:rPr>
      </w:pPr>
      <w:r w:rsidRPr="0004091D">
        <w:rPr>
          <w:rFonts w:cs="Calibri"/>
          <w:sz w:val="24"/>
          <w:szCs w:val="24"/>
        </w:rPr>
        <w:t xml:space="preserve">The African Union - International Centre for the Education of Girls and Women  in Africa (AU/CIEFFA) is a specialized institution of the African Union since 2004, dealing with women and girls’ education following Decision Assembly/AU/DEC.44 (III). The </w:t>
      </w:r>
      <w:proofErr w:type="spellStart"/>
      <w:r w:rsidRPr="0004091D">
        <w:rPr>
          <w:rFonts w:cs="Calibri"/>
          <w:sz w:val="24"/>
          <w:szCs w:val="24"/>
        </w:rPr>
        <w:t>centre</w:t>
      </w:r>
      <w:proofErr w:type="spellEnd"/>
      <w:r w:rsidRPr="0004091D">
        <w:rPr>
          <w:rFonts w:cs="Calibri"/>
          <w:sz w:val="24"/>
          <w:szCs w:val="24"/>
        </w:rPr>
        <w:t xml:space="preserve"> is located in Ouagadougou, Burkina Faso. </w:t>
      </w:r>
    </w:p>
    <w:p w:rsidR="008975D8" w:rsidRPr="0004091D" w:rsidRDefault="008975D8" w:rsidP="00B62AED">
      <w:pPr>
        <w:spacing w:after="0"/>
        <w:jc w:val="both"/>
        <w:rPr>
          <w:rFonts w:cs="Calibri"/>
          <w:sz w:val="24"/>
          <w:szCs w:val="24"/>
        </w:rPr>
      </w:pPr>
    </w:p>
    <w:p w:rsidR="009C5E24" w:rsidRPr="0004091D" w:rsidRDefault="009C5E24" w:rsidP="00B62AED">
      <w:pPr>
        <w:spacing w:after="0"/>
        <w:jc w:val="both"/>
        <w:rPr>
          <w:rFonts w:cs="Calibri"/>
          <w:sz w:val="24"/>
          <w:szCs w:val="24"/>
        </w:rPr>
      </w:pPr>
      <w:r w:rsidRPr="0004091D">
        <w:rPr>
          <w:rFonts w:cs="Calibri"/>
          <w:sz w:val="24"/>
          <w:szCs w:val="24"/>
        </w:rPr>
        <w:t xml:space="preserve">This report outlines the activities undertaken by AU/CIEFFA </w:t>
      </w:r>
      <w:r w:rsidR="00066402">
        <w:rPr>
          <w:rFonts w:cs="Calibri"/>
          <w:sz w:val="24"/>
          <w:szCs w:val="24"/>
        </w:rPr>
        <w:t xml:space="preserve">from January –December 2016. </w:t>
      </w:r>
      <w:proofErr w:type="gramStart"/>
      <w:r w:rsidRPr="0004091D">
        <w:rPr>
          <w:rFonts w:cs="Calibri"/>
          <w:sz w:val="24"/>
          <w:szCs w:val="24"/>
        </w:rPr>
        <w:t>it</w:t>
      </w:r>
      <w:proofErr w:type="gramEnd"/>
      <w:r w:rsidRPr="0004091D">
        <w:rPr>
          <w:rFonts w:cs="Calibri"/>
          <w:sz w:val="24"/>
          <w:szCs w:val="24"/>
        </w:rPr>
        <w:t xml:space="preserve"> comprises two main parts:</w:t>
      </w:r>
    </w:p>
    <w:p w:rsidR="00066402" w:rsidRPr="008975D8" w:rsidRDefault="009C5E24" w:rsidP="008975D8">
      <w:pPr>
        <w:pStyle w:val="Paragraphedeliste"/>
        <w:numPr>
          <w:ilvl w:val="0"/>
          <w:numId w:val="1"/>
        </w:numPr>
        <w:spacing w:after="0"/>
        <w:jc w:val="both"/>
        <w:rPr>
          <w:rFonts w:cs="Calibri"/>
          <w:sz w:val="24"/>
          <w:szCs w:val="24"/>
        </w:rPr>
      </w:pPr>
      <w:r w:rsidRPr="0004091D">
        <w:rPr>
          <w:rFonts w:cs="Calibri"/>
          <w:sz w:val="24"/>
          <w:szCs w:val="24"/>
        </w:rPr>
        <w:t>Operationalization of AU/CIEFFA</w:t>
      </w:r>
    </w:p>
    <w:p w:rsidR="009C5E24" w:rsidRPr="0004091D" w:rsidRDefault="009C5E24" w:rsidP="00B62AED">
      <w:pPr>
        <w:pStyle w:val="Paragraphedeliste"/>
        <w:numPr>
          <w:ilvl w:val="0"/>
          <w:numId w:val="1"/>
        </w:numPr>
        <w:spacing w:after="0"/>
        <w:jc w:val="both"/>
        <w:rPr>
          <w:rFonts w:cs="Calibri"/>
          <w:sz w:val="24"/>
          <w:szCs w:val="24"/>
        </w:rPr>
      </w:pPr>
      <w:r w:rsidRPr="0004091D">
        <w:rPr>
          <w:rFonts w:cs="Calibri"/>
          <w:sz w:val="24"/>
          <w:szCs w:val="24"/>
        </w:rPr>
        <w:t>Activities addressing AU/CIEFFA’s mandate</w:t>
      </w:r>
    </w:p>
    <w:p w:rsidR="009C5E24" w:rsidRPr="0004091D" w:rsidRDefault="009C5E24" w:rsidP="00B62AED">
      <w:pPr>
        <w:pStyle w:val="Paragraphedeliste"/>
        <w:spacing w:after="0"/>
        <w:ind w:left="1080"/>
        <w:jc w:val="both"/>
        <w:rPr>
          <w:rFonts w:cs="Calibri"/>
          <w:sz w:val="24"/>
          <w:szCs w:val="24"/>
        </w:rPr>
      </w:pPr>
    </w:p>
    <w:p w:rsidR="009C5E24" w:rsidRDefault="009C5E24" w:rsidP="00B62AED">
      <w:pPr>
        <w:pStyle w:val="Paragraphedeliste"/>
        <w:numPr>
          <w:ilvl w:val="0"/>
          <w:numId w:val="2"/>
        </w:numPr>
        <w:spacing w:after="0"/>
        <w:jc w:val="both"/>
        <w:rPr>
          <w:rFonts w:cs="Calibri"/>
          <w:b/>
          <w:sz w:val="24"/>
          <w:szCs w:val="24"/>
        </w:rPr>
      </w:pPr>
      <w:r w:rsidRPr="0004091D">
        <w:rPr>
          <w:rFonts w:cs="Calibri"/>
          <w:b/>
          <w:sz w:val="24"/>
          <w:szCs w:val="24"/>
        </w:rPr>
        <w:t>Operationalization of AU/CIEFFA</w:t>
      </w:r>
    </w:p>
    <w:p w:rsidR="00B62AED" w:rsidRPr="0073123F" w:rsidRDefault="00B62AED" w:rsidP="00B62AED">
      <w:pPr>
        <w:pStyle w:val="Paragraphedeliste"/>
        <w:spacing w:after="0"/>
        <w:jc w:val="both"/>
        <w:rPr>
          <w:rFonts w:cs="Calibri"/>
          <w:b/>
          <w:sz w:val="24"/>
          <w:szCs w:val="24"/>
        </w:rPr>
      </w:pPr>
    </w:p>
    <w:p w:rsidR="009C5E24" w:rsidRDefault="009C5E24" w:rsidP="00B62AED">
      <w:pPr>
        <w:pStyle w:val="Paragraphedeliste"/>
        <w:numPr>
          <w:ilvl w:val="1"/>
          <w:numId w:val="2"/>
        </w:numPr>
        <w:spacing w:after="0"/>
        <w:jc w:val="both"/>
        <w:rPr>
          <w:rFonts w:cs="Calibri"/>
          <w:b/>
          <w:sz w:val="24"/>
          <w:szCs w:val="24"/>
        </w:rPr>
      </w:pPr>
      <w:r w:rsidRPr="0004091D">
        <w:rPr>
          <w:rFonts w:cs="Calibri"/>
          <w:b/>
          <w:sz w:val="24"/>
          <w:szCs w:val="24"/>
        </w:rPr>
        <w:t>Legal status of AU/CIEFFA</w:t>
      </w:r>
    </w:p>
    <w:p w:rsidR="00241DB5" w:rsidRPr="0004091D" w:rsidRDefault="00241DB5" w:rsidP="00241DB5">
      <w:pPr>
        <w:pStyle w:val="Paragraphedeliste"/>
        <w:spacing w:after="0"/>
        <w:ind w:left="1080"/>
        <w:jc w:val="both"/>
        <w:rPr>
          <w:rFonts w:cs="Calibri"/>
          <w:b/>
          <w:sz w:val="24"/>
          <w:szCs w:val="24"/>
        </w:rPr>
      </w:pPr>
    </w:p>
    <w:p w:rsidR="009C5E24" w:rsidRDefault="009C5E24" w:rsidP="00B62AED">
      <w:pPr>
        <w:spacing w:after="0"/>
        <w:jc w:val="both"/>
        <w:rPr>
          <w:rFonts w:cs="Calibri"/>
          <w:sz w:val="24"/>
          <w:szCs w:val="24"/>
        </w:rPr>
      </w:pPr>
      <w:r>
        <w:rPr>
          <w:rFonts w:cs="Calibri"/>
          <w:sz w:val="24"/>
          <w:szCs w:val="24"/>
        </w:rPr>
        <w:t>Following the Assembly Decision of AU heads of States and Government, Assembly/AU/</w:t>
      </w:r>
      <w:proofErr w:type="gramStart"/>
      <w:r>
        <w:rPr>
          <w:rFonts w:cs="Calibri"/>
          <w:sz w:val="24"/>
          <w:szCs w:val="24"/>
        </w:rPr>
        <w:t>Dec.44(</w:t>
      </w:r>
      <w:proofErr w:type="gramEnd"/>
      <w:r>
        <w:rPr>
          <w:rFonts w:cs="Calibri"/>
          <w:sz w:val="24"/>
          <w:szCs w:val="24"/>
        </w:rPr>
        <w:t>III), the Legal Counsel proposed that w</w:t>
      </w:r>
      <w:r w:rsidRPr="00140C34">
        <w:rPr>
          <w:rFonts w:cs="Calibri"/>
          <w:sz w:val="24"/>
          <w:szCs w:val="24"/>
        </w:rPr>
        <w:t>hilst AU/CIEFFA is being integrated in the AUC system, statutes need to be developed</w:t>
      </w:r>
      <w:r w:rsidR="00CE2E25">
        <w:rPr>
          <w:rFonts w:cs="Calibri"/>
          <w:sz w:val="24"/>
          <w:szCs w:val="24"/>
        </w:rPr>
        <w:t>.</w:t>
      </w:r>
      <w:r w:rsidR="002A008D">
        <w:rPr>
          <w:rFonts w:cs="Calibri"/>
          <w:sz w:val="24"/>
          <w:szCs w:val="24"/>
        </w:rPr>
        <w:t xml:space="preserve"> </w:t>
      </w:r>
      <w:r w:rsidR="00CE2E25">
        <w:rPr>
          <w:rFonts w:cs="Calibri"/>
          <w:sz w:val="24"/>
          <w:szCs w:val="24"/>
        </w:rPr>
        <w:t>T</w:t>
      </w:r>
      <w:r w:rsidR="002A008D">
        <w:rPr>
          <w:rFonts w:cs="Calibri"/>
          <w:sz w:val="24"/>
          <w:szCs w:val="24"/>
        </w:rPr>
        <w:t>hese</w:t>
      </w:r>
      <w:r w:rsidR="00CE2E25">
        <w:rPr>
          <w:rFonts w:cs="Calibri"/>
          <w:sz w:val="24"/>
          <w:szCs w:val="24"/>
        </w:rPr>
        <w:t xml:space="preserve"> </w:t>
      </w:r>
      <w:r w:rsidR="002A008D">
        <w:rPr>
          <w:rFonts w:cs="Calibri"/>
          <w:sz w:val="24"/>
          <w:szCs w:val="24"/>
        </w:rPr>
        <w:t>statutes have been endorsed by the Department</w:t>
      </w:r>
      <w:r w:rsidR="00CE2E25">
        <w:rPr>
          <w:rFonts w:cs="Calibri"/>
          <w:sz w:val="24"/>
          <w:szCs w:val="24"/>
        </w:rPr>
        <w:t xml:space="preserve"> of HRST</w:t>
      </w:r>
      <w:r w:rsidR="002A008D">
        <w:rPr>
          <w:rFonts w:cs="Calibri"/>
          <w:sz w:val="24"/>
          <w:szCs w:val="24"/>
        </w:rPr>
        <w:t xml:space="preserve"> and by Legal Counsel.</w:t>
      </w:r>
      <w:r w:rsidRPr="00140C34">
        <w:rPr>
          <w:rFonts w:cs="Calibri"/>
          <w:sz w:val="24"/>
          <w:szCs w:val="24"/>
        </w:rPr>
        <w:t xml:space="preserve"> </w:t>
      </w:r>
      <w:r w:rsidR="002A008D">
        <w:rPr>
          <w:rFonts w:cs="Calibri"/>
          <w:sz w:val="24"/>
          <w:szCs w:val="24"/>
        </w:rPr>
        <w:t>They</w:t>
      </w:r>
      <w:r w:rsidRPr="00140C34">
        <w:rPr>
          <w:rFonts w:cs="Calibri"/>
          <w:sz w:val="24"/>
          <w:szCs w:val="24"/>
        </w:rPr>
        <w:t xml:space="preserve"> will be presented to the Specialized Technical Committee (STC) on Education, Science and Technology in</w:t>
      </w:r>
      <w:r>
        <w:rPr>
          <w:rFonts w:cs="Calibri"/>
          <w:sz w:val="24"/>
          <w:szCs w:val="24"/>
        </w:rPr>
        <w:t xml:space="preserve"> March 2017</w:t>
      </w:r>
      <w:r w:rsidRPr="00140C34">
        <w:rPr>
          <w:rFonts w:cs="Calibri"/>
          <w:sz w:val="24"/>
          <w:szCs w:val="24"/>
        </w:rPr>
        <w:t xml:space="preserve">. These will then be considered by the STC on Legal Affairs </w:t>
      </w:r>
      <w:r w:rsidR="00C369F6">
        <w:rPr>
          <w:rFonts w:cs="Calibri"/>
          <w:sz w:val="24"/>
          <w:szCs w:val="24"/>
        </w:rPr>
        <w:t xml:space="preserve">in </w:t>
      </w:r>
      <w:r>
        <w:rPr>
          <w:rFonts w:cs="Calibri"/>
          <w:sz w:val="24"/>
          <w:szCs w:val="24"/>
        </w:rPr>
        <w:t>September/</w:t>
      </w:r>
      <w:r w:rsidRPr="00DF7D20">
        <w:rPr>
          <w:rFonts w:cs="Calibri"/>
          <w:sz w:val="24"/>
          <w:szCs w:val="24"/>
        </w:rPr>
        <w:t xml:space="preserve"> </w:t>
      </w:r>
      <w:r>
        <w:rPr>
          <w:rFonts w:cs="Calibri"/>
          <w:sz w:val="24"/>
          <w:szCs w:val="24"/>
        </w:rPr>
        <w:t>October 201</w:t>
      </w:r>
      <w:r w:rsidR="002A008D">
        <w:rPr>
          <w:rFonts w:cs="Calibri"/>
          <w:sz w:val="24"/>
          <w:szCs w:val="24"/>
        </w:rPr>
        <w:t>7</w:t>
      </w:r>
      <w:r>
        <w:rPr>
          <w:rFonts w:cs="Calibri"/>
          <w:sz w:val="24"/>
          <w:szCs w:val="24"/>
        </w:rPr>
        <w:t xml:space="preserve"> </w:t>
      </w:r>
      <w:r w:rsidRPr="00140C34">
        <w:rPr>
          <w:rFonts w:cs="Calibri"/>
          <w:sz w:val="24"/>
          <w:szCs w:val="24"/>
        </w:rPr>
        <w:t xml:space="preserve">and adopted </w:t>
      </w:r>
      <w:r>
        <w:rPr>
          <w:rFonts w:cs="Calibri"/>
          <w:sz w:val="24"/>
          <w:szCs w:val="24"/>
        </w:rPr>
        <w:t>by AU Policy organs in January 201</w:t>
      </w:r>
      <w:r w:rsidR="00C369F6">
        <w:rPr>
          <w:rFonts w:cs="Calibri"/>
          <w:sz w:val="24"/>
          <w:szCs w:val="24"/>
        </w:rPr>
        <w:t>8</w:t>
      </w:r>
      <w:r>
        <w:rPr>
          <w:rFonts w:cs="Calibri"/>
          <w:sz w:val="24"/>
          <w:szCs w:val="24"/>
        </w:rPr>
        <w:t>.</w:t>
      </w:r>
    </w:p>
    <w:p w:rsidR="002A008D" w:rsidRDefault="002A008D" w:rsidP="00B62AED">
      <w:pPr>
        <w:spacing w:after="0"/>
        <w:jc w:val="both"/>
        <w:rPr>
          <w:rFonts w:cs="Calibri"/>
          <w:sz w:val="24"/>
          <w:szCs w:val="24"/>
        </w:rPr>
      </w:pPr>
    </w:p>
    <w:p w:rsidR="009C5E24" w:rsidRDefault="009C5E24" w:rsidP="00B62AED">
      <w:pPr>
        <w:spacing w:after="0"/>
        <w:jc w:val="both"/>
        <w:rPr>
          <w:rFonts w:cs="Calibri"/>
          <w:sz w:val="24"/>
          <w:szCs w:val="24"/>
        </w:rPr>
      </w:pPr>
      <w:r>
        <w:rPr>
          <w:rFonts w:cs="Calibri"/>
          <w:sz w:val="24"/>
          <w:szCs w:val="24"/>
        </w:rPr>
        <w:t xml:space="preserve">There has also been an exchange of letters as well as a meeting between AUC and UNESCO on maintaining the status of UNESCO Category 2 institution. It has been agreed that UNESCO will continue to be represented in AU/CIEFFA’s Steering committee. </w:t>
      </w:r>
    </w:p>
    <w:p w:rsidR="009C5E24" w:rsidRPr="00140C34" w:rsidRDefault="009C5E24" w:rsidP="00B62AED">
      <w:pPr>
        <w:spacing w:after="0"/>
        <w:jc w:val="both"/>
        <w:rPr>
          <w:rFonts w:cs="Calibri"/>
          <w:sz w:val="24"/>
          <w:szCs w:val="24"/>
        </w:rPr>
      </w:pPr>
    </w:p>
    <w:p w:rsidR="009C5E24" w:rsidRDefault="009C5E24" w:rsidP="00B62AED">
      <w:pPr>
        <w:pStyle w:val="Paragraphedeliste"/>
        <w:numPr>
          <w:ilvl w:val="1"/>
          <w:numId w:val="2"/>
        </w:numPr>
        <w:spacing w:after="0"/>
        <w:jc w:val="both"/>
        <w:rPr>
          <w:rFonts w:cs="Calibri"/>
          <w:b/>
          <w:sz w:val="24"/>
          <w:szCs w:val="24"/>
        </w:rPr>
      </w:pPr>
      <w:r w:rsidRPr="0004091D">
        <w:rPr>
          <w:rFonts w:cs="Calibri"/>
          <w:b/>
          <w:sz w:val="24"/>
          <w:szCs w:val="24"/>
        </w:rPr>
        <w:t xml:space="preserve">Staffing  of AU/CIEFFA </w:t>
      </w:r>
      <w:r w:rsidR="00C369F6">
        <w:rPr>
          <w:rFonts w:cs="Calibri"/>
          <w:b/>
          <w:sz w:val="24"/>
          <w:szCs w:val="24"/>
        </w:rPr>
        <w:t>and relocation to Ouagadougou, Burkina Faso</w:t>
      </w:r>
    </w:p>
    <w:p w:rsidR="00241DB5" w:rsidRPr="0004091D" w:rsidRDefault="00241DB5" w:rsidP="00241DB5">
      <w:pPr>
        <w:pStyle w:val="Paragraphedeliste"/>
        <w:spacing w:after="0"/>
        <w:ind w:left="1080"/>
        <w:jc w:val="both"/>
        <w:rPr>
          <w:rFonts w:cs="Calibri"/>
          <w:b/>
          <w:sz w:val="24"/>
          <w:szCs w:val="24"/>
        </w:rPr>
      </w:pPr>
    </w:p>
    <w:p w:rsidR="009C5E24" w:rsidRDefault="00CE2E25" w:rsidP="00B62AED">
      <w:pPr>
        <w:spacing w:after="0"/>
        <w:jc w:val="both"/>
        <w:rPr>
          <w:rFonts w:cs="Calibri"/>
          <w:sz w:val="24"/>
          <w:szCs w:val="24"/>
        </w:rPr>
      </w:pPr>
      <w:r>
        <w:rPr>
          <w:rFonts w:cs="Calibri"/>
          <w:sz w:val="24"/>
          <w:szCs w:val="24"/>
        </w:rPr>
        <w:t xml:space="preserve">The international staff, </w:t>
      </w:r>
      <w:r w:rsidR="00707D92">
        <w:rPr>
          <w:rFonts w:cs="Calibri"/>
          <w:sz w:val="24"/>
          <w:szCs w:val="24"/>
        </w:rPr>
        <w:t xml:space="preserve">the Coordinator, the </w:t>
      </w:r>
      <w:r w:rsidR="00707D92" w:rsidRPr="0004091D">
        <w:rPr>
          <w:rFonts w:cs="Calibri"/>
          <w:sz w:val="24"/>
          <w:szCs w:val="24"/>
        </w:rPr>
        <w:t xml:space="preserve">Senior Policy Officer </w:t>
      </w:r>
      <w:r w:rsidR="00707D92">
        <w:rPr>
          <w:rFonts w:cs="Calibri"/>
          <w:sz w:val="24"/>
          <w:szCs w:val="24"/>
        </w:rPr>
        <w:t xml:space="preserve">and the </w:t>
      </w:r>
      <w:r w:rsidR="009C5E24" w:rsidRPr="0004091D">
        <w:rPr>
          <w:rFonts w:cs="Calibri"/>
          <w:sz w:val="24"/>
          <w:szCs w:val="24"/>
        </w:rPr>
        <w:t>Policy of</w:t>
      </w:r>
      <w:r w:rsidR="00A25DFC">
        <w:rPr>
          <w:rFonts w:cs="Calibri"/>
          <w:sz w:val="24"/>
          <w:szCs w:val="24"/>
        </w:rPr>
        <w:t xml:space="preserve">ficer -ICT &amp; Documentation </w:t>
      </w:r>
      <w:r w:rsidR="00707D92">
        <w:rPr>
          <w:rFonts w:cs="Calibri"/>
          <w:sz w:val="24"/>
          <w:szCs w:val="24"/>
        </w:rPr>
        <w:t>have moved to Ouagadougou since 1</w:t>
      </w:r>
      <w:r w:rsidR="00707D92" w:rsidRPr="00707D92">
        <w:rPr>
          <w:rFonts w:cs="Calibri"/>
          <w:sz w:val="24"/>
          <w:szCs w:val="24"/>
          <w:vertAlign w:val="superscript"/>
        </w:rPr>
        <w:t>st</w:t>
      </w:r>
      <w:r w:rsidR="00707D92">
        <w:rPr>
          <w:rFonts w:cs="Calibri"/>
          <w:sz w:val="24"/>
          <w:szCs w:val="24"/>
        </w:rPr>
        <w:t xml:space="preserve"> September 2016</w:t>
      </w:r>
      <w:r w:rsidR="009C5E24" w:rsidRPr="0004091D">
        <w:rPr>
          <w:rFonts w:cs="Calibri"/>
          <w:sz w:val="24"/>
          <w:szCs w:val="24"/>
        </w:rPr>
        <w:t>.</w:t>
      </w:r>
      <w:r w:rsidR="009C5E24">
        <w:rPr>
          <w:rFonts w:cs="Calibri"/>
          <w:sz w:val="24"/>
          <w:szCs w:val="24"/>
        </w:rPr>
        <w:t xml:space="preserve"> </w:t>
      </w:r>
      <w:r w:rsidR="00707D92">
        <w:rPr>
          <w:rFonts w:cs="Calibri"/>
          <w:sz w:val="24"/>
          <w:szCs w:val="24"/>
        </w:rPr>
        <w:t>The recruitment of three other regular staff is currently underway.</w:t>
      </w:r>
    </w:p>
    <w:p w:rsidR="00A25DFC" w:rsidRPr="0004091D" w:rsidRDefault="00A25DFC" w:rsidP="00B62AED">
      <w:pPr>
        <w:spacing w:after="0"/>
        <w:jc w:val="both"/>
        <w:rPr>
          <w:rFonts w:cs="Calibri"/>
          <w:sz w:val="24"/>
          <w:szCs w:val="24"/>
        </w:rPr>
      </w:pPr>
    </w:p>
    <w:p w:rsidR="009C5E24" w:rsidRDefault="009C5E24" w:rsidP="00B62AED">
      <w:pPr>
        <w:spacing w:after="0"/>
        <w:jc w:val="both"/>
        <w:rPr>
          <w:rFonts w:cs="Calibri"/>
          <w:sz w:val="24"/>
          <w:szCs w:val="24"/>
        </w:rPr>
      </w:pPr>
      <w:r w:rsidRPr="0004091D">
        <w:rPr>
          <w:rFonts w:cs="Calibri"/>
          <w:sz w:val="24"/>
          <w:szCs w:val="24"/>
        </w:rPr>
        <w:t xml:space="preserve">The local staff currently in the Ouagadougou office consists of </w:t>
      </w:r>
      <w:r w:rsidR="00707D92">
        <w:rPr>
          <w:rFonts w:cs="Calibri"/>
          <w:sz w:val="24"/>
          <w:szCs w:val="24"/>
        </w:rPr>
        <w:t>eleven</w:t>
      </w:r>
      <w:r w:rsidRPr="0004091D">
        <w:rPr>
          <w:rFonts w:cs="Calibri"/>
          <w:sz w:val="24"/>
          <w:szCs w:val="24"/>
        </w:rPr>
        <w:t xml:space="preserve"> persons, both professional and General Service officers. They are seconded from the host country </w:t>
      </w:r>
      <w:r>
        <w:rPr>
          <w:rFonts w:cs="Calibri"/>
          <w:sz w:val="24"/>
          <w:szCs w:val="24"/>
        </w:rPr>
        <w:t xml:space="preserve">and </w:t>
      </w:r>
      <w:proofErr w:type="spellStart"/>
      <w:r w:rsidR="00707D92">
        <w:rPr>
          <w:rFonts w:cs="Calibri"/>
          <w:sz w:val="24"/>
          <w:szCs w:val="24"/>
        </w:rPr>
        <w:t>secondment</w:t>
      </w:r>
      <w:proofErr w:type="spellEnd"/>
      <w:r w:rsidR="00707D92">
        <w:rPr>
          <w:rFonts w:cs="Calibri"/>
          <w:sz w:val="24"/>
          <w:szCs w:val="24"/>
        </w:rPr>
        <w:t xml:space="preserve"> letters have been issued by the </w:t>
      </w:r>
      <w:r>
        <w:rPr>
          <w:rFonts w:cs="Calibri"/>
          <w:sz w:val="24"/>
          <w:szCs w:val="24"/>
        </w:rPr>
        <w:t xml:space="preserve">Administration and Human Resources Department of the AUC on </w:t>
      </w:r>
      <w:r w:rsidR="00707D92">
        <w:rPr>
          <w:rFonts w:cs="Calibri"/>
          <w:sz w:val="24"/>
          <w:szCs w:val="24"/>
        </w:rPr>
        <w:t xml:space="preserve">their </w:t>
      </w:r>
      <w:r>
        <w:rPr>
          <w:rFonts w:cs="Calibri"/>
          <w:sz w:val="24"/>
          <w:szCs w:val="24"/>
        </w:rPr>
        <w:t>condi</w:t>
      </w:r>
      <w:r w:rsidR="00707D92">
        <w:rPr>
          <w:rFonts w:cs="Calibri"/>
          <w:sz w:val="24"/>
          <w:szCs w:val="24"/>
        </w:rPr>
        <w:t>tions of service</w:t>
      </w:r>
      <w:r>
        <w:rPr>
          <w:rFonts w:cs="Calibri"/>
          <w:sz w:val="24"/>
          <w:szCs w:val="24"/>
        </w:rPr>
        <w:t>.</w:t>
      </w:r>
    </w:p>
    <w:p w:rsidR="00A25DFC" w:rsidRDefault="00A25DFC" w:rsidP="00B62AED">
      <w:pPr>
        <w:spacing w:after="0"/>
        <w:jc w:val="both"/>
        <w:rPr>
          <w:rFonts w:cs="Calibri"/>
          <w:sz w:val="24"/>
          <w:szCs w:val="24"/>
        </w:rPr>
      </w:pPr>
    </w:p>
    <w:p w:rsidR="00A25DFC" w:rsidRDefault="00A25DFC" w:rsidP="00B62AED">
      <w:pPr>
        <w:spacing w:after="0"/>
        <w:jc w:val="both"/>
        <w:rPr>
          <w:rFonts w:cs="Calibri"/>
          <w:sz w:val="24"/>
          <w:szCs w:val="24"/>
        </w:rPr>
      </w:pPr>
    </w:p>
    <w:p w:rsidR="009C5E24" w:rsidRPr="0004091D" w:rsidRDefault="009C5E24" w:rsidP="00B62AED">
      <w:pPr>
        <w:spacing w:after="0"/>
        <w:jc w:val="both"/>
        <w:rPr>
          <w:rFonts w:cs="Calibri"/>
          <w:sz w:val="24"/>
          <w:szCs w:val="24"/>
        </w:rPr>
      </w:pPr>
    </w:p>
    <w:p w:rsidR="009C5E24" w:rsidRPr="0004091D" w:rsidRDefault="009C5E24" w:rsidP="00B62AED">
      <w:pPr>
        <w:pStyle w:val="Paragraphedeliste"/>
        <w:numPr>
          <w:ilvl w:val="0"/>
          <w:numId w:val="2"/>
        </w:numPr>
        <w:spacing w:after="0"/>
        <w:jc w:val="both"/>
        <w:rPr>
          <w:rFonts w:cs="Calibri"/>
          <w:b/>
          <w:sz w:val="24"/>
          <w:szCs w:val="24"/>
        </w:rPr>
      </w:pPr>
      <w:proofErr w:type="spellStart"/>
      <w:r w:rsidRPr="0004091D">
        <w:rPr>
          <w:rFonts w:cs="Calibri"/>
          <w:b/>
          <w:sz w:val="24"/>
          <w:szCs w:val="24"/>
        </w:rPr>
        <w:lastRenderedPageBreak/>
        <w:t>Programme</w:t>
      </w:r>
      <w:proofErr w:type="spellEnd"/>
      <w:r w:rsidRPr="0004091D">
        <w:rPr>
          <w:rFonts w:cs="Calibri"/>
          <w:b/>
          <w:sz w:val="24"/>
          <w:szCs w:val="24"/>
        </w:rPr>
        <w:t xml:space="preserve"> activities </w:t>
      </w:r>
    </w:p>
    <w:p w:rsidR="009C5E24" w:rsidRDefault="009C5E24" w:rsidP="00B62AED">
      <w:pPr>
        <w:spacing w:after="0"/>
        <w:jc w:val="both"/>
        <w:rPr>
          <w:rFonts w:cs="Calibri"/>
          <w:sz w:val="24"/>
          <w:szCs w:val="24"/>
        </w:rPr>
      </w:pPr>
      <w:r w:rsidRPr="0004091D">
        <w:rPr>
          <w:rFonts w:cs="Calibri"/>
          <w:sz w:val="24"/>
          <w:szCs w:val="24"/>
        </w:rPr>
        <w:t xml:space="preserve">During this period from </w:t>
      </w:r>
      <w:r>
        <w:rPr>
          <w:rFonts w:cs="Calibri"/>
          <w:sz w:val="24"/>
          <w:szCs w:val="24"/>
        </w:rPr>
        <w:t>January</w:t>
      </w:r>
      <w:r w:rsidRPr="0004091D">
        <w:rPr>
          <w:rFonts w:cs="Calibri"/>
          <w:sz w:val="24"/>
          <w:szCs w:val="24"/>
        </w:rPr>
        <w:t xml:space="preserve"> to </w:t>
      </w:r>
      <w:r w:rsidR="00707D92">
        <w:rPr>
          <w:rFonts w:cs="Calibri"/>
          <w:sz w:val="24"/>
          <w:szCs w:val="24"/>
        </w:rPr>
        <w:t>December</w:t>
      </w:r>
      <w:r w:rsidRPr="0004091D">
        <w:rPr>
          <w:rFonts w:cs="Calibri"/>
          <w:sz w:val="24"/>
          <w:szCs w:val="24"/>
        </w:rPr>
        <w:t xml:space="preserve"> 201</w:t>
      </w:r>
      <w:r>
        <w:rPr>
          <w:rFonts w:cs="Calibri"/>
          <w:sz w:val="24"/>
          <w:szCs w:val="24"/>
        </w:rPr>
        <w:t>6</w:t>
      </w:r>
      <w:r w:rsidRPr="0004091D">
        <w:rPr>
          <w:rFonts w:cs="Calibri"/>
          <w:sz w:val="24"/>
          <w:szCs w:val="24"/>
        </w:rPr>
        <w:t xml:space="preserve">, the following activities were undertaken by </w:t>
      </w:r>
      <w:r w:rsidR="00707D92">
        <w:rPr>
          <w:rFonts w:cs="Calibri"/>
          <w:sz w:val="24"/>
          <w:szCs w:val="24"/>
        </w:rPr>
        <w:t>AU/CIEFFA</w:t>
      </w:r>
      <w:r w:rsidRPr="0004091D">
        <w:rPr>
          <w:rFonts w:cs="Calibri"/>
          <w:sz w:val="24"/>
          <w:szCs w:val="24"/>
        </w:rPr>
        <w:t xml:space="preserve">: </w:t>
      </w:r>
    </w:p>
    <w:p w:rsidR="00F53BE6" w:rsidRPr="0004091D" w:rsidRDefault="00F53BE6" w:rsidP="00B62AED">
      <w:pPr>
        <w:spacing w:after="0"/>
        <w:jc w:val="both"/>
        <w:rPr>
          <w:rFonts w:cs="Calibri"/>
          <w:sz w:val="24"/>
          <w:szCs w:val="24"/>
        </w:rPr>
      </w:pPr>
    </w:p>
    <w:p w:rsidR="009C5E24" w:rsidRPr="0004091D" w:rsidRDefault="009C5E24" w:rsidP="00B62AED">
      <w:pPr>
        <w:spacing w:after="0"/>
        <w:jc w:val="both"/>
        <w:rPr>
          <w:rFonts w:cs="Calibri"/>
          <w:sz w:val="24"/>
          <w:szCs w:val="24"/>
        </w:rPr>
      </w:pPr>
    </w:p>
    <w:p w:rsidR="009C5E24" w:rsidRDefault="009C5E24" w:rsidP="00B62AED">
      <w:pPr>
        <w:spacing w:after="0"/>
        <w:ind w:firstLine="720"/>
        <w:jc w:val="both"/>
        <w:rPr>
          <w:rFonts w:cs="Calibri"/>
          <w:b/>
          <w:sz w:val="24"/>
          <w:szCs w:val="24"/>
        </w:rPr>
      </w:pPr>
      <w:r w:rsidRPr="0004091D">
        <w:rPr>
          <w:rFonts w:cs="Calibri"/>
          <w:b/>
          <w:sz w:val="24"/>
          <w:szCs w:val="24"/>
        </w:rPr>
        <w:t xml:space="preserve">2.1 </w:t>
      </w:r>
      <w:r>
        <w:rPr>
          <w:rFonts w:cs="Calibri"/>
          <w:b/>
          <w:sz w:val="24"/>
          <w:szCs w:val="24"/>
        </w:rPr>
        <w:t>8</w:t>
      </w:r>
      <w:r w:rsidRPr="003736B0">
        <w:rPr>
          <w:rFonts w:cs="Calibri"/>
          <w:b/>
          <w:sz w:val="24"/>
          <w:szCs w:val="24"/>
          <w:vertAlign w:val="superscript"/>
        </w:rPr>
        <w:t>th</w:t>
      </w:r>
      <w:r>
        <w:rPr>
          <w:rFonts w:cs="Calibri"/>
          <w:b/>
          <w:sz w:val="24"/>
          <w:szCs w:val="24"/>
        </w:rPr>
        <w:t xml:space="preserve"> African Union Gender Pre-Summit </w:t>
      </w:r>
    </w:p>
    <w:p w:rsidR="00F53BE6" w:rsidRDefault="00F53BE6" w:rsidP="00B62AED">
      <w:pPr>
        <w:pStyle w:val="xmsonormal"/>
        <w:tabs>
          <w:tab w:val="left" w:pos="-567"/>
        </w:tabs>
        <w:spacing w:before="0" w:beforeAutospacing="0" w:after="0" w:afterAutospacing="0" w:line="276" w:lineRule="auto"/>
        <w:jc w:val="both"/>
        <w:rPr>
          <w:rFonts w:asciiTheme="minorHAnsi" w:eastAsia="Calibri" w:hAnsiTheme="minorHAnsi" w:cstheme="minorHAnsi"/>
        </w:rPr>
      </w:pPr>
    </w:p>
    <w:p w:rsidR="009C5E24" w:rsidRDefault="009C5E24" w:rsidP="00B62AED">
      <w:pPr>
        <w:pStyle w:val="xmsonormal"/>
        <w:tabs>
          <w:tab w:val="left" w:pos="-567"/>
        </w:tabs>
        <w:spacing w:before="0" w:beforeAutospacing="0" w:after="0" w:afterAutospacing="0" w:line="276" w:lineRule="auto"/>
        <w:jc w:val="both"/>
        <w:rPr>
          <w:rFonts w:asciiTheme="minorHAnsi" w:eastAsia="Calibri" w:hAnsiTheme="minorHAnsi" w:cstheme="minorHAnsi"/>
        </w:rPr>
      </w:pPr>
      <w:r>
        <w:rPr>
          <w:rFonts w:asciiTheme="minorHAnsi" w:eastAsia="Calibri" w:hAnsiTheme="minorHAnsi" w:cstheme="minorHAnsi"/>
        </w:rPr>
        <w:t xml:space="preserve">AU/CIEFFA </w:t>
      </w:r>
      <w:r w:rsidRPr="00B94FB0">
        <w:rPr>
          <w:rFonts w:asciiTheme="minorHAnsi" w:eastAsia="Calibri" w:hAnsiTheme="minorHAnsi" w:cstheme="minorHAnsi"/>
        </w:rPr>
        <w:t>organized a session on “</w:t>
      </w:r>
      <w:r w:rsidRPr="00B94FB0">
        <w:rPr>
          <w:rFonts w:asciiTheme="minorHAnsi" w:eastAsia="Calibri" w:hAnsiTheme="minorHAnsi" w:cstheme="minorHAnsi"/>
          <w:i/>
        </w:rPr>
        <w:t xml:space="preserve">Girls and Women’s Education </w:t>
      </w:r>
      <w:r>
        <w:rPr>
          <w:rFonts w:asciiTheme="minorHAnsi" w:eastAsia="Calibri" w:hAnsiTheme="minorHAnsi" w:cstheme="minorHAnsi"/>
          <w:i/>
        </w:rPr>
        <w:t>i</w:t>
      </w:r>
      <w:r w:rsidRPr="00B94FB0">
        <w:rPr>
          <w:rFonts w:asciiTheme="minorHAnsi" w:eastAsia="Calibri" w:hAnsiTheme="minorHAnsi" w:cstheme="minorHAnsi"/>
          <w:i/>
        </w:rPr>
        <w:t>n Africa with emphasis on STEM (</w:t>
      </w:r>
      <w:r w:rsidRPr="00B94FB0">
        <w:rPr>
          <w:rFonts w:asciiTheme="minorHAnsi" w:hAnsiTheme="minorHAnsi" w:cstheme="minorHAnsi"/>
        </w:rPr>
        <w:t xml:space="preserve">Science, Technology, Engineering and Mathematics) </w:t>
      </w:r>
      <w:r w:rsidRPr="00B94FB0">
        <w:rPr>
          <w:rFonts w:asciiTheme="minorHAnsi" w:eastAsia="Calibri" w:hAnsiTheme="minorHAnsi" w:cstheme="minorHAnsi"/>
          <w:i/>
        </w:rPr>
        <w:t>and TVET (</w:t>
      </w:r>
      <w:r w:rsidRPr="00B94FB0">
        <w:rPr>
          <w:rFonts w:asciiTheme="minorHAnsi" w:hAnsiTheme="minorHAnsi" w:cstheme="minorHAnsi"/>
          <w:color w:val="000000"/>
        </w:rPr>
        <w:t>Technical Vocational Education and Training)</w:t>
      </w:r>
      <w:r w:rsidRPr="00B94FB0">
        <w:rPr>
          <w:rFonts w:asciiTheme="minorHAnsi" w:eastAsia="Calibri" w:hAnsiTheme="minorHAnsi" w:cstheme="minorHAnsi"/>
          <w:i/>
        </w:rPr>
        <w:t>”</w:t>
      </w:r>
      <w:r w:rsidRPr="00B94FB0">
        <w:rPr>
          <w:rFonts w:asciiTheme="minorHAnsi" w:eastAsia="Calibri" w:hAnsiTheme="minorHAnsi" w:cstheme="minorHAnsi"/>
        </w:rPr>
        <w:t xml:space="preserve"> on 20th January 2016 during the Gender Pre-summit, which took place </w:t>
      </w:r>
      <w:r>
        <w:rPr>
          <w:rFonts w:asciiTheme="minorHAnsi" w:eastAsia="Calibri" w:hAnsiTheme="minorHAnsi" w:cstheme="minorHAnsi"/>
        </w:rPr>
        <w:t xml:space="preserve">from </w:t>
      </w:r>
      <w:r w:rsidRPr="00B94FB0">
        <w:rPr>
          <w:rFonts w:asciiTheme="minorHAnsi" w:eastAsia="Calibri" w:hAnsiTheme="minorHAnsi" w:cstheme="minorHAnsi"/>
        </w:rPr>
        <w:t>1</w:t>
      </w:r>
      <w:r>
        <w:rPr>
          <w:rFonts w:asciiTheme="minorHAnsi" w:eastAsia="Calibri" w:hAnsiTheme="minorHAnsi" w:cstheme="minorHAnsi"/>
        </w:rPr>
        <w:t>8</w:t>
      </w:r>
      <w:r>
        <w:rPr>
          <w:rFonts w:asciiTheme="minorHAnsi" w:eastAsia="Calibri" w:hAnsiTheme="minorHAnsi" w:cstheme="minorHAnsi"/>
          <w:vertAlign w:val="superscript"/>
        </w:rPr>
        <w:t>th</w:t>
      </w:r>
      <w:r>
        <w:rPr>
          <w:rFonts w:asciiTheme="minorHAnsi" w:eastAsia="Calibri" w:hAnsiTheme="minorHAnsi" w:cstheme="minorHAnsi"/>
        </w:rPr>
        <w:t>– 20</w:t>
      </w:r>
      <w:r w:rsidRPr="008F21D5">
        <w:rPr>
          <w:rFonts w:asciiTheme="minorHAnsi" w:eastAsia="Calibri" w:hAnsiTheme="minorHAnsi" w:cstheme="minorHAnsi"/>
          <w:vertAlign w:val="superscript"/>
        </w:rPr>
        <w:t>th</w:t>
      </w:r>
      <w:r>
        <w:rPr>
          <w:rFonts w:asciiTheme="minorHAnsi" w:eastAsia="Calibri" w:hAnsiTheme="minorHAnsi" w:cstheme="minorHAnsi"/>
        </w:rPr>
        <w:t xml:space="preserve"> </w:t>
      </w:r>
      <w:r w:rsidRPr="00B94FB0">
        <w:rPr>
          <w:rFonts w:asciiTheme="minorHAnsi" w:eastAsia="Calibri" w:hAnsiTheme="minorHAnsi" w:cstheme="minorHAnsi"/>
        </w:rPr>
        <w:t>January 2016, on the margins of the AU Summit of Heads of States and Government.</w:t>
      </w:r>
    </w:p>
    <w:p w:rsidR="00E91358" w:rsidRPr="00B94FB0" w:rsidRDefault="00E91358" w:rsidP="00B62AED">
      <w:pPr>
        <w:pStyle w:val="xmsonormal"/>
        <w:tabs>
          <w:tab w:val="left" w:pos="-567"/>
        </w:tabs>
        <w:spacing w:before="0" w:beforeAutospacing="0" w:after="0" w:afterAutospacing="0" w:line="276" w:lineRule="auto"/>
        <w:jc w:val="both"/>
        <w:rPr>
          <w:rFonts w:asciiTheme="minorHAnsi" w:eastAsia="Calibri" w:hAnsiTheme="minorHAnsi" w:cstheme="minorHAnsi"/>
        </w:rPr>
      </w:pPr>
    </w:p>
    <w:p w:rsidR="006137B9" w:rsidRDefault="00896B24" w:rsidP="00B62AED">
      <w:pPr>
        <w:pStyle w:val="xmsonormal"/>
        <w:tabs>
          <w:tab w:val="left" w:pos="-567"/>
        </w:tabs>
        <w:spacing w:before="0" w:beforeAutospacing="0" w:after="0" w:afterAutospacing="0" w:line="276" w:lineRule="auto"/>
        <w:jc w:val="both"/>
        <w:rPr>
          <w:rFonts w:asciiTheme="minorHAnsi" w:eastAsia="Calibri" w:hAnsiTheme="minorHAnsi" w:cstheme="minorHAnsi"/>
        </w:rPr>
      </w:pPr>
      <w:r>
        <w:rPr>
          <w:rFonts w:asciiTheme="minorHAnsi" w:eastAsia="Calibri" w:hAnsiTheme="minorHAnsi" w:cstheme="minorHAnsi"/>
          <w:noProof/>
          <w:lang w:val="fr-FR" w:eastAsia="fr-FR"/>
        </w:rPr>
        <w:drawing>
          <wp:inline distT="0" distB="0" distL="0" distR="0">
            <wp:extent cx="4744608" cy="2552700"/>
            <wp:effectExtent l="0" t="0" r="0" b="0"/>
            <wp:docPr id="3" name="Image 3" descr="C:\Users\Coordonatrice\Desktop\CIEFFA\PreSummitGender_Jan2016\pictures\panelists 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ordonatrice\Desktop\CIEFFA\PreSummitGender_Jan2016\pictures\panelists photo.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50379" cy="2555805"/>
                    </a:xfrm>
                    <a:prstGeom prst="rect">
                      <a:avLst/>
                    </a:prstGeom>
                    <a:noFill/>
                    <a:ln>
                      <a:noFill/>
                    </a:ln>
                  </pic:spPr>
                </pic:pic>
              </a:graphicData>
            </a:graphic>
          </wp:inline>
        </w:drawing>
      </w:r>
    </w:p>
    <w:p w:rsidR="009C5E24" w:rsidRDefault="009C5E24" w:rsidP="00B62AED">
      <w:pPr>
        <w:pStyle w:val="xmsonormal"/>
        <w:tabs>
          <w:tab w:val="left" w:pos="-567"/>
        </w:tabs>
        <w:spacing w:before="0" w:beforeAutospacing="0" w:after="0" w:afterAutospacing="0" w:line="276" w:lineRule="auto"/>
        <w:jc w:val="both"/>
        <w:rPr>
          <w:rFonts w:asciiTheme="minorHAnsi" w:hAnsiTheme="minorHAnsi" w:cstheme="minorHAnsi"/>
        </w:rPr>
      </w:pPr>
      <w:r w:rsidRPr="00B94FB0">
        <w:rPr>
          <w:rFonts w:asciiTheme="minorHAnsi" w:eastAsia="Calibri" w:hAnsiTheme="minorHAnsi" w:cstheme="minorHAnsi"/>
        </w:rPr>
        <w:t>The session focused on the importance of increasing women and girls’ participation in STEM and TVET education towards achieving the African Union</w:t>
      </w:r>
      <w:r>
        <w:rPr>
          <w:rFonts w:asciiTheme="minorHAnsi" w:eastAsia="Calibri" w:hAnsiTheme="minorHAnsi" w:cstheme="minorHAnsi"/>
        </w:rPr>
        <w:t xml:space="preserve">’s </w:t>
      </w:r>
      <w:r w:rsidRPr="00B94FB0">
        <w:rPr>
          <w:rFonts w:asciiTheme="minorHAnsi" w:eastAsia="Calibri" w:hAnsiTheme="minorHAnsi" w:cstheme="minorHAnsi"/>
        </w:rPr>
        <w:t xml:space="preserve">Agenda 2063. </w:t>
      </w:r>
      <w:r w:rsidRPr="00B94FB0">
        <w:rPr>
          <w:rFonts w:asciiTheme="minorHAnsi" w:hAnsiTheme="minorHAnsi" w:cstheme="minorHAnsi"/>
        </w:rPr>
        <w:t>Taking in account the latest progress made in the area of education on the continent, the panelists shed light upon challenges that still kept girls and women out of school. Some of the challenges include high dropout rates especially in the areas of Science and Technology, deeply rooted societal attitudes, societally unvalued TVET, outdated STEM policies which remain frozen in post-colonial frameworks, high illiteracy rates of women and girls, a lack of role models for girls and women in STEM positions and a lack of gender disaggregated data.</w:t>
      </w:r>
    </w:p>
    <w:p w:rsidR="009C5E24" w:rsidRPr="003736B0" w:rsidRDefault="009C5E24" w:rsidP="00B62AED">
      <w:pPr>
        <w:pStyle w:val="xmsonormal"/>
        <w:spacing w:before="0" w:beforeAutospacing="0" w:after="0" w:afterAutospacing="0" w:line="276" w:lineRule="auto"/>
        <w:jc w:val="both"/>
        <w:rPr>
          <w:rFonts w:asciiTheme="minorHAnsi" w:hAnsiTheme="minorHAnsi" w:cs="Arial"/>
          <w:bCs/>
          <w:color w:val="000000"/>
        </w:rPr>
      </w:pPr>
    </w:p>
    <w:p w:rsidR="00BA2E90" w:rsidRDefault="009C5E24" w:rsidP="00BA2E90">
      <w:pPr>
        <w:spacing w:after="0"/>
        <w:ind w:left="810" w:hanging="90"/>
        <w:jc w:val="both"/>
        <w:rPr>
          <w:rFonts w:cs="Calibri"/>
          <w:b/>
          <w:sz w:val="24"/>
          <w:szCs w:val="24"/>
        </w:rPr>
      </w:pPr>
      <w:r w:rsidRPr="0004091D">
        <w:rPr>
          <w:rFonts w:cs="Calibri"/>
          <w:b/>
          <w:sz w:val="24"/>
          <w:szCs w:val="24"/>
        </w:rPr>
        <w:t xml:space="preserve">2.2 </w:t>
      </w:r>
      <w:r w:rsidR="00BA2E90">
        <w:rPr>
          <w:rFonts w:cs="Calibri"/>
          <w:b/>
          <w:sz w:val="24"/>
          <w:szCs w:val="24"/>
        </w:rPr>
        <w:t>3</w:t>
      </w:r>
      <w:r w:rsidR="00BA2E90" w:rsidRPr="00BA2E90">
        <w:rPr>
          <w:rFonts w:cs="Calibri"/>
          <w:b/>
          <w:sz w:val="24"/>
          <w:szCs w:val="24"/>
          <w:vertAlign w:val="superscript"/>
        </w:rPr>
        <w:t>rd</w:t>
      </w:r>
      <w:r w:rsidR="00BA2E90">
        <w:rPr>
          <w:rFonts w:cs="Calibri"/>
          <w:b/>
          <w:sz w:val="24"/>
          <w:szCs w:val="24"/>
        </w:rPr>
        <w:t xml:space="preserve"> High Level Panel on Gender equality and women empowerment</w:t>
      </w:r>
    </w:p>
    <w:p w:rsidR="00F53BE6" w:rsidRDefault="00F53BE6" w:rsidP="00241DB5">
      <w:pPr>
        <w:jc w:val="both"/>
        <w:rPr>
          <w:rFonts w:cs="Calibri"/>
          <w:sz w:val="24"/>
          <w:szCs w:val="24"/>
        </w:rPr>
      </w:pPr>
    </w:p>
    <w:p w:rsidR="00475514" w:rsidRDefault="00BA2E90" w:rsidP="00241DB5">
      <w:pPr>
        <w:jc w:val="both"/>
        <w:rPr>
          <w:sz w:val="24"/>
          <w:szCs w:val="24"/>
        </w:rPr>
      </w:pPr>
      <w:r w:rsidRPr="00241DB5">
        <w:rPr>
          <w:rFonts w:cs="Calibri"/>
          <w:sz w:val="24"/>
          <w:szCs w:val="24"/>
        </w:rPr>
        <w:t xml:space="preserve">AU/CIEFFA organized a session on gender equality and education in Kigali, Rwanda on the </w:t>
      </w:r>
      <w:r w:rsidR="00307AA2" w:rsidRPr="00241DB5">
        <w:rPr>
          <w:rFonts w:cs="Calibri"/>
          <w:sz w:val="24"/>
          <w:szCs w:val="24"/>
        </w:rPr>
        <w:t>9</w:t>
      </w:r>
      <w:r w:rsidR="00307AA2" w:rsidRPr="00241DB5">
        <w:rPr>
          <w:rFonts w:cs="Calibri"/>
          <w:sz w:val="24"/>
          <w:szCs w:val="24"/>
          <w:vertAlign w:val="superscript"/>
        </w:rPr>
        <w:t>th</w:t>
      </w:r>
      <w:r w:rsidR="00307AA2" w:rsidRPr="00241DB5">
        <w:rPr>
          <w:rFonts w:cs="Calibri"/>
          <w:sz w:val="24"/>
          <w:szCs w:val="24"/>
        </w:rPr>
        <w:t xml:space="preserve"> July 2016, </w:t>
      </w:r>
      <w:r w:rsidR="00475514">
        <w:rPr>
          <w:rFonts w:cs="Calibri"/>
          <w:sz w:val="24"/>
          <w:szCs w:val="24"/>
        </w:rPr>
        <w:t>in the 3</w:t>
      </w:r>
      <w:r w:rsidR="00475514" w:rsidRPr="00475514">
        <w:rPr>
          <w:rFonts w:cs="Calibri"/>
          <w:sz w:val="24"/>
          <w:szCs w:val="24"/>
          <w:vertAlign w:val="superscript"/>
        </w:rPr>
        <w:t>rd</w:t>
      </w:r>
      <w:r w:rsidR="00475514">
        <w:rPr>
          <w:rFonts w:cs="Calibri"/>
          <w:sz w:val="24"/>
          <w:szCs w:val="24"/>
        </w:rPr>
        <w:t xml:space="preserve"> High Level Panel on Gender Equality and women empowerment, </w:t>
      </w:r>
      <w:r w:rsidR="00307AA2" w:rsidRPr="00241DB5">
        <w:rPr>
          <w:rFonts w:cs="Calibri"/>
          <w:sz w:val="24"/>
          <w:szCs w:val="24"/>
        </w:rPr>
        <w:t xml:space="preserve">on the </w:t>
      </w:r>
      <w:r w:rsidRPr="00241DB5">
        <w:rPr>
          <w:rFonts w:cs="Calibri"/>
          <w:sz w:val="24"/>
          <w:szCs w:val="24"/>
        </w:rPr>
        <w:t>margins of the July 2016 AU Summit.</w:t>
      </w:r>
      <w:r w:rsidR="00241DB5" w:rsidRPr="00241DB5">
        <w:rPr>
          <w:rFonts w:cs="Calibri"/>
          <w:sz w:val="24"/>
          <w:szCs w:val="24"/>
        </w:rPr>
        <w:t xml:space="preserve"> </w:t>
      </w:r>
      <w:r w:rsidR="00241DB5" w:rsidRPr="00241DB5">
        <w:rPr>
          <w:sz w:val="24"/>
          <w:szCs w:val="24"/>
        </w:rPr>
        <w:t xml:space="preserve">The session was divided in two parts: the first part was on listening to </w:t>
      </w:r>
      <w:r w:rsidR="00475514">
        <w:rPr>
          <w:sz w:val="24"/>
          <w:szCs w:val="24"/>
        </w:rPr>
        <w:t xml:space="preserve">young </w:t>
      </w:r>
      <w:r w:rsidR="00241DB5" w:rsidRPr="00241DB5">
        <w:rPr>
          <w:sz w:val="24"/>
          <w:szCs w:val="24"/>
        </w:rPr>
        <w:t xml:space="preserve">girls and learning about their aspirations, </w:t>
      </w:r>
      <w:r w:rsidR="00475514">
        <w:rPr>
          <w:sz w:val="24"/>
          <w:szCs w:val="24"/>
        </w:rPr>
        <w:t>as well as</w:t>
      </w:r>
      <w:r w:rsidR="00241DB5" w:rsidRPr="00241DB5">
        <w:rPr>
          <w:sz w:val="24"/>
          <w:szCs w:val="24"/>
        </w:rPr>
        <w:t xml:space="preserve"> engaging them in </w:t>
      </w:r>
      <w:r w:rsidR="00241DB5" w:rsidRPr="00241DB5">
        <w:rPr>
          <w:sz w:val="24"/>
          <w:szCs w:val="24"/>
        </w:rPr>
        <w:lastRenderedPageBreak/>
        <w:t>decision-making processes; the second part was on challenges faced by partners in ensuring access to education and retention of girls in schools in the African continent.</w:t>
      </w:r>
    </w:p>
    <w:p w:rsidR="00896B24" w:rsidRDefault="00896B24" w:rsidP="00241DB5">
      <w:pPr>
        <w:jc w:val="both"/>
        <w:rPr>
          <w:sz w:val="24"/>
          <w:szCs w:val="24"/>
        </w:rPr>
      </w:pPr>
      <w:r w:rsidRPr="00F41799">
        <w:rPr>
          <w:b/>
          <w:noProof/>
          <w:lang w:val="fr-FR" w:eastAsia="fr-FR"/>
        </w:rPr>
        <w:drawing>
          <wp:anchor distT="0" distB="0" distL="114300" distR="114300" simplePos="0" relativeHeight="251659264" behindDoc="0" locked="0" layoutInCell="1" allowOverlap="1" wp14:anchorId="2EEE47BE" wp14:editId="06430763">
            <wp:simplePos x="0" y="0"/>
            <wp:positionH relativeFrom="margin">
              <wp:posOffset>-493395</wp:posOffset>
            </wp:positionH>
            <wp:positionV relativeFrom="margin">
              <wp:posOffset>662305</wp:posOffset>
            </wp:positionV>
            <wp:extent cx="4954270" cy="3276600"/>
            <wp:effectExtent l="0" t="0" r="0" b="0"/>
            <wp:wrapSquare wrapText="bothSides"/>
            <wp:docPr id="2" name="Image 7" descr="IMG_1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1967.jpg"/>
                    <pic:cNvPicPr/>
                  </pic:nvPicPr>
                  <pic:blipFill>
                    <a:blip r:embed="rId7"/>
                    <a:stretch>
                      <a:fillRect/>
                    </a:stretch>
                  </pic:blipFill>
                  <pic:spPr>
                    <a:xfrm>
                      <a:off x="0" y="0"/>
                      <a:ext cx="4954270" cy="32766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BA2E90" w:rsidRPr="00330B84" w:rsidRDefault="00475514" w:rsidP="00475514">
      <w:pPr>
        <w:jc w:val="both"/>
        <w:rPr>
          <w:sz w:val="24"/>
          <w:szCs w:val="24"/>
        </w:rPr>
      </w:pPr>
      <w:r>
        <w:rPr>
          <w:sz w:val="24"/>
          <w:szCs w:val="24"/>
        </w:rPr>
        <w:t xml:space="preserve">The general recommendation was to </w:t>
      </w:r>
      <w:r w:rsidR="00CE2E25">
        <w:rPr>
          <w:sz w:val="24"/>
          <w:szCs w:val="24"/>
        </w:rPr>
        <w:t>c</w:t>
      </w:r>
      <w:r w:rsidRPr="005F239F">
        <w:rPr>
          <w:sz w:val="24"/>
          <w:szCs w:val="24"/>
        </w:rPr>
        <w:t>all upon governments</w:t>
      </w:r>
      <w:r>
        <w:rPr>
          <w:sz w:val="24"/>
          <w:szCs w:val="24"/>
        </w:rPr>
        <w:t xml:space="preserve"> </w:t>
      </w:r>
      <w:r w:rsidRPr="005F239F">
        <w:rPr>
          <w:sz w:val="24"/>
          <w:szCs w:val="24"/>
        </w:rPr>
        <w:t>to adopt a holistic approach</w:t>
      </w:r>
      <w:r w:rsidR="00896B24">
        <w:rPr>
          <w:sz w:val="24"/>
          <w:szCs w:val="24"/>
        </w:rPr>
        <w:t xml:space="preserve"> through </w:t>
      </w:r>
      <w:r>
        <w:rPr>
          <w:sz w:val="24"/>
          <w:szCs w:val="24"/>
        </w:rPr>
        <w:t>meaningful collaboration among relevant ministries in realizing girls’ rights to access, remain and completing their education, especially secondary and higher education levels.</w:t>
      </w:r>
    </w:p>
    <w:p w:rsidR="00BA2E90" w:rsidRPr="00BA2E90" w:rsidRDefault="00BA2E90" w:rsidP="00BA2E90">
      <w:pPr>
        <w:spacing w:after="0"/>
        <w:jc w:val="both"/>
        <w:rPr>
          <w:rFonts w:cs="Calibri"/>
          <w:sz w:val="24"/>
          <w:szCs w:val="24"/>
        </w:rPr>
      </w:pPr>
    </w:p>
    <w:p w:rsidR="00330B84" w:rsidRDefault="00330B84" w:rsidP="00AB3408">
      <w:pPr>
        <w:spacing w:after="0"/>
        <w:jc w:val="both"/>
        <w:rPr>
          <w:rFonts w:cs="Calibri"/>
          <w:b/>
          <w:sz w:val="24"/>
          <w:szCs w:val="24"/>
        </w:rPr>
      </w:pPr>
    </w:p>
    <w:p w:rsidR="00330B84" w:rsidRDefault="00330B84" w:rsidP="00B62AED">
      <w:pPr>
        <w:spacing w:after="0"/>
        <w:ind w:left="810" w:hanging="90"/>
        <w:jc w:val="both"/>
        <w:rPr>
          <w:rFonts w:cs="Calibri"/>
          <w:b/>
          <w:sz w:val="24"/>
          <w:szCs w:val="24"/>
        </w:rPr>
      </w:pPr>
    </w:p>
    <w:p w:rsidR="009C5E24" w:rsidRDefault="00707D92" w:rsidP="00B62AED">
      <w:pPr>
        <w:spacing w:after="0"/>
        <w:ind w:left="810" w:hanging="90"/>
        <w:jc w:val="both"/>
        <w:rPr>
          <w:rFonts w:cs="Calibri"/>
          <w:b/>
          <w:sz w:val="24"/>
          <w:szCs w:val="24"/>
        </w:rPr>
      </w:pPr>
      <w:r>
        <w:rPr>
          <w:rFonts w:cs="Calibri"/>
          <w:b/>
          <w:sz w:val="24"/>
          <w:szCs w:val="24"/>
        </w:rPr>
        <w:t xml:space="preserve">2.3 </w:t>
      </w:r>
      <w:r w:rsidR="0089347A">
        <w:rPr>
          <w:rFonts w:cs="Calibri"/>
          <w:b/>
          <w:sz w:val="24"/>
          <w:szCs w:val="24"/>
        </w:rPr>
        <w:t>Developing Strategies for retention of girls in schools</w:t>
      </w:r>
    </w:p>
    <w:p w:rsidR="00F53BE6" w:rsidRPr="0004091D" w:rsidRDefault="00F53BE6" w:rsidP="00B62AED">
      <w:pPr>
        <w:spacing w:after="0"/>
        <w:ind w:left="810" w:hanging="90"/>
        <w:jc w:val="both"/>
        <w:rPr>
          <w:rFonts w:cs="Calibri"/>
          <w:b/>
          <w:sz w:val="24"/>
          <w:szCs w:val="24"/>
        </w:rPr>
      </w:pPr>
    </w:p>
    <w:p w:rsidR="009C5E24" w:rsidRDefault="009C5E24" w:rsidP="00B62AED">
      <w:pPr>
        <w:spacing w:after="0"/>
        <w:jc w:val="both"/>
        <w:rPr>
          <w:rFonts w:cs="Calibri"/>
          <w:sz w:val="24"/>
          <w:szCs w:val="24"/>
        </w:rPr>
      </w:pPr>
      <w:r w:rsidRPr="0004091D">
        <w:rPr>
          <w:rFonts w:cs="Calibri"/>
          <w:sz w:val="24"/>
          <w:szCs w:val="24"/>
        </w:rPr>
        <w:t xml:space="preserve">AU/CIEFFA in collaboration with UNESCO has prepared in-depth case studies of five countries providing education to diverse groups of learners, with special emphasis on girls’ education in the five geo-political regions of the continent. </w:t>
      </w:r>
      <w:r w:rsidR="0089347A">
        <w:rPr>
          <w:rFonts w:cs="Calibri"/>
          <w:sz w:val="24"/>
          <w:szCs w:val="24"/>
        </w:rPr>
        <w:t xml:space="preserve"> </w:t>
      </w:r>
      <w:r w:rsidRPr="0004091D">
        <w:rPr>
          <w:rFonts w:cs="Calibri"/>
          <w:sz w:val="24"/>
          <w:szCs w:val="24"/>
        </w:rPr>
        <w:t>These five case st</w:t>
      </w:r>
      <w:r w:rsidR="0089347A">
        <w:rPr>
          <w:rFonts w:cs="Calibri"/>
          <w:sz w:val="24"/>
          <w:szCs w:val="24"/>
        </w:rPr>
        <w:t>udies have been published</w:t>
      </w:r>
      <w:r w:rsidRPr="0004091D">
        <w:rPr>
          <w:rFonts w:cs="Calibri"/>
          <w:sz w:val="24"/>
          <w:szCs w:val="24"/>
        </w:rPr>
        <w:t xml:space="preserve"> </w:t>
      </w:r>
      <w:r>
        <w:rPr>
          <w:rFonts w:cs="Calibri"/>
          <w:sz w:val="24"/>
          <w:szCs w:val="24"/>
        </w:rPr>
        <w:t>in</w:t>
      </w:r>
      <w:r w:rsidRPr="0004091D">
        <w:rPr>
          <w:rFonts w:cs="Calibri"/>
          <w:sz w:val="24"/>
          <w:szCs w:val="24"/>
        </w:rPr>
        <w:t xml:space="preserve"> one synthesis report with a cross-national approach. </w:t>
      </w:r>
    </w:p>
    <w:p w:rsidR="006701C4" w:rsidRDefault="006701C4" w:rsidP="00B62AED">
      <w:pPr>
        <w:spacing w:after="0"/>
        <w:jc w:val="both"/>
        <w:rPr>
          <w:rFonts w:cs="Calibri"/>
          <w:sz w:val="24"/>
          <w:szCs w:val="24"/>
        </w:rPr>
      </w:pPr>
    </w:p>
    <w:p w:rsidR="007C0056" w:rsidRDefault="0089347A" w:rsidP="007C0056">
      <w:pPr>
        <w:pStyle w:val="Default"/>
        <w:jc w:val="both"/>
        <w:rPr>
          <w:rFonts w:asciiTheme="minorHAnsi" w:eastAsiaTheme="minorHAnsi" w:hAnsiTheme="minorHAnsi" w:cstheme="minorHAnsi"/>
        </w:rPr>
      </w:pPr>
      <w:r w:rsidRPr="007C0056">
        <w:rPr>
          <w:rFonts w:asciiTheme="minorHAnsi" w:hAnsiTheme="minorHAnsi" w:cstheme="minorHAnsi"/>
        </w:rPr>
        <w:t>As a follow-up to these case studies, a meeting</w:t>
      </w:r>
      <w:r w:rsidR="003B6E93">
        <w:rPr>
          <w:rFonts w:asciiTheme="minorHAnsi" w:hAnsiTheme="minorHAnsi" w:cstheme="minorHAnsi"/>
        </w:rPr>
        <w:t xml:space="preserve"> will be held in Paris in</w:t>
      </w:r>
      <w:r w:rsidRPr="007C0056">
        <w:rPr>
          <w:rFonts w:asciiTheme="minorHAnsi" w:hAnsiTheme="minorHAnsi" w:cstheme="minorHAnsi"/>
        </w:rPr>
        <w:t xml:space="preserve"> </w:t>
      </w:r>
      <w:r w:rsidR="00B62AED" w:rsidRPr="007C0056">
        <w:rPr>
          <w:rFonts w:asciiTheme="minorHAnsi" w:hAnsiTheme="minorHAnsi" w:cstheme="minorHAnsi"/>
        </w:rPr>
        <w:t xml:space="preserve">in November 2016 </w:t>
      </w:r>
      <w:r w:rsidRPr="007C0056">
        <w:rPr>
          <w:rFonts w:asciiTheme="minorHAnsi" w:hAnsiTheme="minorHAnsi" w:cstheme="minorHAnsi"/>
        </w:rPr>
        <w:t xml:space="preserve">with </w:t>
      </w:r>
      <w:r w:rsidR="00D51B10">
        <w:rPr>
          <w:rFonts w:asciiTheme="minorHAnsi" w:hAnsiTheme="minorHAnsi" w:cstheme="minorHAnsi"/>
        </w:rPr>
        <w:t>representatives of AU Member States</w:t>
      </w:r>
      <w:r w:rsidR="0060576B" w:rsidRPr="007C0056">
        <w:rPr>
          <w:rFonts w:asciiTheme="minorHAnsi" w:hAnsiTheme="minorHAnsi" w:cstheme="minorHAnsi"/>
        </w:rPr>
        <w:t xml:space="preserve"> </w:t>
      </w:r>
      <w:r w:rsidR="00BA2E90">
        <w:rPr>
          <w:rFonts w:asciiTheme="minorHAnsi" w:hAnsiTheme="minorHAnsi" w:cstheme="minorHAnsi"/>
        </w:rPr>
        <w:t>based in</w:t>
      </w:r>
      <w:r w:rsidR="0060576B" w:rsidRPr="007C0056">
        <w:rPr>
          <w:rFonts w:asciiTheme="minorHAnsi" w:hAnsiTheme="minorHAnsi" w:cstheme="minorHAnsi"/>
        </w:rPr>
        <w:t xml:space="preserve"> </w:t>
      </w:r>
      <w:r w:rsidRPr="007C0056">
        <w:rPr>
          <w:rFonts w:asciiTheme="minorHAnsi" w:hAnsiTheme="minorHAnsi" w:cstheme="minorHAnsi"/>
        </w:rPr>
        <w:t>UNESCO</w:t>
      </w:r>
      <w:r w:rsidR="0060576B" w:rsidRPr="007C0056">
        <w:rPr>
          <w:rFonts w:asciiTheme="minorHAnsi" w:hAnsiTheme="minorHAnsi" w:cstheme="minorHAnsi"/>
        </w:rPr>
        <w:t>, researchers from mem</w:t>
      </w:r>
      <w:r w:rsidR="003B6E93">
        <w:rPr>
          <w:rFonts w:asciiTheme="minorHAnsi" w:hAnsiTheme="minorHAnsi" w:cstheme="minorHAnsi"/>
        </w:rPr>
        <w:t>ber states</w:t>
      </w:r>
      <w:r w:rsidR="001F7261">
        <w:rPr>
          <w:rFonts w:asciiTheme="minorHAnsi" w:hAnsiTheme="minorHAnsi" w:cstheme="minorHAnsi"/>
        </w:rPr>
        <w:t>, civil society</w:t>
      </w:r>
      <w:r w:rsidR="003B6E93">
        <w:rPr>
          <w:rFonts w:asciiTheme="minorHAnsi" w:hAnsiTheme="minorHAnsi" w:cstheme="minorHAnsi"/>
        </w:rPr>
        <w:t xml:space="preserve"> and</w:t>
      </w:r>
      <w:r w:rsidR="0060576B" w:rsidRPr="007C0056">
        <w:rPr>
          <w:rFonts w:asciiTheme="minorHAnsi" w:hAnsiTheme="minorHAnsi" w:cstheme="minorHAnsi"/>
        </w:rPr>
        <w:t xml:space="preserve"> RECS to discuss on the implementation of the recommendations made in the report</w:t>
      </w:r>
      <w:r w:rsidR="007C0056" w:rsidRPr="007C0056">
        <w:rPr>
          <w:rFonts w:asciiTheme="minorHAnsi" w:hAnsiTheme="minorHAnsi" w:cstheme="minorHAnsi"/>
        </w:rPr>
        <w:t xml:space="preserve">, especially on the </w:t>
      </w:r>
      <w:r w:rsidR="007C0056" w:rsidRPr="007C0056">
        <w:rPr>
          <w:rFonts w:asciiTheme="minorHAnsi" w:eastAsiaTheme="minorHAnsi" w:hAnsiTheme="minorHAnsi" w:cstheme="minorHAnsi"/>
          <w:bCs/>
        </w:rPr>
        <w:t>need for more and better research on inclusive education</w:t>
      </w:r>
      <w:r w:rsidR="007C0056" w:rsidRPr="007C0056">
        <w:rPr>
          <w:rFonts w:asciiTheme="minorHAnsi" w:eastAsiaTheme="minorHAnsi" w:hAnsiTheme="minorHAnsi" w:cstheme="minorHAnsi"/>
        </w:rPr>
        <w:t xml:space="preserve"> and </w:t>
      </w:r>
      <w:r w:rsidR="003B6E93">
        <w:rPr>
          <w:rFonts w:asciiTheme="minorHAnsi" w:eastAsiaTheme="minorHAnsi" w:hAnsiTheme="minorHAnsi" w:cstheme="minorHAnsi"/>
        </w:rPr>
        <w:t xml:space="preserve">developing </w:t>
      </w:r>
      <w:r w:rsidR="007C0056" w:rsidRPr="007C0056">
        <w:rPr>
          <w:rFonts w:asciiTheme="minorHAnsi" w:eastAsiaTheme="minorHAnsi" w:hAnsiTheme="minorHAnsi" w:cstheme="minorHAnsi"/>
        </w:rPr>
        <w:t>monitoring an</w:t>
      </w:r>
      <w:r w:rsidR="003B6E93">
        <w:rPr>
          <w:rFonts w:asciiTheme="minorHAnsi" w:eastAsiaTheme="minorHAnsi" w:hAnsiTheme="minorHAnsi" w:cstheme="minorHAnsi"/>
        </w:rPr>
        <w:t>d</w:t>
      </w:r>
      <w:r w:rsidR="007C0056" w:rsidRPr="007C0056">
        <w:rPr>
          <w:rFonts w:asciiTheme="minorHAnsi" w:eastAsiaTheme="minorHAnsi" w:hAnsiTheme="minorHAnsi" w:cstheme="minorHAnsi"/>
        </w:rPr>
        <w:t xml:space="preserve"> evaluation frameworks</w:t>
      </w:r>
      <w:r w:rsidR="003B6E93">
        <w:rPr>
          <w:rFonts w:asciiTheme="minorHAnsi" w:eastAsiaTheme="minorHAnsi" w:hAnsiTheme="minorHAnsi" w:cstheme="minorHAnsi"/>
        </w:rPr>
        <w:t xml:space="preserve"> on legal aspects of girls and women</w:t>
      </w:r>
      <w:r w:rsidR="00BA2E90">
        <w:rPr>
          <w:rFonts w:asciiTheme="minorHAnsi" w:eastAsiaTheme="minorHAnsi" w:hAnsiTheme="minorHAnsi" w:cstheme="minorHAnsi"/>
        </w:rPr>
        <w:t>’s</w:t>
      </w:r>
      <w:r w:rsidR="007C0056" w:rsidRPr="007C0056">
        <w:rPr>
          <w:rFonts w:asciiTheme="minorHAnsi" w:eastAsiaTheme="minorHAnsi" w:hAnsiTheme="minorHAnsi" w:cstheme="minorHAnsi"/>
        </w:rPr>
        <w:t xml:space="preserve"> </w:t>
      </w:r>
      <w:r w:rsidR="00BA2E90">
        <w:rPr>
          <w:rFonts w:asciiTheme="minorHAnsi" w:eastAsiaTheme="minorHAnsi" w:hAnsiTheme="minorHAnsi" w:cstheme="minorHAnsi"/>
        </w:rPr>
        <w:t>education.</w:t>
      </w:r>
    </w:p>
    <w:p w:rsidR="00AB3408" w:rsidRDefault="00AB3408" w:rsidP="007C0056">
      <w:pPr>
        <w:pStyle w:val="Default"/>
        <w:jc w:val="both"/>
        <w:rPr>
          <w:rFonts w:asciiTheme="minorHAnsi" w:eastAsiaTheme="minorHAnsi" w:hAnsiTheme="minorHAnsi" w:cstheme="minorHAnsi"/>
        </w:rPr>
      </w:pPr>
    </w:p>
    <w:p w:rsidR="00AB3408" w:rsidRDefault="00AB3408" w:rsidP="007C0056">
      <w:pPr>
        <w:pStyle w:val="Default"/>
        <w:jc w:val="both"/>
        <w:rPr>
          <w:rFonts w:asciiTheme="minorHAnsi" w:eastAsiaTheme="minorHAnsi" w:hAnsiTheme="minorHAnsi" w:cstheme="minorHAnsi"/>
        </w:rPr>
      </w:pPr>
    </w:p>
    <w:p w:rsidR="00AB3408" w:rsidRPr="007C0056" w:rsidRDefault="00AB3408" w:rsidP="007C0056">
      <w:pPr>
        <w:pStyle w:val="Default"/>
        <w:jc w:val="both"/>
        <w:rPr>
          <w:rFonts w:asciiTheme="minorHAnsi" w:eastAsiaTheme="minorHAnsi" w:hAnsiTheme="minorHAnsi" w:cstheme="minorHAnsi"/>
        </w:rPr>
      </w:pPr>
      <w:bookmarkStart w:id="0" w:name="_GoBack"/>
      <w:bookmarkEnd w:id="0"/>
    </w:p>
    <w:p w:rsidR="007C0056" w:rsidRPr="007C0056" w:rsidRDefault="007C0056" w:rsidP="007C0056">
      <w:pPr>
        <w:suppressAutoHyphens w:val="0"/>
        <w:autoSpaceDE w:val="0"/>
        <w:adjustRightInd w:val="0"/>
        <w:spacing w:after="0" w:line="240" w:lineRule="auto"/>
        <w:textAlignment w:val="auto"/>
        <w:rPr>
          <w:rFonts w:eastAsiaTheme="minorHAnsi" w:cs="Calibri"/>
          <w:color w:val="000000"/>
          <w:sz w:val="23"/>
          <w:szCs w:val="23"/>
        </w:rPr>
      </w:pPr>
    </w:p>
    <w:p w:rsidR="0060576B" w:rsidRDefault="0060576B" w:rsidP="00B62AED">
      <w:pPr>
        <w:spacing w:after="0"/>
        <w:jc w:val="both"/>
        <w:rPr>
          <w:rFonts w:cs="Calibri"/>
          <w:sz w:val="24"/>
          <w:szCs w:val="24"/>
        </w:rPr>
      </w:pPr>
    </w:p>
    <w:p w:rsidR="009C5E24" w:rsidRDefault="00F53BE6" w:rsidP="00B62AED">
      <w:pPr>
        <w:spacing w:after="0"/>
        <w:jc w:val="both"/>
        <w:rPr>
          <w:rFonts w:cs="Calibri"/>
          <w:b/>
          <w:sz w:val="24"/>
          <w:szCs w:val="24"/>
        </w:rPr>
      </w:pPr>
      <w:r>
        <w:rPr>
          <w:rFonts w:cs="Calibri"/>
          <w:b/>
          <w:sz w:val="24"/>
          <w:szCs w:val="24"/>
        </w:rPr>
        <w:lastRenderedPageBreak/>
        <w:t xml:space="preserve">2.4 </w:t>
      </w:r>
      <w:r w:rsidR="001F7261">
        <w:rPr>
          <w:rFonts w:cs="Calibri"/>
          <w:b/>
          <w:sz w:val="24"/>
          <w:szCs w:val="24"/>
        </w:rPr>
        <w:t>Validation workshop on Institutional and legal environments for Rights of girls and women in education</w:t>
      </w:r>
    </w:p>
    <w:p w:rsidR="001F7261" w:rsidRDefault="001F7261" w:rsidP="00B62AED">
      <w:pPr>
        <w:spacing w:after="0"/>
        <w:jc w:val="both"/>
        <w:rPr>
          <w:rFonts w:cs="Calibri"/>
          <w:b/>
          <w:sz w:val="24"/>
          <w:szCs w:val="24"/>
        </w:rPr>
      </w:pPr>
    </w:p>
    <w:p w:rsidR="001F7261" w:rsidRPr="001F7261" w:rsidRDefault="001F7261" w:rsidP="00B62AED">
      <w:pPr>
        <w:spacing w:after="0"/>
        <w:jc w:val="both"/>
        <w:rPr>
          <w:rFonts w:cs="Calibri"/>
          <w:sz w:val="24"/>
          <w:szCs w:val="24"/>
        </w:rPr>
      </w:pPr>
      <w:r w:rsidRPr="001F7261">
        <w:rPr>
          <w:rFonts w:cs="Calibri"/>
          <w:sz w:val="24"/>
          <w:szCs w:val="24"/>
        </w:rPr>
        <w:t xml:space="preserve">AU/CIEFFA </w:t>
      </w:r>
      <w:r>
        <w:rPr>
          <w:rFonts w:cs="Calibri"/>
          <w:sz w:val="24"/>
          <w:szCs w:val="24"/>
        </w:rPr>
        <w:t xml:space="preserve">will be organizing a meeting </w:t>
      </w:r>
      <w:r w:rsidR="00621286">
        <w:rPr>
          <w:rFonts w:cs="Calibri"/>
          <w:sz w:val="24"/>
          <w:szCs w:val="24"/>
        </w:rPr>
        <w:t>in Ouagadougou in the 1</w:t>
      </w:r>
      <w:r w:rsidR="00621286" w:rsidRPr="00621286">
        <w:rPr>
          <w:rFonts w:cs="Calibri"/>
          <w:sz w:val="24"/>
          <w:szCs w:val="24"/>
          <w:vertAlign w:val="superscript"/>
        </w:rPr>
        <w:t>st</w:t>
      </w:r>
      <w:r w:rsidR="00621286">
        <w:rPr>
          <w:rFonts w:cs="Calibri"/>
          <w:sz w:val="24"/>
          <w:szCs w:val="24"/>
        </w:rPr>
        <w:t xml:space="preserve"> week of December 2016 </w:t>
      </w:r>
      <w:r>
        <w:rPr>
          <w:rFonts w:cs="Calibri"/>
          <w:sz w:val="24"/>
          <w:szCs w:val="24"/>
        </w:rPr>
        <w:t>with development partners and the civil society to va</w:t>
      </w:r>
      <w:r w:rsidR="00E1473C">
        <w:rPr>
          <w:rFonts w:cs="Calibri"/>
          <w:sz w:val="24"/>
          <w:szCs w:val="24"/>
        </w:rPr>
        <w:t xml:space="preserve">lidate findings on </w:t>
      </w:r>
      <w:r w:rsidR="00621286">
        <w:rPr>
          <w:rFonts w:cs="Calibri"/>
          <w:sz w:val="24"/>
          <w:szCs w:val="24"/>
        </w:rPr>
        <w:t xml:space="preserve">the analysis of </w:t>
      </w:r>
      <w:r w:rsidR="009C3E01" w:rsidRPr="009C3E01">
        <w:rPr>
          <w:rFonts w:cs="Calibri"/>
          <w:sz w:val="24"/>
          <w:szCs w:val="24"/>
        </w:rPr>
        <w:t>i</w:t>
      </w:r>
      <w:r w:rsidR="0064794D" w:rsidRPr="009C3E01">
        <w:rPr>
          <w:rFonts w:cs="Calibri"/>
          <w:sz w:val="24"/>
          <w:szCs w:val="24"/>
        </w:rPr>
        <w:t>nstitutional</w:t>
      </w:r>
      <w:r w:rsidR="009C3E01">
        <w:rPr>
          <w:rFonts w:cs="Calibri"/>
          <w:sz w:val="24"/>
          <w:szCs w:val="24"/>
        </w:rPr>
        <w:t xml:space="preserve"> and</w:t>
      </w:r>
      <w:r w:rsidR="0064794D">
        <w:rPr>
          <w:rFonts w:cs="Calibri"/>
          <w:sz w:val="24"/>
          <w:szCs w:val="24"/>
        </w:rPr>
        <w:t xml:space="preserve"> </w:t>
      </w:r>
      <w:r w:rsidR="00621286">
        <w:rPr>
          <w:rFonts w:cs="Calibri"/>
          <w:sz w:val="24"/>
          <w:szCs w:val="24"/>
        </w:rPr>
        <w:t>legal instruments in Member States relating to girls and women’s education in AU Member States</w:t>
      </w:r>
      <w:r w:rsidR="00C7687F">
        <w:rPr>
          <w:rFonts w:cs="Calibri"/>
          <w:sz w:val="24"/>
          <w:szCs w:val="24"/>
        </w:rPr>
        <w:t xml:space="preserve"> and to propose strategies to ensure reinforcement of these legal instruments.</w:t>
      </w:r>
    </w:p>
    <w:p w:rsidR="005426FB" w:rsidRDefault="00AB3408" w:rsidP="00B62AED">
      <w:pPr>
        <w:spacing w:after="0"/>
      </w:pPr>
    </w:p>
    <w:sectPr w:rsidR="005426F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684B23"/>
    <w:multiLevelType w:val="multilevel"/>
    <w:tmpl w:val="9CA03242"/>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nsid w:val="2ABD60DB"/>
    <w:multiLevelType w:val="multilevel"/>
    <w:tmpl w:val="E12E1E26"/>
    <w:lvl w:ilvl="0">
      <w:start w:val="1"/>
      <w:numFmt w:val="decimal"/>
      <w:lvlText w:val="%1."/>
      <w:lvlJc w:val="left"/>
      <w:pPr>
        <w:ind w:left="1080" w:hanging="360"/>
      </w:pPr>
    </w:lvl>
    <w:lvl w:ilvl="1">
      <w:start w:val="2"/>
      <w:numFmt w:val="decimal"/>
      <w:lvlText w:val="%1.%2."/>
      <w:lvlJc w:val="left"/>
      <w:pPr>
        <w:ind w:left="1440" w:hanging="720"/>
      </w:pPr>
    </w:lvl>
    <w:lvl w:ilvl="2">
      <w:start w:val="1"/>
      <w:numFmt w:val="decimal"/>
      <w:lvlText w:val="%1.%2.%3."/>
      <w:lvlJc w:val="left"/>
      <w:pPr>
        <w:ind w:left="1440" w:hanging="720"/>
      </w:pPr>
    </w:lvl>
    <w:lvl w:ilvl="3">
      <w:start w:val="1"/>
      <w:numFmt w:val="decimal"/>
      <w:lvlText w:val="%1.%2.%3.%4."/>
      <w:lvlJc w:val="left"/>
      <w:pPr>
        <w:ind w:left="180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160" w:hanging="1440"/>
      </w:pPr>
    </w:lvl>
    <w:lvl w:ilvl="7">
      <w:start w:val="1"/>
      <w:numFmt w:val="decimal"/>
      <w:lvlText w:val="%1.%2.%3.%4.%5.%6.%7.%8."/>
      <w:lvlJc w:val="left"/>
      <w:pPr>
        <w:ind w:left="2520" w:hanging="1800"/>
      </w:pPr>
    </w:lvl>
    <w:lvl w:ilvl="8">
      <w:start w:val="1"/>
      <w:numFmt w:val="decimal"/>
      <w:lvlText w:val="%1.%2.%3.%4.%5.%6.%7.%8.%9."/>
      <w:lvlJc w:val="left"/>
      <w:pPr>
        <w:ind w:left="2520" w:hanging="1800"/>
      </w:pPr>
    </w:lvl>
  </w:abstractNum>
  <w:abstractNum w:abstractNumId="2">
    <w:nsid w:val="2C7843EC"/>
    <w:multiLevelType w:val="hybridMultilevel"/>
    <w:tmpl w:val="665C5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7847F86"/>
    <w:multiLevelType w:val="hybridMultilevel"/>
    <w:tmpl w:val="F594F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3587F4C"/>
    <w:multiLevelType w:val="multilevel"/>
    <w:tmpl w:val="CA70A4A8"/>
    <w:lvl w:ilvl="0">
      <w:start w:val="2"/>
      <w:numFmt w:val="decimal"/>
      <w:lvlText w:val="%1"/>
      <w:lvlJc w:val="left"/>
      <w:pPr>
        <w:ind w:left="360" w:hanging="360"/>
      </w:pPr>
    </w:lvl>
    <w:lvl w:ilvl="1">
      <w:start w:val="4"/>
      <w:numFmt w:val="decimal"/>
      <w:lvlText w:val="%1.%2"/>
      <w:lvlJc w:val="left"/>
      <w:pPr>
        <w:ind w:left="144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5E24"/>
    <w:rsid w:val="00066402"/>
    <w:rsid w:val="0014749F"/>
    <w:rsid w:val="001F7261"/>
    <w:rsid w:val="00241DB5"/>
    <w:rsid w:val="002A008D"/>
    <w:rsid w:val="00307AA2"/>
    <w:rsid w:val="00330B84"/>
    <w:rsid w:val="003774B5"/>
    <w:rsid w:val="003B6E93"/>
    <w:rsid w:val="00475514"/>
    <w:rsid w:val="00490CF0"/>
    <w:rsid w:val="0060576B"/>
    <w:rsid w:val="006137B9"/>
    <w:rsid w:val="00621286"/>
    <w:rsid w:val="0064794D"/>
    <w:rsid w:val="006701C4"/>
    <w:rsid w:val="00707D92"/>
    <w:rsid w:val="007C0056"/>
    <w:rsid w:val="0089211D"/>
    <w:rsid w:val="0089347A"/>
    <w:rsid w:val="00896B24"/>
    <w:rsid w:val="008975D8"/>
    <w:rsid w:val="009C3E01"/>
    <w:rsid w:val="009C5E24"/>
    <w:rsid w:val="00A25DFC"/>
    <w:rsid w:val="00AB3408"/>
    <w:rsid w:val="00B62AED"/>
    <w:rsid w:val="00BA2E90"/>
    <w:rsid w:val="00C369F6"/>
    <w:rsid w:val="00C47EC8"/>
    <w:rsid w:val="00C54A50"/>
    <w:rsid w:val="00C7687F"/>
    <w:rsid w:val="00C96093"/>
    <w:rsid w:val="00CE2E25"/>
    <w:rsid w:val="00D51B10"/>
    <w:rsid w:val="00E1473C"/>
    <w:rsid w:val="00E91358"/>
    <w:rsid w:val="00F53BE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C5E24"/>
    <w:pPr>
      <w:suppressAutoHyphens/>
      <w:autoSpaceDN w:val="0"/>
      <w:textAlignment w:val="baseline"/>
    </w:pPr>
    <w:rPr>
      <w:rFonts w:ascii="Calibri" w:eastAsia="Calibri" w:hAnsi="Calibri" w:cs="Times New Roman"/>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aliases w:val="Bullets"/>
    <w:basedOn w:val="Normal"/>
    <w:link w:val="ParagraphedelisteCar"/>
    <w:uiPriority w:val="34"/>
    <w:qFormat/>
    <w:rsid w:val="009C5E24"/>
    <w:pPr>
      <w:ind w:left="720"/>
    </w:pPr>
  </w:style>
  <w:style w:type="paragraph" w:customStyle="1" w:styleId="Default">
    <w:name w:val="Default"/>
    <w:rsid w:val="009C5E24"/>
    <w:pPr>
      <w:suppressAutoHyphens/>
      <w:autoSpaceDE w:val="0"/>
      <w:autoSpaceDN w:val="0"/>
      <w:spacing w:after="0" w:line="240" w:lineRule="auto"/>
      <w:textAlignment w:val="baseline"/>
    </w:pPr>
    <w:rPr>
      <w:rFonts w:ascii="Arial" w:eastAsia="Calibri" w:hAnsi="Arial" w:cs="Arial"/>
      <w:color w:val="000000"/>
      <w:sz w:val="24"/>
      <w:szCs w:val="24"/>
      <w:lang w:val="en-US"/>
    </w:rPr>
  </w:style>
  <w:style w:type="paragraph" w:customStyle="1" w:styleId="xmsonormal">
    <w:name w:val="x_msonormal"/>
    <w:basedOn w:val="Normal"/>
    <w:rsid w:val="009C5E24"/>
    <w:pPr>
      <w:suppressAutoHyphens w:val="0"/>
      <w:autoSpaceDN/>
      <w:spacing w:before="100" w:beforeAutospacing="1" w:after="100" w:afterAutospacing="1" w:line="240" w:lineRule="auto"/>
      <w:textAlignment w:val="auto"/>
    </w:pPr>
    <w:rPr>
      <w:rFonts w:ascii="Times New Roman" w:eastAsia="Times New Roman" w:hAnsi="Times New Roman"/>
      <w:sz w:val="24"/>
      <w:szCs w:val="24"/>
    </w:rPr>
  </w:style>
  <w:style w:type="character" w:customStyle="1" w:styleId="ParagraphedelisteCar">
    <w:name w:val="Paragraphe de liste Car"/>
    <w:aliases w:val="Bullets Car"/>
    <w:link w:val="Paragraphedeliste"/>
    <w:uiPriority w:val="34"/>
    <w:locked/>
    <w:rsid w:val="009C5E24"/>
    <w:rPr>
      <w:rFonts w:ascii="Calibri" w:eastAsia="Calibri" w:hAnsi="Calibri" w:cs="Times New Roman"/>
      <w:lang w:val="en-US"/>
    </w:rPr>
  </w:style>
  <w:style w:type="paragraph" w:styleId="Textedebulles">
    <w:name w:val="Balloon Text"/>
    <w:basedOn w:val="Normal"/>
    <w:link w:val="TextedebullesCar"/>
    <w:uiPriority w:val="99"/>
    <w:semiHidden/>
    <w:unhideWhenUsed/>
    <w:rsid w:val="00E9135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91358"/>
    <w:rPr>
      <w:rFonts w:ascii="Tahoma" w:eastAsia="Calibri"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C5E24"/>
    <w:pPr>
      <w:suppressAutoHyphens/>
      <w:autoSpaceDN w:val="0"/>
      <w:textAlignment w:val="baseline"/>
    </w:pPr>
    <w:rPr>
      <w:rFonts w:ascii="Calibri" w:eastAsia="Calibri" w:hAnsi="Calibri" w:cs="Times New Roman"/>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aliases w:val="Bullets"/>
    <w:basedOn w:val="Normal"/>
    <w:link w:val="ParagraphedelisteCar"/>
    <w:uiPriority w:val="34"/>
    <w:qFormat/>
    <w:rsid w:val="009C5E24"/>
    <w:pPr>
      <w:ind w:left="720"/>
    </w:pPr>
  </w:style>
  <w:style w:type="paragraph" w:customStyle="1" w:styleId="Default">
    <w:name w:val="Default"/>
    <w:rsid w:val="009C5E24"/>
    <w:pPr>
      <w:suppressAutoHyphens/>
      <w:autoSpaceDE w:val="0"/>
      <w:autoSpaceDN w:val="0"/>
      <w:spacing w:after="0" w:line="240" w:lineRule="auto"/>
      <w:textAlignment w:val="baseline"/>
    </w:pPr>
    <w:rPr>
      <w:rFonts w:ascii="Arial" w:eastAsia="Calibri" w:hAnsi="Arial" w:cs="Arial"/>
      <w:color w:val="000000"/>
      <w:sz w:val="24"/>
      <w:szCs w:val="24"/>
      <w:lang w:val="en-US"/>
    </w:rPr>
  </w:style>
  <w:style w:type="paragraph" w:customStyle="1" w:styleId="xmsonormal">
    <w:name w:val="x_msonormal"/>
    <w:basedOn w:val="Normal"/>
    <w:rsid w:val="009C5E24"/>
    <w:pPr>
      <w:suppressAutoHyphens w:val="0"/>
      <w:autoSpaceDN/>
      <w:spacing w:before="100" w:beforeAutospacing="1" w:after="100" w:afterAutospacing="1" w:line="240" w:lineRule="auto"/>
      <w:textAlignment w:val="auto"/>
    </w:pPr>
    <w:rPr>
      <w:rFonts w:ascii="Times New Roman" w:eastAsia="Times New Roman" w:hAnsi="Times New Roman"/>
      <w:sz w:val="24"/>
      <w:szCs w:val="24"/>
    </w:rPr>
  </w:style>
  <w:style w:type="character" w:customStyle="1" w:styleId="ParagraphedelisteCar">
    <w:name w:val="Paragraphe de liste Car"/>
    <w:aliases w:val="Bullets Car"/>
    <w:link w:val="Paragraphedeliste"/>
    <w:uiPriority w:val="34"/>
    <w:locked/>
    <w:rsid w:val="009C5E24"/>
    <w:rPr>
      <w:rFonts w:ascii="Calibri" w:eastAsia="Calibri" w:hAnsi="Calibri" w:cs="Times New Roman"/>
      <w:lang w:val="en-US"/>
    </w:rPr>
  </w:style>
  <w:style w:type="paragraph" w:styleId="Textedebulles">
    <w:name w:val="Balloon Text"/>
    <w:basedOn w:val="Normal"/>
    <w:link w:val="TextedebullesCar"/>
    <w:uiPriority w:val="99"/>
    <w:semiHidden/>
    <w:unhideWhenUsed/>
    <w:rsid w:val="00E9135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91358"/>
    <w:rPr>
      <w:rFonts w:ascii="Tahoma" w:eastAsia="Calibri"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334</TotalTime>
  <Pages>4</Pages>
  <Words>844</Words>
  <Characters>4645</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Coordonatrice</dc:creator>
  <cp:lastModifiedBy>Coordonatrice</cp:lastModifiedBy>
  <cp:revision>34</cp:revision>
  <dcterms:created xsi:type="dcterms:W3CDTF">2016-10-11T11:21:00Z</dcterms:created>
  <dcterms:modified xsi:type="dcterms:W3CDTF">2016-10-24T08:59:00Z</dcterms:modified>
</cp:coreProperties>
</file>