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Plugin 03: Billing &amp; Timesheets</w:t>
      </w:r>
    </w:p>
    <w:p>
      <w:pPr>
        <w:pStyle w:val="Heading2"/>
        <w:pStyle w:val="MdHeading2"/>
      </w:pPr>
      <w:r>
        <w:t xml:space="preserve">What It Does</w:t>
      </w:r>
    </w:p>
    <w:p>
      <w:pPr>
        <w:pStyle w:val="MdParagraph"/>
      </w:pPr>
      <w:r>
        <w:t xml:space="preserve">15-minute increment timesheets, role-based billing, retainer threshold alerts, invoice generation (INV-2026-XXX), payment tracking with aging analysis, and monthly billing automation.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Install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./install-plugin.sh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~/projects/aglc/aglc-crm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Post-Install</w:t>
      </w:r>
    </w:p>
    <w:p>
      <w:pPr>
        <w:pStyle w:val="MdListItem"/>
        <w:numPr>
          <w:ilvl w:val="0"/>
          <w:numId w:val="2"/>
        </w:numPr>
      </w:pPr>
      <w:r>
        <w:t xml:space="preserve">Import </w:t>
      </w:r>
      <w:r>
        <w:rPr>
          <w:rStyle w:val="MdCode"/>
          <w:u w:val="single"/>
        </w:rPr>
        <w:t xml:space="preserve">billingRouter</w:t>
      </w:r>
      <w:r>
        <w:t xml:space="preserve"> in </w:t>
      </w:r>
      <w:r>
        <w:rPr>
          <w:rStyle w:val="MdCode"/>
          <w:u w:val="single"/>
        </w:rPr>
        <w:t xml:space="preserve">server/routers.ts</w:t>
      </w:r>
    </w:p>
    <w:p>
      <w:pPr>
        <w:pStyle w:val="MdListItem"/>
        <w:numPr>
          <w:ilvl w:val="0"/>
          <w:numId w:val="2"/>
        </w:numPr>
      </w:pPr>
      <w:r>
        <w:t xml:space="preserve">Add billing pages in </w:t>
      </w:r>
      <w:r>
        <w:rPr>
          <w:rStyle w:val="MdCode"/>
          <w:u w:val="single"/>
        </w:rPr>
        <w:t xml:space="preserve">client/src/App.tsx</w:t>
      </w:r>
    </w:p>
    <w:p>
      <w:pPr>
        <w:pStyle w:val="MdListItem"/>
        <w:numPr>
          <w:ilvl w:val="0"/>
          <w:numId w:val="2"/>
        </w:numPr>
      </w:pPr>
      <w:r>
        <w:t xml:space="preserve">Run </w:t>
      </w:r>
      <w:r>
        <w:rPr>
          <w:rStyle w:val="MdCode"/>
          <w:u w:val="single"/>
        </w:rPr>
        <w:t xml:space="preserve">pnpm db:push</w:t>
      </w:r>
    </w:p>
    <w:p>
      <w:pPr>
        <w:pStyle w:val="MdListItem"/>
        <w:numPr>
          <w:ilvl w:val="0"/>
          <w:numId w:val="2"/>
        </w:numPr>
      </w:pPr>
      <w:r>
        <w:t xml:space="preserve">Configure retainer alert cron job for threshold monitoring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Connects 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Task Management</w:t>
      </w:r>
      <w:r>
        <w:t xml:space="preserve"> (existing) — Tasks link to timesheet entries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Plugin 02 (Fee Proposals)</w:t>
      </w:r>
      <w:r>
        <w:t xml:space="preserve"> — Invoices linked to accepted proposals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Plugin 08 (Notifications)</w:t>
      </w:r>
      <w:r>
        <w:t xml:space="preserve"> — Retainer threshold alerts at 50/75/90/100%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2026-03-14T07:02:23.889Z</dcterms:created>
  <dcterms:modified xsi:type="dcterms:W3CDTF">2026-03-14T07:02:23.889Z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