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08: Notification &amp; Escalation Architecture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14 notification types with routing rules, escalation paths, and multi-channel delivery (in-app, email, WhatsApp). Scheduled summaries (daily AM/PM, weekly, monthly, quarterly) and event-driven alerts.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notificationRouter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</w:p>
    <w:p>
      <w:pPr>
        <w:pStyle w:val="MdListItem"/>
        <w:numPr>
          <w:ilvl w:val="0"/>
          <w:numId w:val="2"/>
        </w:numPr>
      </w:pPr>
      <w:r>
        <w:t xml:space="preserve">Run seed script to populate 14 notification templates</w:t>
      </w:r>
    </w:p>
    <w:p>
      <w:pPr>
        <w:pStyle w:val="MdListItem"/>
        <w:numPr>
          <w:ilvl w:val="0"/>
          <w:numId w:val="2"/>
        </w:numPr>
      </w:pPr>
      <w:r>
        <w:t xml:space="preserve">Configure cron jobs for scheduled notifications</w:t>
      </w:r>
    </w:p>
    <w:p>
      <w:pPr>
        <w:pStyle w:val="MdListItem"/>
        <w:numPr>
          <w:ilvl w:val="0"/>
          <w:numId w:val="2"/>
        </w:numPr>
      </w:pPr>
      <w:r>
        <w:t xml:space="preserve">Set WhatsApp/email credentials if using those channels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 plugins</w:t>
      </w:r>
      <w:r>
        <w:t xml:space="preserve"> — Receives trigger events from pipeline, proposals, billing, MISA, etc.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07 (Roles)</w:t>
      </w:r>
      <w:r>
        <w:t xml:space="preserve"> — Routes notifications based on role definitions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2026-03-14T06:59:15.257Z</dcterms:created>
  <dcterms:modified xsi:type="dcterms:W3CDTF">2026-03-14T06:59:15.257Z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