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06: MISA Platform Integration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Automated intake from setup.aglc.sa. Triages applications (complete vs incomplete), auto-generates PC-MISA-XXX pipeline records, AI-assisted briefings, maps service types to fee proposal templates, tracks through incorporation lifecycle.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misaRouter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Set </w:t>
      </w:r>
      <w:r>
        <w:rPr>
          <w:rStyle w:val="MdCode"/>
          <w:u w:val="single"/>
        </w:rPr>
        <w:t xml:space="preserve">MISA_PLATFORM_API_KEY</w:t>
      </w:r>
      <w:r>
        <w:t xml:space="preserve"> in </w:t>
      </w:r>
      <w:r>
        <w:rPr>
          <w:rStyle w:val="MdCode"/>
          <w:u w:val="single"/>
        </w:rPr>
        <w:t xml:space="preserve">.env.local</w:t>
      </w:r>
    </w:p>
    <w:p>
      <w:pPr>
        <w:pStyle w:val="MdListItem"/>
        <w:numPr>
          <w:ilvl w:val="0"/>
          <w:numId w:val="2"/>
        </w:numPr>
      </w:pPr>
      <w:r>
        <w:t xml:space="preserve">Configure webhook endpoint for setup.aglc.sa intake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01 (Pipeline)</w:t>
      </w:r>
      <w:r>
        <w:t xml:space="preserve"> — Auto-creates PC-MISA-XXX records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02 (Fee Proposals)</w:t>
      </w:r>
      <w:r>
        <w:t xml:space="preserve"> — Maps to FP-MISA-XXX proposals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Agents</w:t>
      </w:r>
      <w:r>
        <w:t xml:space="preserve"> (existing) — Briefing Wizard generates application briefings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2026-03-14T07:00:22.372Z</dcterms:created>
  <dcterms:modified xsi:type="dcterms:W3CDTF">2026-03-14T07:00:22.372Z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