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Plugin 01: Prospective Client Pipeline</w:t>
      </w:r>
    </w:p>
    <w:p>
      <w:pPr>
        <w:pStyle w:val="Heading2"/>
        <w:pStyle w:val="MdHeading2"/>
      </w:pPr>
      <w:r>
        <w:t xml:space="preserve">What It Does</w:t>
      </w:r>
    </w:p>
    <w:p>
      <w:pPr>
        <w:pStyle w:val="MdParagraph"/>
      </w:pPr>
      <w:r>
        <w:t xml:space="preserve">Adds a complete prospective client pipeline with two tracks (PC-XXX general, PC-MISA-XXX for MISA platform), stage management, conversion tracking, and pipeline analytics.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./install-plugin.sh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~/projects/aglc/aglc-crm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Post-Install</w:t>
      </w:r>
    </w:p>
    <w:p>
      <w:pPr>
        <w:pStyle w:val="MdListItem"/>
        <w:numPr>
          <w:ilvl w:val="0"/>
          <w:numId w:val="2"/>
        </w:numPr>
      </w:pPr>
      <w:r>
        <w:t xml:space="preserve">Import </w:t>
      </w:r>
      <w:r>
        <w:rPr>
          <w:rStyle w:val="MdCode"/>
          <w:u w:val="single"/>
        </w:rPr>
        <w:t xml:space="preserve">pipelineRouter</w:t>
      </w:r>
      <w:r>
        <w:t xml:space="preserve"> in </w:t>
      </w:r>
      <w:r>
        <w:rPr>
          <w:rStyle w:val="MdCode"/>
          <w:u w:val="single"/>
        </w:rPr>
        <w:t xml:space="preserve">server/routers.ts</w:t>
      </w:r>
      <w:r>
        <w:t xml:space="preserve"> and add to your app router</w:t>
      </w:r>
    </w:p>
    <w:p>
      <w:pPr>
        <w:pStyle w:val="MdListItem"/>
        <w:numPr>
          <w:ilvl w:val="0"/>
          <w:numId w:val="2"/>
        </w:numPr>
      </w:pPr>
      <w:r>
        <w:t xml:space="preserve">Add pipeline pages route in </w:t>
      </w:r>
      <w:r>
        <w:rPr>
          <w:rStyle w:val="MdCode"/>
          <w:u w:val="single"/>
        </w:rPr>
        <w:t xml:space="preserve">client/src/App.tsx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pnpm db:push</w:t>
      </w:r>
      <w:r>
        <w:t xml:space="preserve"> to create tables</w:t>
      </w:r>
    </w:p>
    <w:p>
      <w:pPr>
        <w:pStyle w:val="MdListItem"/>
        <w:numPr>
          <w:ilvl w:val="0"/>
          <w:numId w:val="2"/>
        </w:numPr>
      </w:pPr>
      <w:r>
        <w:t xml:space="preserve">Configure MISA_PLATFORM_API_KEY in </w:t>
      </w:r>
      <w:r>
        <w:rPr>
          <w:rStyle w:val="MdCode"/>
          <w:u w:val="single"/>
        </w:rPr>
        <w:t xml:space="preserve">.env.local</w:t>
      </w:r>
      <w:r>
        <w:t xml:space="preserve"> if using MISA integration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Files Added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drizzle/schema-pipeline.ts</w:t>
      </w:r>
      <w:r>
        <w:t xml:space="preserve"> — 3 tables: prospective_clients, pipeline_activities, pipeline_metrics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server/routers/pipeline.ts</w:t>
      </w:r>
      <w:r>
        <w:t xml:space="preserve"> — tRPC router with 6 procedures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server/services/pipelineService.ts</w:t>
      </w:r>
      <w:r>
        <w:t xml:space="preserve"> — Reference numbering, stage validation, scoring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client/src/pages/Pipeline.tsx</w:t>
      </w:r>
      <w:r>
        <w:t xml:space="preserve"> — Pipeline board UI (Kanban)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client/src/components/PipelineCard.tsx</w:t>
      </w:r>
      <w:r>
        <w:t xml:space="preserve"> — Prospect card component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tests/unit/pipeline.test.ts</w:t>
      </w:r>
      <w:r>
        <w:t xml:space="preserve"> — Service unit tests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Connects 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Case Management</w:t>
      </w:r>
      <w:r>
        <w:t xml:space="preserve"> (existing) — Converts prospects to active cases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Client Management</w:t>
      </w:r>
      <w:r>
        <w:t xml:space="preserve"> (existing) — Creates client records on conversion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02 (Fee Proposals)</w:t>
      </w:r>
      <w:r>
        <w:t xml:space="preserve"> — Triggers proposal generation at "proposal_sent" stage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06 (MISA Integration)</w:t>
      </w:r>
      <w:r>
        <w:t xml:space="preserve"> — Receives PC-MISA-XXX records from platform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2026-03-14T07:01:50.596Z</dcterms:created>
  <dcterms:modified xsi:type="dcterms:W3CDTF">2026-03-14T07:01:50.596Z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