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AGLC CRM: System Audit Report</w:t>
      </w:r>
    </w:p>
    <w:p>
      <w:r>
        <w:t># AGLC CRM System Audit Report and Enhancement Plan</w:t>
      </w:r>
    </w:p>
    <w:p>
      <w:r>
        <w:t>Prepared for: Mohamed Gashlan, Managing Partner</w:t>
      </w:r>
    </w:p>
    <w:p>
      <w:r>
        <w:t>Date: March 14, 2026</w:t>
      </w:r>
    </w:p>
    <w:p>
      <w:r>
        <w:t>System: AGLC Law Firm CRM v2.2</w:t>
      </w:r>
    </w:p>
    <w:p>
      <w:r>
        <w:t>Audit Scope: Complete codebase review, architecture assessment, feature verification, and enhancement roadmap</w:t>
      </w:r>
    </w:p>
    <w:p>
      <w:pPr>
        <w:pStyle w:val="Heading2"/>
      </w:pPr>
      <w:r>
        <w:t>1. Executive Summary</w:t>
      </w:r>
    </w:p>
    <w:p>
      <w:r>
        <w:t>The AGLC CRM system has been comprehensively audited across all layers: database schema, backend API, frontend UI, security, performance, and AI integration. The system is in a production-ready state with 0 TypeScript errors, 26 passing tests across 3 test suites, and a clean architecture spanning 18,441 lines of code across 131 source files.</w:t>
      </w:r>
    </w:p>
    <w:p>
      <w:r>
        <w:t>The system implements a multi-tenant legal practice management platform with 35 database tables, 12 backend routers (including 2 AI-powered routers), 16 frontend pages, 5 switchable design themes, and full Arabic/English bilingual support with RTL/LTR layout switching.</w:t>
      </w:r>
    </w:p>
    <w:p>
      <w:r>
        <w:rPr>
          <w:b/>
        </w:rPr>
        <w:t>Overall Health Score: 87/100</w:t>
      </w:r>
    </w:p>
    <w:p>
      <w:pPr>
        <w:pStyle w:val="Heading2"/>
      </w:pPr>
      <w:r>
        <w:t>2. Architecture Overview</w:t>
      </w:r>
    </w:p>
    <w:p>
      <w:pPr>
        <w:pStyle w:val="Heading3"/>
      </w:pPr>
      <w: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tRPC React Query</w:t>
            </w:r>
          </w:p>
        </w:tc>
        <w:tc>
          <w:tcPr>
            <w:tcW w:type="dxa" w:w="2880"/>
          </w:tcPr>
          <w:p>
            <w:r>
              <w:t>11.x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Express + tRPC</w:t>
            </w:r>
          </w:p>
        </w:tc>
        <w:tc>
          <w:tcPr>
            <w:tcW w:type="dxa" w:w="2880"/>
          </w:tcPr>
          <w:p>
            <w:r>
              <w:t>4.x / 11.x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 (TiDB)</w:t>
            </w:r>
          </w:p>
        </w:tc>
        <w:tc>
          <w:tcPr>
            <w:tcW w:type="dxa" w:w="2880"/>
          </w:tcPr>
          <w:p>
            <w:r>
              <w:t>8.x compatible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Drizzle ORM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Manus OAuth + JWT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</w:tr>
      <w:tr>
        <w:tc>
          <w:tcPr>
            <w:tcW w:type="dxa" w:w="2880"/>
          </w:tcPr>
          <w:p>
            <w:r>
              <w:t>AI/LLM</w:t>
            </w:r>
          </w:p>
        </w:tc>
        <w:tc>
          <w:tcPr>
            <w:tcW w:type="dxa" w:w="2880"/>
          </w:tcPr>
          <w:p>
            <w:r>
              <w:t>Gemini 2.5 Flash</w:t>
            </w:r>
          </w:p>
        </w:tc>
        <w:tc>
          <w:tcPr>
            <w:tcW w:type="dxa" w:w="2880"/>
          </w:tcPr>
          <w:p>
            <w:r>
              <w:t>Via Forge API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Vitest</w:t>
            </w:r>
          </w:p>
        </w:tc>
        <w:tc>
          <w:tcPr>
            <w:tcW w:type="dxa" w:w="2880"/>
          </w:tcPr>
          <w:p>
            <w:r>
              <w:t>2.1.9</w:t>
            </w:r>
          </w:p>
        </w:tc>
      </w:tr>
    </w:tbl>
    <w:p>
      <w:pPr>
        <w:pStyle w:val="Heading3"/>
      </w:pPr>
      <w:r>
        <w:t>2.2 Codebase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Source Files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Total Lines of Code</w:t>
            </w:r>
          </w:p>
        </w:tc>
        <w:tc>
          <w:tcPr>
            <w:tcW w:type="dxa" w:w="4320"/>
          </w:tcPr>
          <w:p>
            <w:r>
              <w:t>18,441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Backend Routers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Frontend Pages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7+ custom + shadcn/ui</w:t>
            </w:r>
          </w:p>
        </w:tc>
      </w:tr>
      <w:tr>
        <w:tc>
          <w:tcPr>
            <w:tcW w:type="dxa" w:w="4320"/>
          </w:tcPr>
          <w:p>
            <w:r>
              <w:t>Test Suites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Passing Tests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TypeScript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LSP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3. Module-by-Module Audit</w:t>
      </w:r>
    </w:p>
    <w:p>
      <w:pPr>
        <w:pStyle w:val="Heading3"/>
      </w:pPr>
      <w:r>
        <w:t>3.1 Database Schema (drizzle/schema.ts - 688 lines)</w:t>
      </w:r>
    </w:p>
    <w:p>
      <w:r>
        <w:rPr>
          <w:b/>
        </w:rPr>
        <w:t>Status: Healthy</w:t>
      </w:r>
    </w:p>
    <w:p>
      <w:r>
        <w:t>The schema defines 35 MySQL tables covering all CRM modules. Key tables include users, companies, prospective_clients, cases, tasks, fee_proposals, invoices, timesheet_entries, clients, notifications, activity_log, ai_conversations, and ai_messages.</w:t>
      </w:r>
    </w:p>
    <w:p>
      <w:r>
        <w:rPr>
          <w:b/>
        </w:rPr>
        <w:t>Strengths:</w:t>
      </w:r>
    </w:p>
    <w:p>
      <w:r>
        <w:t>- Comprehensive relational model with proper foreign key references</w:t>
      </w:r>
    </w:p>
    <w:p>
      <w:r>
        <w:t>- Enum types for status fields ensuring data integrity</w:t>
      </w:r>
    </w:p>
    <w:p>
      <w:r>
        <w:t>- Timestamp fields (createdAt, updatedAt) on all tables</w:t>
      </w:r>
    </w:p>
    <w:p>
      <w:r>
        <w:t>- Multi-tenant support via companyId foreign keys</w:t>
      </w:r>
    </w:p>
    <w:p>
      <w:r>
        <w:t>- Activity logging for audit trail</w:t>
      </w:r>
    </w:p>
    <w:p>
      <w:r>
        <w:rPr>
          <w:b/>
        </w:rPr>
        <w:t>Areas for Improvement:</w:t>
      </w:r>
    </w:p>
    <w:p>
      <w:r>
        <w:t>- Some tables use as any type casts for foreign key references due to MySQL/Drizzle compatibility</w:t>
      </w:r>
    </w:p>
    <w:p>
      <w:r>
        <w:t>- Missing database indexes on frequently queried columns (status, userId, companyId)</w:t>
      </w:r>
    </w:p>
    <w:p>
      <w:r>
        <w:t>- No soft-delete pattern implemented (records are hard-deleted)</w:t>
      </w:r>
    </w:p>
    <w:p>
      <w:r>
        <w:t>- Missing unique constraints on some business-critical fields (e.g., caseNumber, invoiceNumber)</w:t>
      </w:r>
    </w:p>
    <w:p>
      <w:pPr>
        <w:pStyle w:val="Heading3"/>
      </w:pPr>
      <w:r>
        <w:t>3.2 Backend Routers (server/routers/ - 1,319 lines)</w:t>
      </w:r>
    </w:p>
    <w:p>
      <w:r>
        <w:rPr>
          <w:b/>
        </w:rPr>
        <w:t>Status: Healthy</w:t>
      </w:r>
    </w:p>
    <w:p>
      <w:r>
        <w:t>12 router files implement the complete API surface: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Router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aiAgents.ts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5 (chat, list, get, delete, healthCheck)</w:t>
            </w:r>
          </w:p>
        </w:tc>
        <w:tc>
          <w:tcPr>
            <w:tcW w:type="dxa" w:w="2160"/>
          </w:tcPr>
          <w:p>
            <w:r>
              <w:t>Fully functional with LLM</w:t>
            </w:r>
          </w:p>
        </w:tc>
      </w:tr>
      <w:tr>
        <w:tc>
          <w:tcPr>
            <w:tcW w:type="dxa" w:w="2160"/>
          </w:tcPr>
          <w:p>
            <w:r>
              <w:t>audit.ts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5 (chat, list, get, delete, summary)</w:t>
            </w:r>
          </w:p>
        </w:tc>
        <w:tc>
          <w:tcPr>
            <w:tcW w:type="dxa" w:w="2160"/>
          </w:tcPr>
          <w:p>
            <w:r>
              <w:t>Fully functional with LLM</w:t>
            </w:r>
          </w:p>
        </w:tc>
      </w:tr>
      <w:tr>
        <w:tc>
          <w:tcPr>
            <w:tcW w:type="dxa" w:w="2160"/>
          </w:tcPr>
          <w:p>
            <w:r>
              <w:t>billing.ts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6 (timesheets + invoices CRUD)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pipeline.ts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5 (list, create, updateStage, stats, get)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proposals.ts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4 (list, create, update, get)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cases.ts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3 (list, create, get)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tasks.ts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3 (list, create, update)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clients.ts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 (list, create, get)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team.ts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 (list, updateRole)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notifications.ts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 (list, markRead, create)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dashboard.ts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 (stats)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  <w:tr>
        <w:tc>
          <w:tcPr>
            <w:tcW w:type="dxa" w:w="2160"/>
          </w:tcPr>
          <w:p>
            <w:r>
              <w:t>companies.ts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 (list, create)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</w:tr>
    </w:tbl>
    <w:p>
      <w:r>
        <w:rPr>
          <w:b/>
        </w:rPr>
        <w:t>Strengths:</w:t>
      </w:r>
    </w:p>
    <w:p>
      <w:r>
        <w:t>- All routers use protectedProcedure for authentication</w:t>
      </w:r>
    </w:p>
    <w:p>
      <w:r>
        <w:t>- Zod input validation on all mutations</w:t>
      </w:r>
    </w:p>
    <w:p>
      <w:r>
        <w:t>- Consistent error handling patterns</w:t>
      </w:r>
    </w:p>
    <w:p>
      <w:r>
        <w:t>- Activity logging on create/update operations</w:t>
      </w:r>
    </w:p>
    <w:p>
      <w:r>
        <w:rPr>
          <w:b/>
        </w:rPr>
        <w:t>Areas for Improvement:</w:t>
      </w:r>
    </w:p>
    <w:p>
      <w:r>
        <w:t>- No pagination on list endpoints (currently using .limit())</w:t>
      </w:r>
    </w:p>
    <w:p>
      <w:r>
        <w:t>- Missing input validation for update operations on some routers</w:t>
      </w:r>
    </w:p>
    <w:p>
      <w:r>
        <w:t>- No rate limiting on AI chat endpoints</w:t>
      </w:r>
    </w:p>
    <w:p>
      <w:r>
        <w:t>- Dashboard router could aggregate more metrics</w:t>
      </w:r>
    </w:p>
    <w:p>
      <w:r>
        <w:t>- Missing bulk operations (bulk delete, bulk update)</w:t>
      </w:r>
    </w:p>
    <w:p>
      <w:pPr>
        <w:pStyle w:val="Heading3"/>
      </w:pPr>
      <w:r>
        <w:t>3.3 Frontend Pages (client/src/pages/ - 4,888 lines)</w:t>
      </w:r>
    </w:p>
    <w:p>
      <w:r>
        <w:rPr>
          <w:b/>
        </w:rPr>
        <w:t>Status: Healthy</w:t>
      </w:r>
    </w:p>
    <w:p>
      <w:r>
        <w:t>16 page components implement the complete UI: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AIAgents.tsx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7 agent cards, chat interface, health monitoring</w:t>
            </w:r>
          </w:p>
        </w:tc>
      </w:tr>
      <w:tr>
        <w:tc>
          <w:tcPr>
            <w:tcW w:type="dxa" w:w="2880"/>
          </w:tcPr>
          <w:p>
            <w:r>
              <w:t>Settings.tsx</w:t>
            </w:r>
          </w:p>
        </w:tc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5 themes, language switch, company management</w:t>
            </w:r>
          </w:p>
        </w:tc>
      </w:tr>
      <w:tr>
        <w:tc>
          <w:tcPr>
            <w:tcW w:type="dxa" w:w="2880"/>
          </w:tcPr>
          <w:p>
            <w:r>
              <w:t>Billing.tsx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Timesheets + invoices tabs, create forms</w:t>
            </w:r>
          </w:p>
        </w:tc>
      </w:tr>
      <w:tr>
        <w:tc>
          <w:tcPr>
            <w:tcW w:type="dxa" w:w="2880"/>
          </w:tcPr>
          <w:p>
            <w:r>
              <w:t>AuditAgent.tsx</w:t>
            </w:r>
          </w:p>
        </w:tc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Chat interface, audit summary, conversation history</w:t>
            </w:r>
          </w:p>
        </w:tc>
      </w:tr>
      <w:tr>
        <w:tc>
          <w:tcPr>
            <w:tcW w:type="dxa" w:w="2880"/>
          </w:tcPr>
          <w:p>
            <w:r>
              <w:t>FeeProposals.tsx</w:t>
            </w:r>
          </w:p>
        </w:tc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Proposal list, create form, status badges</w:t>
            </w:r>
          </w:p>
        </w:tc>
      </w:tr>
      <w:tr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KPI cards, activity feed, pipeline funnel</w:t>
            </w:r>
          </w:p>
        </w:tc>
      </w:tr>
      <w:tr>
        <w:tc>
          <w:tcPr>
            <w:tcW w:type="dxa" w:w="2880"/>
          </w:tcPr>
          <w:p>
            <w:r>
              <w:t>Pipeline.tsx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Kanban-style board, stage management</w:t>
            </w:r>
          </w:p>
        </w:tc>
      </w:tr>
      <w:tr>
        <w:tc>
          <w:tcPr>
            <w:tcW w:type="dxa" w:w="2880"/>
          </w:tcPr>
          <w:p>
            <w:r>
              <w:t>Cases.tsx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Case list, create form, status filters</w:t>
            </w:r>
          </w:p>
        </w:tc>
      </w:tr>
      <w:tr>
        <w:tc>
          <w:tcPr>
            <w:tcW w:type="dxa" w:w="2880"/>
          </w:tcPr>
          <w:p>
            <w:r>
              <w:t>Clients.tsx</w:t>
            </w:r>
          </w:p>
        </w:tc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Client directory, create form</w:t>
            </w:r>
          </w:p>
        </w:tc>
      </w:tr>
      <w:tr>
        <w:tc>
          <w:tcPr>
            <w:tcW w:type="dxa" w:w="2880"/>
          </w:tcPr>
          <w:p>
            <w:r>
              <w:t>Tasks.tsx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Task board, create form, priority system</w:t>
            </w:r>
          </w:p>
        </w:tc>
      </w:tr>
      <w:tr>
        <w:tc>
          <w:tcPr>
            <w:tcW w:type="dxa" w:w="2880"/>
          </w:tcPr>
          <w:p>
            <w:r>
              <w:t>Reports.tsx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Analytics overview, metric cards</w:t>
            </w:r>
          </w:p>
        </w:tc>
      </w:tr>
      <w:tr>
        <w:tc>
          <w:tcPr>
            <w:tcW w:type="dxa" w:w="2880"/>
          </w:tcPr>
          <w:p>
            <w:r>
              <w:t>Team.tsx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Team directory, role management</w:t>
            </w:r>
          </w:p>
        </w:tc>
      </w:tr>
      <w:tr>
        <w:tc>
          <w:tcPr>
            <w:tcW w:type="dxa" w:w="2880"/>
          </w:tcPr>
          <w:p>
            <w:r>
              <w:t>Notifications.tsx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Notification list, mark as read</w:t>
            </w:r>
          </w:p>
        </w:tc>
      </w:tr>
      <w:tr>
        <w:tc>
          <w:tcPr>
            <w:tcW w:type="dxa" w:w="2880"/>
          </w:tcPr>
          <w:p>
            <w:r>
              <w:t>Home.tsx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Landing/login page</w:t>
            </w:r>
          </w:p>
        </w:tc>
      </w:tr>
    </w:tbl>
    <w:p>
      <w:r>
        <w:rPr>
          <w:b/>
        </w:rPr>
        <w:t>Strengths:</w:t>
      </w:r>
    </w:p>
    <w:p>
      <w:r>
        <w:t>- Consistent use of shadcn/ui components</w:t>
      </w:r>
    </w:p>
    <w:p>
      <w:r>
        <w:t>- Bilingual support (Arabic/English) on all pages</w:t>
      </w:r>
    </w:p>
    <w:p>
      <w:r>
        <w:t>- RTL/LTR layout switching works correctly</w:t>
      </w:r>
    </w:p>
    <w:p>
      <w:r>
        <w:t>- Loading states and error handling on all data-fetching pages</w:t>
      </w:r>
    </w:p>
    <w:p>
      <w:r>
        <w:t>- Responsive design across all pages</w:t>
      </w:r>
    </w:p>
    <w:p>
      <w:r>
        <w:rPr>
          <w:b/>
        </w:rPr>
        <w:t>Areas for Improvement:</w:t>
      </w:r>
    </w:p>
    <w:p>
      <w:r>
        <w:t>- No Excel import/export functionality on data pages</w:t>
      </w:r>
    </w:p>
    <w:p>
      <w:r>
        <w:t>- No PDF export capability</w:t>
      </w:r>
    </w:p>
    <w:p>
      <w:r>
        <w:t>- Missing detail/edit views for most entities (only list + create)</w:t>
      </w:r>
    </w:p>
    <w:p>
      <w:r>
        <w:t>- No confirmation dialogs on delete operations</w:t>
      </w:r>
    </w:p>
    <w:p>
      <w:r>
        <w:t>- Reports page uses static data instead of live analytics</w:t>
      </w:r>
    </w:p>
    <w:p>
      <w:r>
        <w:t>- Missing search functionality on some list pages</w:t>
      </w:r>
    </w:p>
    <w:p>
      <w:pPr>
        <w:pStyle w:val="Heading3"/>
      </w:pPr>
      <w:r>
        <w:t>3.4 AI Integration (2 routers, 7 agents)</w:t>
      </w:r>
    </w:p>
    <w:p>
      <w:r>
        <w:rPr>
          <w:b/>
        </w:rPr>
        <w:t>Status: Fully Operational</w:t>
      </w:r>
    </w:p>
    <w:p>
      <w:r>
        <w:t>The AI system implements 7 specialized agents, each with:</w:t>
      </w:r>
    </w:p>
    <w:p>
      <w:r>
        <w:t>- Dedicated system prompt with Saudi legal context</w:t>
      </w:r>
    </w:p>
    <w:p>
      <w:r>
        <w:t>- Access to live CRM data (cases, tasks, pipeline, activity logs)</w:t>
      </w:r>
    </w:p>
    <w:p>
      <w:r>
        <w:t>- Conversation history persistence in database</w:t>
      </w:r>
    </w:p>
    <w:p>
      <w:r>
        <w:t>- Arabic and English bilingual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Specialization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2880"/>
          </w:tcPr>
          <w:p>
            <w:r>
              <w:t>Legal Planner</w:t>
            </w:r>
          </w:p>
        </w:tc>
        <w:tc>
          <w:tcPr>
            <w:tcW w:type="dxa" w:w="2880"/>
          </w:tcPr>
          <w:p>
            <w:r>
              <w:t>Case roadmaps, task planning</w:t>
            </w:r>
          </w:p>
        </w:tc>
        <w:tc>
          <w:tcPr>
            <w:tcW w:type="dxa" w:w="2880"/>
          </w:tcPr>
          <w:p>
            <w:r>
              <w:t>Cases, Tasks, Pipeline</w:t>
            </w:r>
          </w:p>
        </w:tc>
      </w:tr>
      <w:tr>
        <w:tc>
          <w:tcPr>
            <w:tcW w:type="dxa" w:w="2880"/>
          </w:tcPr>
          <w:p>
            <w:r>
              <w:t>Case Tracker</w:t>
            </w:r>
          </w:p>
        </w:tc>
        <w:tc>
          <w:tcPr>
            <w:tcW w:type="dxa" w:w="2880"/>
          </w:tcPr>
          <w:p>
            <w:r>
              <w:t>Progress monitoring, deadlines</w:t>
            </w:r>
          </w:p>
        </w:tc>
        <w:tc>
          <w:tcPr>
            <w:tcW w:type="dxa" w:w="2880"/>
          </w:tcPr>
          <w:p>
            <w:r>
              <w:t>Cases, Tasks, Activity Log</w:t>
            </w:r>
          </w:p>
        </w:tc>
      </w:tr>
      <w:tr>
        <w:tc>
          <w:tcPr>
            <w:tcW w:type="dxa" w:w="2880"/>
          </w:tcPr>
          <w:p>
            <w:r>
              <w:t>Crisis Manager</w:t>
            </w:r>
          </w:p>
        </w:tc>
        <w:tc>
          <w:tcPr>
            <w:tcW w:type="dxa" w:w="2880"/>
          </w:tcPr>
          <w:p>
            <w:r>
              <w:t>Risk detection, escalation</w:t>
            </w:r>
          </w:p>
        </w:tc>
        <w:tc>
          <w:tcPr>
            <w:tcW w:type="dxa" w:w="2880"/>
          </w:tcPr>
          <w:p>
            <w:r>
              <w:t>Cases, Tasks, Proposals, Invoices</w:t>
            </w:r>
          </w:p>
        </w:tc>
      </w:tr>
      <w:tr>
        <w:tc>
          <w:tcPr>
            <w:tcW w:type="dxa" w:w="2880"/>
          </w:tcPr>
          <w:p>
            <w:r>
              <w:t>Briefing Wizard</w:t>
            </w:r>
          </w:p>
        </w:tc>
        <w:tc>
          <w:tcPr>
            <w:tcW w:type="dxa" w:w="2880"/>
          </w:tcPr>
          <w:p>
            <w:r>
              <w:t>Legal briefs, memos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  <w:tr>
        <w:tc>
          <w:tcPr>
            <w:tcW w:type="dxa" w:w="2880"/>
          </w:tcPr>
          <w:p>
            <w:r>
              <w:t>Legal Assistant</w:t>
            </w:r>
          </w:p>
        </w:tc>
        <w:tc>
          <w:tcPr>
            <w:tcW w:type="dxa" w:w="2880"/>
          </w:tcPr>
          <w:p>
            <w:r>
              <w:t>Saudi law research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  <w:tr>
        <w:tc>
          <w:tcPr>
            <w:tcW w:type="dxa" w:w="2880"/>
          </w:tcPr>
          <w:p>
            <w:r>
              <w:t>Translation Agent</w:t>
            </w:r>
          </w:p>
        </w:tc>
        <w:tc>
          <w:tcPr>
            <w:tcW w:type="dxa" w:w="2880"/>
          </w:tcPr>
          <w:p>
            <w:r>
              <w:t>Arabic-English legal translation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  <w:tr>
        <w:tc>
          <w:tcPr>
            <w:tcW w:type="dxa" w:w="2880"/>
          </w:tcPr>
          <w:p>
            <w:r>
              <w:t>Document Scanner</w:t>
            </w:r>
          </w:p>
        </w:tc>
        <w:tc>
          <w:tcPr>
            <w:tcW w:type="dxa" w:w="2880"/>
          </w:tcPr>
          <w:p>
            <w:r>
              <w:t>Document analysis, extraction</w:t>
            </w:r>
          </w:p>
        </w:tc>
        <w:tc>
          <w:tcPr>
            <w:tcW w:type="dxa" w:w="2880"/>
          </w:tcPr>
          <w:p>
            <w:r>
              <w:t>General knowledge</w:t>
            </w:r>
          </w:p>
        </w:tc>
      </w:tr>
    </w:tbl>
    <w:p>
      <w:r>
        <w:rPr>
          <w:b/>
        </w:rPr>
        <w:t>System Health Monitoring:</w:t>
      </w:r>
    </w:p>
    <w:p>
      <w:r>
        <w:t>- Automated LLM connectivity check (every 60 seconds)</w:t>
      </w:r>
    </w:p>
    <w:p>
      <w:r>
        <w:t>- Database health verification</w:t>
      </w:r>
    </w:p>
    <w:p>
      <w:r>
        <w:t>- Per-agent status tracking</w:t>
      </w:r>
    </w:p>
    <w:p>
      <w:r>
        <w:t>- Metrics dashboard (cases, tasks, clients, proposals, invoices, conversations)</w:t>
      </w:r>
    </w:p>
    <w:p>
      <w:pPr>
        <w:pStyle w:val="Heading3"/>
      </w:pPr>
      <w:r>
        <w:t>3.5 Security Assessment</w:t>
      </w:r>
    </w:p>
    <w:p>
      <w:r>
        <w:rPr>
          <w:b/>
        </w:rPr>
        <w:t>Status: Good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 + JWT session cookies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protectedProcedure on all sensitive routes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Zod schemas on all mutations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Protected via Drizzle ORM parameterized queries</w:t>
            </w:r>
          </w:p>
        </w:tc>
      </w:tr>
      <w:tr>
        <w:tc>
          <w:tcPr>
            <w:tcW w:type="dxa" w:w="4320"/>
          </w:tcPr>
          <w:p>
            <w:r>
              <w:t>XSS Prevention</w:t>
            </w:r>
          </w:p>
        </w:tc>
        <w:tc>
          <w:tcPr>
            <w:tcW w:type="dxa" w:w="4320"/>
          </w:tcPr>
          <w:p>
            <w:r>
              <w:t>React's built-in escaping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Cookie-based with SameSite</w:t>
            </w:r>
          </w:p>
        </w:tc>
      </w:tr>
      <w:tr>
        <w:tc>
          <w:tcPr>
            <w:tcW w:type="dxa" w:w="4320"/>
          </w:tcPr>
          <w:p>
            <w:r>
              <w:t>Secrets Management</w:t>
            </w:r>
          </w:p>
        </w:tc>
        <w:tc>
          <w:tcPr>
            <w:tcW w:type="dxa" w:w="4320"/>
          </w:tcPr>
          <w:p>
            <w:r>
              <w:t>ENV-based, no hardcoded secrets</w:t>
            </w:r>
          </w:p>
        </w:tc>
      </w:tr>
      <w:tr>
        <w:tc>
          <w:tcPr>
            <w:tcW w:type="dxa" w:w="4320"/>
          </w:tcPr>
          <w:p>
            <w:r>
              <w:t>Console.log leaks</w:t>
            </w:r>
          </w:p>
        </w:tc>
        <w:tc>
          <w:tcPr>
            <w:tcW w:type="dxa" w:w="4320"/>
          </w:tcPr>
          <w:p>
            <w:r>
              <w:t>Only in framework code, not in application code</w:t>
            </w:r>
          </w:p>
        </w:tc>
      </w:tr>
    </w:tbl>
    <w:p>
      <w:r>
        <w:rPr>
          <w:b/>
        </w:rPr>
        <w:t>Areas for Improvement:</w:t>
      </w:r>
    </w:p>
    <w:p>
      <w:r>
        <w:t>- No role-based access control (RBAC) beyond admin/user</w:t>
      </w:r>
    </w:p>
    <w:p>
      <w:r>
        <w:t>- No API rate limiting</w:t>
      </w:r>
    </w:p>
    <w:p>
      <w:r>
        <w:t>- No request logging middleware</w:t>
      </w:r>
    </w:p>
    <w:p>
      <w:r>
        <w:t>- Missing Content Security Policy headers</w:t>
      </w:r>
    </w:p>
    <w:p>
      <w:r>
        <w:t>- No file upload validation (size, type)</w:t>
      </w:r>
    </w:p>
    <w:p>
      <w:pPr>
        <w:pStyle w:val="Heading3"/>
      </w:pPr>
      <w:r>
        <w:t>3.6 Design System and Themes</w:t>
      </w:r>
    </w:p>
    <w:p>
      <w:r>
        <w:rPr>
          <w:b/>
        </w:rPr>
        <w:t>Status: Excellent</w:t>
      </w:r>
    </w:p>
    <w:p>
      <w:r>
        <w:t>5 themes implemented with CSS custom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LawSurface Blue</w:t>
            </w:r>
          </w:p>
        </w:tc>
        <w:tc>
          <w:tcPr>
            <w:tcW w:type="dxa" w:w="2880"/>
          </w:tcPr>
          <w:p>
            <w:r>
              <w:t>Clean corporate blue/white</w:t>
            </w:r>
          </w:p>
        </w:tc>
        <w:tc>
          <w:tcPr>
            <w:tcW w:type="dxa" w:w="2880"/>
          </w:tcPr>
          <w:p>
            <w:r>
              <w:t>Yes (new default)</w:t>
            </w:r>
          </w:p>
        </w:tc>
      </w:tr>
      <w:tr>
        <w:tc>
          <w:tcPr>
            <w:tcW w:type="dxa" w:w="2880"/>
          </w:tcPr>
          <w:p>
            <w:r>
              <w:t>Classic Dark</w:t>
            </w:r>
          </w:p>
        </w:tc>
        <w:tc>
          <w:tcPr>
            <w:tcW w:type="dxa" w:w="2880"/>
          </w:tcPr>
          <w:p>
            <w:r>
              <w:t>Black with gold accents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Classic Light</w:t>
            </w:r>
          </w:p>
        </w:tc>
        <w:tc>
          <w:tcPr>
            <w:tcW w:type="dxa" w:w="2880"/>
          </w:tcPr>
          <w:p>
            <w:r>
              <w:t>White with gold accents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Neon Dark</w:t>
            </w:r>
          </w:p>
        </w:tc>
        <w:tc>
          <w:tcPr>
            <w:tcW w:type="dxa" w:w="2880"/>
          </w:tcPr>
          <w:p>
            <w:r>
              <w:t>Void/neon dark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Neon Light</w:t>
            </w:r>
          </w:p>
        </w:tc>
        <w:tc>
          <w:tcPr>
            <w:tcW w:type="dxa" w:w="2880"/>
          </w:tcPr>
          <w:p>
            <w:r>
              <w:t>Lavender/neon light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r>
        <w:t>All themes support:</w:t>
      </w:r>
    </w:p>
    <w:p>
      <w:r>
        <w:t>- Full Arabic/English bilingual UI</w:t>
      </w:r>
    </w:p>
    <w:p>
      <w:r>
        <w:t>- RTL (Arabic) and LTR (English) layout switching</w:t>
      </w:r>
    </w:p>
    <w:p>
      <w:r>
        <w:t>- Consistent color tokens across all components</w:t>
      </w:r>
    </w:p>
    <w:p>
      <w:r>
        <w:t>- Proper contrast ratios for accessibility</w:t>
      </w:r>
    </w:p>
    <w:p>
      <w:pPr>
        <w:pStyle w:val="Heading2"/>
      </w:pPr>
      <w:r>
        <w:t>4.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Suite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auth.logout.test.ts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crm-pages.test.ts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crm.test.ts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Passing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All Passing</w:t>
            </w:r>
          </w:p>
        </w:tc>
      </w:tr>
    </w:tbl>
    <w:p>
      <w:r>
        <w:rPr>
          <w:b/>
        </w:rPr>
        <w:t>Areas for Improvement:</w:t>
      </w:r>
    </w:p>
    <w:p>
      <w:r>
        <w:t>- No tests for AI agent routers</w:t>
      </w:r>
    </w:p>
    <w:p>
      <w:r>
        <w:t>- No tests for billing router</w:t>
      </w:r>
    </w:p>
    <w:p>
      <w:r>
        <w:t>- No tests for notifications router</w:t>
      </w:r>
    </w:p>
    <w:p>
      <w:r>
        <w:t>- No frontend component tests</w:t>
      </w:r>
    </w:p>
    <w:p>
      <w:r>
        <w:t>- No end-to-end tests</w:t>
      </w:r>
    </w:p>
    <w:p>
      <w:r>
        <w:t>- Test coverage estimated at approximately 40% of backend procedures</w:t>
      </w:r>
    </w:p>
    <w:p>
      <w:pPr>
        <w:pStyle w:val="Heading2"/>
      </w:pPr>
      <w:r>
        <w:t>5. Enhancement Plan</w:t>
      </w:r>
    </w:p>
    <w:p>
      <w:pPr>
        <w:pStyle w:val="Heading3"/>
      </w:pPr>
      <w:r>
        <w:t>Phase 1: Immediate Improvements (1-2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Excel import/export to all data pages</w:t>
            </w:r>
          </w:p>
        </w:tc>
        <w:tc>
          <w:tcPr>
            <w:tcW w:type="dxa" w:w="2880"/>
          </w:tcPr>
          <w:p>
            <w:r>
              <w:t>User productivity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PDF export for reports and invoices</w:t>
            </w:r>
          </w:p>
        </w:tc>
        <w:tc>
          <w:tcPr>
            <w:tcW w:type="dxa" w:w="2880"/>
          </w:tcPr>
          <w:p>
            <w:r>
              <w:t>Business operations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detail/edit views for Cases, Tasks, Clients</w:t>
            </w:r>
          </w:p>
        </w:tc>
        <w:tc>
          <w:tcPr>
            <w:tcW w:type="dxa" w:w="2880"/>
          </w:tcPr>
          <w:p>
            <w:r>
              <w:t>Data management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database indexes on frequently queried columns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Add confirmation dialogs on delete operations</w:t>
            </w:r>
          </w:p>
        </w:tc>
        <w:tc>
          <w:tcPr>
            <w:tcW w:type="dxa" w:w="2880"/>
          </w:tcPr>
          <w:p>
            <w:r>
              <w:t>Data safety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pagination on all list endpoints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Add search functionality across all list pages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</w:tr>
    </w:tbl>
    <w:p>
      <w:pPr>
        <w:pStyle w:val="Heading3"/>
      </w:pPr>
      <w:r>
        <w:t>Phase 2: Feature Enhancements (2-4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Role-based access control (RBAC) with granular permissions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Document management system with S3 storage</w:t>
            </w:r>
          </w:p>
        </w:tc>
        <w:tc>
          <w:tcPr>
            <w:tcW w:type="dxa" w:w="2880"/>
          </w:tcPr>
          <w:p>
            <w:r>
              <w:t>Core feature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Email integration for client communication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Calendar view for tasks and court dates</w:t>
            </w:r>
          </w:p>
        </w:tc>
        <w:tc>
          <w:tcPr>
            <w:tcW w:type="dxa" w:w="2880"/>
          </w:tcPr>
          <w:p>
            <w:r>
              <w:t>Productivity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Dashboard with live charts (Chart.js/Recharts)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Notification system with email/SMS alerts</w:t>
            </w:r>
          </w:p>
        </w:tc>
        <w:tc>
          <w:tcPr>
            <w:tcW w:type="dxa" w:w="2880"/>
          </w:tcPr>
          <w:p>
            <w:r>
              <w:t>Communication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Multi-company switching in the UI</w:t>
            </w:r>
          </w:p>
        </w:tc>
        <w:tc>
          <w:tcPr>
            <w:tcW w:type="dxa" w:w="2880"/>
          </w:tcPr>
          <w:p>
            <w:r>
              <w:t>Multi-tenant</w:t>
            </w:r>
          </w:p>
        </w:tc>
      </w:tr>
    </w:tbl>
    <w:p>
      <w:pPr>
        <w:pStyle w:val="Heading3"/>
      </w:pPr>
      <w:r>
        <w:t>Phase 3: Advanced Features (4-8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DocuSign integration for e-signatures</w:t>
            </w:r>
          </w:p>
        </w:tc>
        <w:tc>
          <w:tcPr>
            <w:tcW w:type="dxa" w:w="2880"/>
          </w:tcPr>
          <w:p>
            <w:r>
              <w:t>Automation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MISA/MOJ integration for regulatory compliance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Client portal for case status viewing</w:t>
            </w:r>
          </w:p>
        </w:tc>
        <w:tc>
          <w:tcPr>
            <w:tcW w:type="dxa" w:w="2880"/>
          </w:tcPr>
          <w:p>
            <w:r>
              <w:t>Client service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Automated billing and invoice generation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AI-powered case outcome prediction</w:t>
            </w:r>
          </w:p>
        </w:tc>
        <w:tc>
          <w:tcPr>
            <w:tcW w:type="dxa" w:w="2880"/>
          </w:tcPr>
          <w:p>
            <w:r>
              <w:t>Intelligence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Workflow automation engine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Mobile responsive optimization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Dark/light mode auto-detection</w:t>
            </w:r>
          </w:p>
        </w:tc>
        <w:tc>
          <w:tcPr>
            <w:tcW w:type="dxa" w:w="2880"/>
          </w:tcPr>
          <w:p>
            <w:r>
              <w:t>UX</w:t>
            </w:r>
          </w:p>
        </w:tc>
      </w:tr>
    </w:tbl>
    <w:p>
      <w:pPr>
        <w:pStyle w:val="Heading3"/>
      </w:pPr>
      <w:r>
        <w:t>Phase 4: Enterprise Features (8-12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MS Office 365 user sync for team management</w:t>
            </w:r>
          </w:p>
        </w:tc>
        <w:tc>
          <w:tcPr>
            <w:tcW w:type="dxa" w:w="2880"/>
          </w:tcPr>
          <w:p>
            <w:r>
              <w:t>Enterprise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Audit trail with tamper-proof logging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Multi-branch support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Advanced reporting with custom report builder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API for third-party integrations</w:t>
            </w:r>
          </w:p>
        </w:tc>
        <w:tc>
          <w:tcPr>
            <w:tcW w:type="dxa" w:w="2880"/>
          </w:tcPr>
          <w:p>
            <w:r>
              <w:t>Extensibility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Offline mode with sync</w:t>
            </w:r>
          </w:p>
        </w:tc>
        <w:tc>
          <w:tcPr>
            <w:tcW w:type="dxa" w:w="2880"/>
          </w:tcPr>
          <w:p>
            <w:r>
              <w:t>Resilience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Performance monitoring dashboard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</w:tbl>
    <w:p>
      <w:pPr>
        <w:pStyle w:val="Heading2"/>
      </w:pPr>
      <w:r>
        <w:t>6. Multi-Company Architecture Readiness</w:t>
      </w:r>
    </w:p>
    <w:p>
      <w:r>
        <w:t>The system is architecturally ready for multi-company support:</w:t>
      </w:r>
    </w:p>
    <w:p>
      <w:r>
        <w:t>- Database: All major tables include a companyId foreign key</w:t>
      </w:r>
    </w:p>
    <w:p>
      <w:r>
        <w:t>- Companies table: Supports different company types with metadata</w:t>
      </w:r>
    </w:p>
    <w:p>
      <w:r>
        <w:t>- Router: Companies router with list and create operations</w:t>
      </w:r>
    </w:p>
    <w:p>
      <w:r>
        <w:t>- Settings UI: Company management section in Settings page</w:t>
      </w:r>
    </w:p>
    <w:p>
      <w:r>
        <w:t>To activate for new companies, the following is needed:</w:t>
      </w:r>
    </w:p>
    <w:p>
      <w:r>
        <w:t>- Company-specific CRM module configuration (which modules are active per company type)</w:t>
      </w:r>
    </w:p>
    <w:p>
      <w:r>
        <w:t>- Company switching UI in the sidebar/header</w:t>
      </w:r>
    </w:p>
    <w:p>
      <w:r>
        <w:t>- Data isolation middleware to filter queries by active company</w:t>
      </w:r>
    </w:p>
    <w:p>
      <w:r>
        <w:t>- Company-specific theme/branding support</w:t>
      </w:r>
    </w:p>
    <w:p>
      <w:pPr>
        <w:pStyle w:val="Heading2"/>
      </w:pPr>
      <w:r>
        <w:t>7. Conclusion</w:t>
      </w:r>
    </w:p>
    <w:p>
      <w:r>
        <w:t>The AGLC CRM system is a well-architected, production-ready legal practice management platform. The codebase is clean (0 errors), well-structured (clear separation of concerns), and comprehensive (35 tables, 12 routers, 16 pages). The AI integration with 7 specialized agents provides significant value for legal practice management.</w:t>
      </w:r>
    </w:p>
    <w:p>
      <w:r>
        <w:t>The enhancement plan above provides a clear roadmap for evolving the system from its current state to a full enterprise-grade platform. Priority should be given to Phase 1 items (Excel/PDF export, detail views, pagination) as they directly impact daily usability.</w:t>
      </w:r>
    </w:p>
    <w:p>
      <w:r>
        <w:t>Prepared by: AGLC CRM Development Team</w:t>
      </w:r>
    </w:p>
    <w:p>
      <w:r>
        <w:t>Audit Date: March 14, 2026</w:t>
      </w:r>
    </w:p>
    <w:p>
      <w:r>
        <w:t>Next Review: April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