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8F61" w14:textId="77777777" w:rsidR="00E67389" w:rsidRPr="00E67389" w:rsidRDefault="00E67389" w:rsidP="00E6738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E67389">
        <w:rPr>
          <w:rFonts w:ascii="Times New Roman" w:eastAsia="Times New Roman" w:hAnsi="Times New Roman" w:cs="Times New Roman"/>
          <w:b/>
          <w:bCs/>
          <w:kern w:val="36"/>
          <w:sz w:val="48"/>
          <w:szCs w:val="48"/>
          <w14:ligatures w14:val="none"/>
        </w:rPr>
        <w:t>NBA &amp; WNBA Player Evaluation &amp; Roster Optimization</w:t>
      </w:r>
    </w:p>
    <w:p w14:paraId="7C0158D9" w14:textId="77777777" w:rsidR="00E67389" w:rsidRPr="00E67389" w:rsidRDefault="00E67389" w:rsidP="00E67389">
      <w:p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This project leverages advanced supervised learning techniques and optimization algorithms to create a useful metric for evaluating player performance and optimizing basketball team rosters.</w:t>
      </w:r>
    </w:p>
    <w:p w14:paraId="5ABA6A27" w14:textId="77777777" w:rsidR="00E67389" w:rsidRPr="00E67389" w:rsidRDefault="00E67389" w:rsidP="00E6738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67389">
        <w:rPr>
          <w:rFonts w:ascii="Times New Roman" w:eastAsia="Times New Roman" w:hAnsi="Times New Roman" w:cs="Times New Roman"/>
          <w:b/>
          <w:bCs/>
          <w:kern w:val="0"/>
          <w:sz w:val="36"/>
          <w:szCs w:val="36"/>
          <w14:ligatures w14:val="none"/>
        </w:rPr>
        <w:t>Abstract</w:t>
      </w:r>
    </w:p>
    <w:p w14:paraId="3C87349B" w14:textId="77777777" w:rsidR="00E67389" w:rsidRPr="00E67389" w:rsidRDefault="00E67389" w:rsidP="00E67389">
      <w:p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We developed a performance metric aimed at maximizing wins, which was subsequently used to optimize team rosters through the CVXPY optimization library. This approach provides a systematic way to evaluate players and ensure optimal team compositions based on various constraints such as budget and positional needs.</w:t>
      </w:r>
    </w:p>
    <w:p w14:paraId="29FA015E" w14:textId="77777777" w:rsidR="00E67389" w:rsidRPr="00E67389" w:rsidRDefault="00E67389" w:rsidP="00E6738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67389">
        <w:rPr>
          <w:rFonts w:ascii="Times New Roman" w:eastAsia="Times New Roman" w:hAnsi="Times New Roman" w:cs="Times New Roman"/>
          <w:b/>
          <w:bCs/>
          <w:kern w:val="0"/>
          <w:sz w:val="36"/>
          <w:szCs w:val="36"/>
          <w14:ligatures w14:val="none"/>
        </w:rPr>
        <w:t>Introduction</w:t>
      </w:r>
    </w:p>
    <w:p w14:paraId="77132B91" w14:textId="77777777" w:rsidR="00E67389" w:rsidRPr="00E67389" w:rsidRDefault="00E67389" w:rsidP="00E67389">
      <w:p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The project addresses the need for reliable and comprehensive player evaluation metrics, especially for expansion teams constructing competitive rosters. Traditional methods often rely on subjective assessments and basic statistics, leading to inconsistent and suboptimal decisions. By combining supervised learning techniques with optimization algorithms, our metric provides a holistic view of player performance, enhancing decision-making for free agency, drafts, and trades.</w:t>
      </w:r>
    </w:p>
    <w:p w14:paraId="357B5143" w14:textId="77777777" w:rsidR="00E67389" w:rsidRPr="00E67389" w:rsidRDefault="00E67389" w:rsidP="00E6738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67389">
        <w:rPr>
          <w:rFonts w:ascii="Times New Roman" w:eastAsia="Times New Roman" w:hAnsi="Times New Roman" w:cs="Times New Roman"/>
          <w:b/>
          <w:bCs/>
          <w:kern w:val="0"/>
          <w:sz w:val="36"/>
          <w:szCs w:val="36"/>
          <w14:ligatures w14:val="none"/>
        </w:rPr>
        <w:t>Methods</w:t>
      </w:r>
    </w:p>
    <w:p w14:paraId="56E94D48" w14:textId="77777777" w:rsidR="00E67389" w:rsidRPr="00E67389" w:rsidRDefault="00E67389" w:rsidP="00E6738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67389">
        <w:rPr>
          <w:rFonts w:ascii="Times New Roman" w:eastAsia="Times New Roman" w:hAnsi="Times New Roman" w:cs="Times New Roman"/>
          <w:b/>
          <w:bCs/>
          <w:kern w:val="0"/>
          <w:sz w:val="27"/>
          <w:szCs w:val="27"/>
          <w14:ligatures w14:val="none"/>
        </w:rPr>
        <w:t>Data Collection and Preparation</w:t>
      </w:r>
    </w:p>
    <w:p w14:paraId="4F46AA1B" w14:textId="77777777" w:rsidR="00E67389" w:rsidRPr="00E67389" w:rsidRDefault="00E67389" w:rsidP="00E67389">
      <w:pPr>
        <w:numPr>
          <w:ilvl w:val="0"/>
          <w:numId w:val="1"/>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Datasets</w:t>
      </w:r>
      <w:r w:rsidRPr="00E67389">
        <w:rPr>
          <w:rFonts w:ascii="Times New Roman" w:eastAsia="Times New Roman" w:hAnsi="Times New Roman" w:cs="Times New Roman"/>
          <w:kern w:val="0"/>
          <w14:ligatures w14:val="none"/>
        </w:rPr>
        <w:t>: NBA box scores (2003-2024), RAPM data, and player statistics (2010-2022).</w:t>
      </w:r>
    </w:p>
    <w:p w14:paraId="64F8BDAD" w14:textId="77777777" w:rsidR="00E67389" w:rsidRPr="00E67389" w:rsidRDefault="00E67389" w:rsidP="00E67389">
      <w:pPr>
        <w:numPr>
          <w:ilvl w:val="0"/>
          <w:numId w:val="1"/>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Data Cleaning</w:t>
      </w:r>
      <w:r w:rsidRPr="00E67389">
        <w:rPr>
          <w:rFonts w:ascii="Times New Roman" w:eastAsia="Times New Roman" w:hAnsi="Times New Roman" w:cs="Times New Roman"/>
          <w:kern w:val="0"/>
          <w14:ligatures w14:val="none"/>
        </w:rPr>
        <w:t>: Separated '</w:t>
      </w:r>
      <w:proofErr w:type="spellStart"/>
      <w:r w:rsidRPr="00E67389">
        <w:rPr>
          <w:rFonts w:ascii="Times New Roman" w:eastAsia="Times New Roman" w:hAnsi="Times New Roman" w:cs="Times New Roman"/>
          <w:kern w:val="0"/>
          <w14:ligatures w14:val="none"/>
        </w:rPr>
        <w:t>TeamSeason</w:t>
      </w:r>
      <w:proofErr w:type="spellEnd"/>
      <w:r w:rsidRPr="00E67389">
        <w:rPr>
          <w:rFonts w:ascii="Times New Roman" w:eastAsia="Times New Roman" w:hAnsi="Times New Roman" w:cs="Times New Roman"/>
          <w:kern w:val="0"/>
          <w14:ligatures w14:val="none"/>
        </w:rPr>
        <w:t>' into 'team' and 'season', merged home and away datasets, and aggregated statistics.</w:t>
      </w:r>
    </w:p>
    <w:p w14:paraId="359176F5" w14:textId="77777777" w:rsidR="00E67389" w:rsidRPr="00E67389" w:rsidRDefault="00E67389" w:rsidP="00E67389">
      <w:pPr>
        <w:numPr>
          <w:ilvl w:val="0"/>
          <w:numId w:val="1"/>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Modeling</w:t>
      </w:r>
      <w:r w:rsidRPr="00E67389">
        <w:rPr>
          <w:rFonts w:ascii="Times New Roman" w:eastAsia="Times New Roman" w:hAnsi="Times New Roman" w:cs="Times New Roman"/>
          <w:kern w:val="0"/>
          <w14:ligatures w14:val="none"/>
        </w:rPr>
        <w:t>: Addressed autocorrelation with a fixed effects model and included two lags of total wins. Assigned seasons before 2020 to the training set and tested on 2020-2022 seasons.</w:t>
      </w:r>
    </w:p>
    <w:p w14:paraId="288D5811" w14:textId="77777777" w:rsidR="00E67389" w:rsidRPr="00E67389" w:rsidRDefault="00E67389" w:rsidP="00E67389">
      <w:pPr>
        <w:numPr>
          <w:ilvl w:val="0"/>
          <w:numId w:val="1"/>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Regression Models</w:t>
      </w:r>
      <w:r w:rsidRPr="00E67389">
        <w:rPr>
          <w:rFonts w:ascii="Times New Roman" w:eastAsia="Times New Roman" w:hAnsi="Times New Roman" w:cs="Times New Roman"/>
          <w:kern w:val="0"/>
          <w14:ligatures w14:val="none"/>
        </w:rPr>
        <w:t xml:space="preserve">: Applied Ridge, LASSO, and </w:t>
      </w:r>
      <w:proofErr w:type="spellStart"/>
      <w:r w:rsidRPr="00E67389">
        <w:rPr>
          <w:rFonts w:ascii="Times New Roman" w:eastAsia="Times New Roman" w:hAnsi="Times New Roman" w:cs="Times New Roman"/>
          <w:kern w:val="0"/>
          <w14:ligatures w14:val="none"/>
        </w:rPr>
        <w:t>ElasticNet</w:t>
      </w:r>
      <w:proofErr w:type="spellEnd"/>
      <w:r w:rsidRPr="00E67389">
        <w:rPr>
          <w:rFonts w:ascii="Times New Roman" w:eastAsia="Times New Roman" w:hAnsi="Times New Roman" w:cs="Times New Roman"/>
          <w:kern w:val="0"/>
          <w14:ligatures w14:val="none"/>
        </w:rPr>
        <w:t xml:space="preserve"> regression models with five-fold cross-validation. LASSO performed best with an MSE of 15.25 and an R² of 88.04%.</w:t>
      </w:r>
    </w:p>
    <w:p w14:paraId="51784D74" w14:textId="77777777" w:rsidR="00E67389" w:rsidRPr="00E67389" w:rsidRDefault="00E67389" w:rsidP="00E6738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67389">
        <w:rPr>
          <w:rFonts w:ascii="Times New Roman" w:eastAsia="Times New Roman" w:hAnsi="Times New Roman" w:cs="Times New Roman"/>
          <w:b/>
          <w:bCs/>
          <w:kern w:val="0"/>
          <w:sz w:val="27"/>
          <w:szCs w:val="27"/>
          <w14:ligatures w14:val="none"/>
        </w:rPr>
        <w:t>Player Coefficient Mapping</w:t>
      </w:r>
    </w:p>
    <w:p w14:paraId="0F404DB6" w14:textId="77777777" w:rsidR="00E67389" w:rsidRPr="00E67389" w:rsidRDefault="00E67389" w:rsidP="00E67389">
      <w:pPr>
        <w:numPr>
          <w:ilvl w:val="0"/>
          <w:numId w:val="2"/>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Normalization</w:t>
      </w:r>
      <w:r w:rsidRPr="00E67389">
        <w:rPr>
          <w:rFonts w:ascii="Times New Roman" w:eastAsia="Times New Roman" w:hAnsi="Times New Roman" w:cs="Times New Roman"/>
          <w:kern w:val="0"/>
          <w14:ligatures w14:val="none"/>
        </w:rPr>
        <w:t>: Standardized player statistics to match model data.</w:t>
      </w:r>
    </w:p>
    <w:p w14:paraId="30F1E82E" w14:textId="77777777" w:rsidR="00E67389" w:rsidRPr="00E67389" w:rsidRDefault="00E67389" w:rsidP="00E67389">
      <w:pPr>
        <w:numPr>
          <w:ilvl w:val="0"/>
          <w:numId w:val="2"/>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Coefficient Calculation</w:t>
      </w:r>
      <w:r w:rsidRPr="00E67389">
        <w:rPr>
          <w:rFonts w:ascii="Times New Roman" w:eastAsia="Times New Roman" w:hAnsi="Times New Roman" w:cs="Times New Roman"/>
          <w:kern w:val="0"/>
          <w14:ligatures w14:val="none"/>
        </w:rPr>
        <w:t>: Computed coefficients by taking the dot product of model coefficients with player statistics, standardizing to an average of 100 for interpretability.</w:t>
      </w:r>
    </w:p>
    <w:p w14:paraId="4B64F4DE" w14:textId="77777777" w:rsidR="00E67389" w:rsidRPr="00E67389" w:rsidRDefault="00E67389" w:rsidP="00E6738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67389">
        <w:rPr>
          <w:rFonts w:ascii="Times New Roman" w:eastAsia="Times New Roman" w:hAnsi="Times New Roman" w:cs="Times New Roman"/>
          <w:b/>
          <w:bCs/>
          <w:kern w:val="0"/>
          <w:sz w:val="27"/>
          <w:szCs w:val="27"/>
          <w14:ligatures w14:val="none"/>
        </w:rPr>
        <w:lastRenderedPageBreak/>
        <w:t>Optimization</w:t>
      </w:r>
    </w:p>
    <w:p w14:paraId="7B12BF6A" w14:textId="77777777" w:rsidR="00E67389" w:rsidRPr="00E67389" w:rsidRDefault="00E67389" w:rsidP="00E67389">
      <w:pPr>
        <w:numPr>
          <w:ilvl w:val="0"/>
          <w:numId w:val="3"/>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Roster Construction</w:t>
      </w:r>
      <w:r w:rsidRPr="00E67389">
        <w:rPr>
          <w:rFonts w:ascii="Times New Roman" w:eastAsia="Times New Roman" w:hAnsi="Times New Roman" w:cs="Times New Roman"/>
          <w:kern w:val="0"/>
          <w14:ligatures w14:val="none"/>
        </w:rPr>
        <w:t>: Used CVXPY to maximize player coefficients under constraints (e.g., positional requirements and salary caps).</w:t>
      </w:r>
    </w:p>
    <w:p w14:paraId="19462C63" w14:textId="77777777" w:rsidR="00E67389" w:rsidRPr="00E67389" w:rsidRDefault="00E67389" w:rsidP="00E67389">
      <w:pPr>
        <w:numPr>
          <w:ilvl w:val="0"/>
          <w:numId w:val="3"/>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Salary and Season Constraints</w:t>
      </w:r>
      <w:r w:rsidRPr="00E67389">
        <w:rPr>
          <w:rFonts w:ascii="Times New Roman" w:eastAsia="Times New Roman" w:hAnsi="Times New Roman" w:cs="Times New Roman"/>
          <w:kern w:val="0"/>
          <w14:ligatures w14:val="none"/>
        </w:rPr>
        <w:t>: Constructed optimal rosters for 2023-24 season based on 2022-2023 statistics and salaries.</w:t>
      </w:r>
    </w:p>
    <w:p w14:paraId="34219494" w14:textId="77777777" w:rsidR="00E67389" w:rsidRPr="00E67389" w:rsidRDefault="00E67389" w:rsidP="00E6738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67389">
        <w:rPr>
          <w:rFonts w:ascii="Times New Roman" w:eastAsia="Times New Roman" w:hAnsi="Times New Roman" w:cs="Times New Roman"/>
          <w:b/>
          <w:bCs/>
          <w:kern w:val="0"/>
          <w:sz w:val="36"/>
          <w:szCs w:val="36"/>
          <w14:ligatures w14:val="none"/>
        </w:rPr>
        <w:t>Results</w:t>
      </w:r>
    </w:p>
    <w:p w14:paraId="074DB79A" w14:textId="77777777" w:rsidR="00E67389" w:rsidRPr="00E67389" w:rsidRDefault="00E67389" w:rsidP="00E67389">
      <w:pPr>
        <w:numPr>
          <w:ilvl w:val="0"/>
          <w:numId w:val="4"/>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Model Performance</w:t>
      </w:r>
      <w:r w:rsidRPr="00E67389">
        <w:rPr>
          <w:rFonts w:ascii="Times New Roman" w:eastAsia="Times New Roman" w:hAnsi="Times New Roman" w:cs="Times New Roman"/>
          <w:kern w:val="0"/>
          <w14:ligatures w14:val="none"/>
        </w:rPr>
        <w:t>: LASSO model produced the best results, favoring taller, more physical teams.</w:t>
      </w:r>
    </w:p>
    <w:p w14:paraId="4B894D83" w14:textId="77777777" w:rsidR="00E67389" w:rsidRPr="00E67389" w:rsidRDefault="00E67389" w:rsidP="00E67389">
      <w:pPr>
        <w:numPr>
          <w:ilvl w:val="0"/>
          <w:numId w:val="4"/>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Optimization Outcomes</w:t>
      </w:r>
      <w:r w:rsidRPr="00E67389">
        <w:rPr>
          <w:rFonts w:ascii="Times New Roman" w:eastAsia="Times New Roman" w:hAnsi="Times New Roman" w:cs="Times New Roman"/>
          <w:kern w:val="0"/>
          <w14:ligatures w14:val="none"/>
        </w:rPr>
        <w:t>: Optimized rosters included many top players, validating the metric's effectiveness. Introduced salary constraints yielded practical NBA 10-man rosters.</w:t>
      </w:r>
    </w:p>
    <w:p w14:paraId="6D6F67C3" w14:textId="77777777" w:rsidR="00E67389" w:rsidRPr="00E67389" w:rsidRDefault="00E67389" w:rsidP="00E67389">
      <w:pPr>
        <w:numPr>
          <w:ilvl w:val="0"/>
          <w:numId w:val="4"/>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b/>
          <w:bCs/>
          <w:kern w:val="0"/>
          <w14:ligatures w14:val="none"/>
        </w:rPr>
        <w:t>Future Work</w:t>
      </w:r>
      <w:r w:rsidRPr="00E67389">
        <w:rPr>
          <w:rFonts w:ascii="Times New Roman" w:eastAsia="Times New Roman" w:hAnsi="Times New Roman" w:cs="Times New Roman"/>
          <w:kern w:val="0"/>
          <w14:ligatures w14:val="none"/>
        </w:rPr>
        <w:t>: Plans to integrate more granular financial data and identify free agents or trade targets for tangible team recommendations.</w:t>
      </w:r>
    </w:p>
    <w:p w14:paraId="65ECA77D" w14:textId="77777777" w:rsidR="00E67389" w:rsidRPr="00E67389" w:rsidRDefault="00E67389" w:rsidP="00E6738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67389">
        <w:rPr>
          <w:rFonts w:ascii="Times New Roman" w:eastAsia="Times New Roman" w:hAnsi="Times New Roman" w:cs="Times New Roman"/>
          <w:b/>
          <w:bCs/>
          <w:kern w:val="0"/>
          <w:sz w:val="36"/>
          <w:szCs w:val="36"/>
          <w14:ligatures w14:val="none"/>
        </w:rPr>
        <w:t>Discussion</w:t>
      </w:r>
    </w:p>
    <w:p w14:paraId="42E245CB" w14:textId="77777777" w:rsidR="00E67389" w:rsidRPr="00E67389" w:rsidRDefault="00E67389" w:rsidP="00E67389">
      <w:p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This project demonstrates the power of combining supervised learning and optimization techniques to evaluate and select basketball players, constructing competitive rosters. Potential enhancements include:</w:t>
      </w:r>
    </w:p>
    <w:p w14:paraId="7D9C5F59" w14:textId="77777777" w:rsidR="00E67389" w:rsidRPr="00E67389" w:rsidRDefault="00E67389" w:rsidP="00E67389">
      <w:pPr>
        <w:numPr>
          <w:ilvl w:val="0"/>
          <w:numId w:val="5"/>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Integrating injury data for risk evaluation.</w:t>
      </w:r>
    </w:p>
    <w:p w14:paraId="7302DB08" w14:textId="77777777" w:rsidR="00E67389" w:rsidRPr="00E67389" w:rsidRDefault="00E67389" w:rsidP="00E67389">
      <w:pPr>
        <w:numPr>
          <w:ilvl w:val="0"/>
          <w:numId w:val="5"/>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Adding detailed contract information for nuanced analysis.</w:t>
      </w:r>
    </w:p>
    <w:p w14:paraId="4F99ABEE" w14:textId="77777777" w:rsidR="00E67389" w:rsidRPr="00E67389" w:rsidRDefault="00E67389" w:rsidP="00E67389">
      <w:pPr>
        <w:numPr>
          <w:ilvl w:val="0"/>
          <w:numId w:val="5"/>
        </w:num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Including market availability data for real-time optimization.</w:t>
      </w:r>
    </w:p>
    <w:p w14:paraId="5565A433" w14:textId="77777777" w:rsidR="00E67389" w:rsidRPr="00E67389" w:rsidRDefault="00E67389" w:rsidP="00E67389">
      <w:p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The utility of this model extends beyond basketball, providing valuable insights for any team sport where player performance and team composition are critical.</w:t>
      </w:r>
    </w:p>
    <w:p w14:paraId="37591118" w14:textId="77777777" w:rsidR="00E67389" w:rsidRPr="00E67389" w:rsidRDefault="00E67389" w:rsidP="00E6738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67389">
        <w:rPr>
          <w:rFonts w:ascii="Times New Roman" w:eastAsia="Times New Roman" w:hAnsi="Times New Roman" w:cs="Times New Roman"/>
          <w:b/>
          <w:bCs/>
          <w:kern w:val="0"/>
          <w:sz w:val="36"/>
          <w:szCs w:val="36"/>
          <w14:ligatures w14:val="none"/>
        </w:rPr>
        <w:t>Conclusion</w:t>
      </w:r>
    </w:p>
    <w:p w14:paraId="6EF19404" w14:textId="77777777" w:rsidR="00E67389" w:rsidRPr="00E67389" w:rsidRDefault="00E67389" w:rsidP="00E67389">
      <w:pPr>
        <w:spacing w:before="100" w:beforeAutospacing="1" w:after="100" w:afterAutospacing="1"/>
        <w:rPr>
          <w:rFonts w:ascii="Times New Roman" w:eastAsia="Times New Roman" w:hAnsi="Times New Roman" w:cs="Times New Roman"/>
          <w:kern w:val="0"/>
          <w14:ligatures w14:val="none"/>
        </w:rPr>
      </w:pPr>
      <w:r w:rsidRPr="00E67389">
        <w:rPr>
          <w:rFonts w:ascii="Times New Roman" w:eastAsia="Times New Roman" w:hAnsi="Times New Roman" w:cs="Times New Roman"/>
          <w:kern w:val="0"/>
          <w14:ligatures w14:val="none"/>
        </w:rPr>
        <w:t>The integration of supervised learning and optimization techniques represents a significant advancement in sports management. By refining and expanding this model, its applications across different sports and contexts are vast. Leveraging sophisticated models for data-driven decisions will lead to better performance and greater success on the field or court.</w:t>
      </w:r>
    </w:p>
    <w:p w14:paraId="1638DD48" w14:textId="77777777" w:rsidR="008D0891" w:rsidRDefault="008D0891"/>
    <w:sectPr w:rsidR="008D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825"/>
    <w:multiLevelType w:val="multilevel"/>
    <w:tmpl w:val="9744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363"/>
    <w:multiLevelType w:val="multilevel"/>
    <w:tmpl w:val="BC6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B23FC"/>
    <w:multiLevelType w:val="multilevel"/>
    <w:tmpl w:val="561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09BE"/>
    <w:multiLevelType w:val="multilevel"/>
    <w:tmpl w:val="B9A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A6F29"/>
    <w:multiLevelType w:val="multilevel"/>
    <w:tmpl w:val="9E8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97241">
    <w:abstractNumId w:val="0"/>
  </w:num>
  <w:num w:numId="2" w16cid:durableId="78523911">
    <w:abstractNumId w:val="3"/>
  </w:num>
  <w:num w:numId="3" w16cid:durableId="1657102594">
    <w:abstractNumId w:val="1"/>
  </w:num>
  <w:num w:numId="4" w16cid:durableId="1968196136">
    <w:abstractNumId w:val="4"/>
  </w:num>
  <w:num w:numId="5" w16cid:durableId="2067558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89"/>
    <w:rsid w:val="001244D2"/>
    <w:rsid w:val="008D0891"/>
    <w:rsid w:val="00B330B5"/>
    <w:rsid w:val="00E6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AA568"/>
  <w15:chartTrackingRefBased/>
  <w15:docId w15:val="{85F20399-8CB6-2544-A14F-7948191F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7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3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3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3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3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7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389"/>
    <w:rPr>
      <w:rFonts w:eastAsiaTheme="majorEastAsia" w:cstheme="majorBidi"/>
      <w:color w:val="272727" w:themeColor="text1" w:themeTint="D8"/>
    </w:rPr>
  </w:style>
  <w:style w:type="paragraph" w:styleId="Title">
    <w:name w:val="Title"/>
    <w:basedOn w:val="Normal"/>
    <w:next w:val="Normal"/>
    <w:link w:val="TitleChar"/>
    <w:uiPriority w:val="10"/>
    <w:qFormat/>
    <w:rsid w:val="00E673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3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3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389"/>
    <w:rPr>
      <w:i/>
      <w:iCs/>
      <w:color w:val="404040" w:themeColor="text1" w:themeTint="BF"/>
    </w:rPr>
  </w:style>
  <w:style w:type="paragraph" w:styleId="ListParagraph">
    <w:name w:val="List Paragraph"/>
    <w:basedOn w:val="Normal"/>
    <w:uiPriority w:val="34"/>
    <w:qFormat/>
    <w:rsid w:val="00E67389"/>
    <w:pPr>
      <w:ind w:left="720"/>
      <w:contextualSpacing/>
    </w:pPr>
  </w:style>
  <w:style w:type="character" w:styleId="IntenseEmphasis">
    <w:name w:val="Intense Emphasis"/>
    <w:basedOn w:val="DefaultParagraphFont"/>
    <w:uiPriority w:val="21"/>
    <w:qFormat/>
    <w:rsid w:val="00E67389"/>
    <w:rPr>
      <w:i/>
      <w:iCs/>
      <w:color w:val="0F4761" w:themeColor="accent1" w:themeShade="BF"/>
    </w:rPr>
  </w:style>
  <w:style w:type="paragraph" w:styleId="IntenseQuote">
    <w:name w:val="Intense Quote"/>
    <w:basedOn w:val="Normal"/>
    <w:next w:val="Normal"/>
    <w:link w:val="IntenseQuoteChar"/>
    <w:uiPriority w:val="30"/>
    <w:qFormat/>
    <w:rsid w:val="00E67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389"/>
    <w:rPr>
      <w:i/>
      <w:iCs/>
      <w:color w:val="0F4761" w:themeColor="accent1" w:themeShade="BF"/>
    </w:rPr>
  </w:style>
  <w:style w:type="character" w:styleId="IntenseReference">
    <w:name w:val="Intense Reference"/>
    <w:basedOn w:val="DefaultParagraphFont"/>
    <w:uiPriority w:val="32"/>
    <w:qFormat/>
    <w:rsid w:val="00E67389"/>
    <w:rPr>
      <w:b/>
      <w:bCs/>
      <w:smallCaps/>
      <w:color w:val="0F4761" w:themeColor="accent1" w:themeShade="BF"/>
      <w:spacing w:val="5"/>
    </w:rPr>
  </w:style>
  <w:style w:type="paragraph" w:styleId="NormalWeb">
    <w:name w:val="Normal (Web)"/>
    <w:basedOn w:val="Normal"/>
    <w:uiPriority w:val="99"/>
    <w:semiHidden/>
    <w:unhideWhenUsed/>
    <w:rsid w:val="00E6738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7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Graeme</dc:creator>
  <cp:keywords/>
  <dc:description/>
  <cp:lastModifiedBy>Ashley, Graeme</cp:lastModifiedBy>
  <cp:revision>1</cp:revision>
  <dcterms:created xsi:type="dcterms:W3CDTF">2024-08-03T03:30:00Z</dcterms:created>
  <dcterms:modified xsi:type="dcterms:W3CDTF">2024-08-03T03:30:00Z</dcterms:modified>
</cp:coreProperties>
</file>