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words before words before words before words </w:t>
      </w:r>
      <m:oMath>
        <m:f>
          <m:num>
            <m:r>
              <m:t>12</m:t>
            </m:r>
          </m:num>
          <m:den>
            <m:r>
              <m:t>345</m:t>
            </m:r>
          </m:den>
        </m:f>
      </m:oMath>
      <w:r>
        <w:t xml:space="preserve"> after words</w:t>
      </w:r>
    </w:p>
    <w:sectPr>
      <w:pgSz w:w="5760" w:h="15840"/>
      <w:pgMar w:top="720" w:right="720" w:bottom="720" w:left="720"/>
    </w:sectPr>
  </w:body>
</w:document>
</file>