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pPr>
        <w:pStyle w:val="VisibleHeading"/>
      </w:pPr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Date: </w:t>
      </w:r>
      <w:r>
        <w:fldChar w:fldCharType="begin"/>
      </w:r>
      <w:r>
        <w:instrText xml:space="preserve"> DATE \@ "yyyy-MM-dd" \* MERGEFORMAT </w:instrText>
      </w:r>
      <w:r>
        <w:fldChar w:fldCharType="separate"/>
      </w:r>
      <w:r>
        <w:rPr>
          <w:noProof/>
        </w:rPr>
        <w:t>2026-10-01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Heading: </w:t>
    </w:r>
    <w:r>
      <w:fldChar w:fldCharType="begin"/>
    </w:r>
    <w:r>
      <w:instrText xml:space="preserve"> STYLEREF "Visible Heading" </w:instrText>
    </w:r>
    <w:r>
      <w:fldChar w:fldCharType="separate"/>
    </w:r>
    <w:r>
      <w:rPr>
        <w:noProof/>
      </w:rPr>
      <w:t>Open example site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  <w:style w:type="paragraph" w:styleId="VisibleHeading" w:customStyle="1">
    <w:name w:val="Visible Heading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