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1" w:lastRow="1" w:firstColumn="1" w:lastColumn="1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1" w:firstColumn="1" w:lastColumn="1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1" w:firstColumn="1" w:lastColumn="1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pPr>
        <w:jc w:val="left"/>
      </w:pPr>
      <w:rPr>
        <w:b/>
        <w:color w:val="FF0000"/>
      </w:rPr>
      <w:tcPr>
        <w:shd w:val="clear" w:fill="00FF00"/>
      </w:tcPr>
    </w:tblStylePr>
    <w:tblStylePr w:type="firstCol">
      <w:pPr>
        <w:jc w:val="center"/>
      </w:pPr>
      <w:rPr>
        <w:i/>
        <w:color w:val="0000FF"/>
      </w:rPr>
    </w:tblStylePr>
    <w:tblStylePr w:type="lastCol">
      <w:pPr>
        <w:jc w:val="both"/>
      </w:pPr>
      <w:rPr>
        <w:u w:val="single"/>
        <w:color w:val="008800"/>
      </w:rPr>
    </w:tblStylePr>
    <w:tblStylePr w:type="nwCell">
      <w:pPr>
        <w:jc w:val="center"/>
      </w:pPr>
      <w:rPr>
        <w:color w:val="CC00CC"/>
      </w:rPr>
    </w:tblStylePr>
    <w:tblStylePr w:type="neCell">
      <w:pPr>
        <w:jc w:val="right"/>
      </w:pPr>
      <w:rPr>
        <w:color w:val="FF8800"/>
      </w:rPr>
    </w:tblStylePr>
    <w:tblStylePr w:type="lastRow">
      <w:pPr>
        <w:jc w:val="right"/>
      </w:pPr>
      <w:rPr>
        <w:color w:val="666666"/>
      </w:rPr>
    </w:tblStylePr>
    <w:tblStylePr w:type="swCell">
      <w:pPr>
        <w:jc w:val="left"/>
      </w:pPr>
      <w:rPr>
        <w:color w:val="0000CC"/>
      </w:rPr>
    </w:tblStylePr>
    <w:tblStylePr w:type="seCell">
      <w:pPr>
        <w:jc w:val="both"/>
      </w:pPr>
      <w:rPr>
        <w:color w:val="660099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