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Calibri" w:hAnsi="Calibri"/>
          <w:sz w:val="24"/>
        </w:rPr>
        <w:t xml:space="preserve">of authors.”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authors.’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authors."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authors.'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authors.»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authors.›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authors.)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authors.]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authors.}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authors.!</w:t>
      </w:r>
    </w:p>
    <w:sectPr>
      <w:pgSz w:w="4000" w:h="15840"/>
      <w:pgMar w:top="720" w:right="1340" w:bottom="720" w:left="1440"/>
    </w:sectPr>
  </w:body>
</w:document>
</file>