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marker.</w:t>
      </w:r>
    </w:p>
    <w:sectPr w:rsidR="006E77A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w16du="http://schemas.microsoft.com/office/word/2023/wordml/word16du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70921D73" w14:textId="0F46AF99" w:rsidR="006E77AD" w:rsidRDefault="00F71348">
          <w:r>
            <w:rPr>
              <w:sz w:val="28"/>
            </w:rPr>
            <w:t xml:space="preserve">The </w:t>
          </w:r>
          <w:r>
            <w:rPr>
              <w:sz w:val="28"/>
            </w:rPr>
            <w:t>new</w:t>
          </w:r>
          <w:r>
            <w:rPr>
              <w:sz w:val="28"/>
            </w:rPr>
            <w:t xml:space="preserve"> remains in the first cell.</w:t>
          </w:r>
        </w:p>
      </w:tc>
      <w:tc>
        <w:tcPr>
          <w:tcW w:w="4680" w:type="dxa"/>
        </w:tcPr>
        <w:p>
          <w:del w:id="1" w:author="Petit, Gaspard" w:date="2026-10-13T21:07:00Z">
            <w:r w:rsidDel="00F71348">
              <w:rPr>
                <w:sz w:val="28"/>
              </w:rPr>
              <w:delText>old</w:delText>
            </w:r>
          </w:del>
          <w:r>
            <w:rPr>
              <w:sz w:val="28"/>
            </w:rPr>
            <w:t xml:space="preserve"> remains in the second cell.</w:t>
          </w:r>
        </w:p>
      </w:tc>
    </w:tr>
  </w:tbl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