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bookmarkStart w:id="0" w:name="_GoBack"/>
      <w:bookmarkEnd w:id="0"/>
      <w:r>
        <w:rPr/>
        <w:t xml:space="preserve">Annex 2 </w:t>
        <w:br/>
        <w:t>to Rector’s written order No. 60 of 27 February 2014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METADATA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 of thesis (in Estonian): Pyha -  Pythonil põninev Objektorienteeritud Riistvarakirjelduskeel</w:t>
      </w:r>
    </w:p>
    <w:p>
      <w:pPr>
        <w:pStyle w:val="Normal"/>
        <w:rPr/>
      </w:pPr>
      <w:r>
        <w:rPr/>
        <w:t xml:space="preserve">Title of thesis (in English): </w:t>
      </w:r>
      <w:r>
        <w:rPr/>
        <w:t>Pyha - Object-Oriented Hardware Description Language based on Python</w:t>
      </w:r>
    </w:p>
    <w:p>
      <w:pPr>
        <w:pStyle w:val="Normal"/>
        <w:rPr/>
      </w:pPr>
      <w:r>
        <w:rPr/>
        <w:t xml:space="preserve">Author: </w:t>
      </w:r>
      <w:r>
        <w:rPr/>
        <w:t>Gaspar Karm</w:t>
      </w:r>
    </w:p>
    <w:p>
      <w:pPr>
        <w:pStyle w:val="Normal"/>
        <w:rPr/>
      </w:pPr>
      <w:r>
        <w:rPr/>
        <w:t>Supervisor(s):  Muhammad Mahtab Alam and Yannick Le Moullec</w:t>
      </w:r>
    </w:p>
    <w:p>
      <w:pPr>
        <w:pStyle w:val="Normal"/>
        <w:rPr/>
      </w:pPr>
      <w:r>
        <w:rPr/>
        <w:t>Date of defence: June 5, 2017</w:t>
      </w:r>
    </w:p>
    <w:p>
      <w:pPr>
        <w:pStyle w:val="Normal"/>
        <w:rPr/>
      </w:pPr>
      <w:r>
        <w:rPr/>
        <w:t xml:space="preserve">Working language: est / eng / rus: </w:t>
      </w:r>
      <w:r>
        <w:rPr/>
        <w:t>eng</w:t>
      </w:r>
    </w:p>
    <w:p>
      <w:pPr>
        <w:pStyle w:val="Normal"/>
        <w:rPr/>
      </w:pPr>
      <w:r>
        <w:rPr/>
        <w:t>Institution (in Estonian): TUT / TUT college (name): Tallinna Tehnikaülikool</w:t>
      </w:r>
    </w:p>
    <w:p>
      <w:pPr>
        <w:pStyle w:val="Normal"/>
        <w:rPr/>
      </w:pPr>
      <w:r>
        <w:rPr/>
        <w:t>Institution (in English): TUT / TUT college (name): Tallinn University of Technology</w:t>
      </w:r>
    </w:p>
    <w:p>
      <w:pPr>
        <w:pStyle w:val="Normal"/>
        <w:rPr/>
      </w:pPr>
      <w:r>
        <w:rPr/>
        <w:t>Faculty (in Estonian): Infotehnoloogia teaduskond</w:t>
      </w:r>
    </w:p>
    <w:p>
      <w:pPr>
        <w:pStyle w:val="Normal"/>
        <w:rPr/>
      </w:pPr>
      <w:r>
        <w:rPr/>
        <w:t>Faculty (in English): School of Information Technologies</w:t>
      </w:r>
    </w:p>
    <w:p>
      <w:pPr>
        <w:pStyle w:val="Normal"/>
        <w:rPr/>
      </w:pPr>
      <w:r>
        <w:rPr/>
        <w:t>Institute (in Estonian): Thomas Johann Seebecki elektroonikainstituut</w:t>
      </w:r>
    </w:p>
    <w:p>
      <w:pPr>
        <w:pStyle w:val="Normal"/>
        <w:rPr/>
      </w:pPr>
      <w:r>
        <w:rPr/>
        <w:t>Institute (in English): Thomas Johann Seebeck Department of Electronics</w:t>
      </w:r>
    </w:p>
    <w:p>
      <w:pPr>
        <w:pStyle w:val="Normal"/>
        <w:rPr/>
      </w:pPr>
      <w:r>
        <w:rPr/>
        <w:t>Chair (in Estonian):</w:t>
      </w:r>
    </w:p>
    <w:p>
      <w:pPr>
        <w:pStyle w:val="Normal"/>
        <w:rPr/>
      </w:pPr>
      <w:r>
        <w:rPr/>
        <w:t xml:space="preserve">Chair (in English): </w:t>
      </w:r>
    </w:p>
    <w:p>
      <w:pPr>
        <w:pStyle w:val="Normal"/>
        <w:rPr/>
      </w:pPr>
      <w:r>
        <w:rPr/>
        <w:t>Keywords /if available/ (in Estonian):</w:t>
      </w:r>
    </w:p>
    <w:p>
      <w:pPr>
        <w:pStyle w:val="Normal"/>
        <w:rPr/>
      </w:pPr>
      <w:r>
        <w:rPr/>
        <w:t>Keywords /if available/ (in English):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Rights: in case of restricted access, a note to that effect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t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t-E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t-E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140</Words>
  <Characters>864</Characters>
  <CharactersWithSpaces>989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2017-05-02T09:26:00Z</dcterms:created>
  <dc:creator>Elena Vaarmets</dc:creator>
  <dc:description/>
  <dc:language>en-US</dc:language>
  <cp:lastModifiedBy/>
  <dcterms:modified xsi:type="dcterms:W3CDTF">2017-05-07T22:47:05Z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