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4219" w14:textId="0352A00E" w:rsidR="001D1AF4" w:rsidRDefault="001D1AF4">
      <w:pPr>
        <w:rPr>
          <w:rStyle w:val="mi"/>
          <w:rFonts w:ascii="MathJax_Main-bold" w:hAnsi="MathJax_Main-bold" w:cs="Helvetica"/>
          <w:color w:val="FF149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-bold" w:hAnsi="MathJax_Main-bold" w:cs="Helvetica"/>
          <w:color w:val="FF1493"/>
          <w:sz w:val="26"/>
          <w:szCs w:val="26"/>
          <w:bdr w:val="none" w:sz="0" w:space="0" w:color="auto" w:frame="1"/>
          <w:shd w:val="clear" w:color="auto" w:fill="FFFFFF"/>
        </w:rPr>
        <w:t>State variables:</w:t>
      </w:r>
    </w:p>
    <w:p w14:paraId="07845510" w14:textId="1EDB8ADC" w:rsidR="001D1AF4" w:rsidRPr="001D1AF4" w:rsidRDefault="001D1AF4" w:rsidP="001D1AF4">
      <w:pPr>
        <w:rPr>
          <w:rStyle w:val="mi"/>
          <w:rFonts w:ascii="MathJax_Main-bold" w:eastAsiaTheme="minorEastAsia" w:hAnsi="MathJax_Main-bold" w:cs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position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velocity</m:t>
                    </m:r>
                  </m:e>
                </m:mr>
              </m:m>
            </m:e>
          </m:d>
        </m:oMath>
      </m:oMathPara>
    </w:p>
    <w:p w14:paraId="7ABFF87D" w14:textId="6173F9EE" w:rsidR="001D1AF4" w:rsidRPr="001D1AF4" w:rsidRDefault="001D1AF4" w:rsidP="001D1AF4">
      <w:pPr>
        <w:rPr>
          <w:rFonts w:ascii="MathJax_Main-bold" w:eastAsiaTheme="minorEastAsia" w:hAnsi="MathJax_Main-bold" w:cs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Cov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vv</m:t>
                        </m:r>
                      </m:sub>
                    </m:sSub>
                  </m:e>
                </m:mr>
              </m:m>
            </m:e>
          </m:d>
        </m:oMath>
      </m:oMathPara>
    </w:p>
    <w:p w14:paraId="39481566" w14:textId="02908D70" w:rsidR="001D1AF4" w:rsidRDefault="001D1AF4" w:rsidP="001D1AF4">
      <w:pPr>
        <w:rPr>
          <w:rFonts w:ascii="MathJax_Main-bold" w:eastAsiaTheme="minorEastAsia" w:hAnsi="MathJax_Main-bold" w:cs="Helvetica"/>
        </w:rPr>
      </w:pPr>
    </w:p>
    <w:p w14:paraId="7E8EC5F2" w14:textId="5FD1B506" w:rsidR="00D12F9B" w:rsidRDefault="00D12F9B" w:rsidP="001D1AF4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>Predicting best estimate:</w:t>
      </w:r>
      <w:bookmarkStart w:id="0" w:name="_GoBack"/>
      <w:bookmarkEnd w:id="0"/>
    </w:p>
    <w:p w14:paraId="1A99BE25" w14:textId="0448DCEE" w:rsidR="001D1AF4" w:rsidRPr="00D12F9B" w:rsidRDefault="001D1AF4" w:rsidP="001D1AF4">
      <w:pPr>
        <w:rPr>
          <w:rFonts w:ascii="MathJax_Main-bold" w:eastAsiaTheme="minorEastAsia" w:hAnsi="MathJax_Main-bold" w:cs="Helveti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7A5039F9" w14:textId="72CD0967" w:rsidR="00D12F9B" w:rsidRDefault="00D12F9B" w:rsidP="001D1AF4">
      <w:pPr>
        <w:rPr>
          <w:rFonts w:ascii="MathJax_Main-bold" w:eastAsiaTheme="minorEastAsia" w:hAnsi="MathJax_Main-bold" w:cs="Helvetica"/>
        </w:rPr>
      </w:pPr>
    </w:p>
    <w:p w14:paraId="3EEEAFAD" w14:textId="2F6EF5CF" w:rsidR="00D12F9B" w:rsidRPr="001D1AF4" w:rsidRDefault="00D12F9B" w:rsidP="001D1AF4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>Predicting uncertainty:</w:t>
      </w:r>
    </w:p>
    <w:p w14:paraId="7766817C" w14:textId="146510F9" w:rsidR="001D1AF4" w:rsidRPr="001D1AF4" w:rsidRDefault="001D1AF4" w:rsidP="001D1AF4">
      <w:pPr>
        <w:rPr>
          <w:rFonts w:ascii="MathJax_Main-bold" w:eastAsiaTheme="minorEastAsia" w:hAnsi="MathJax_Main-bold" w:cs="Helvetica"/>
        </w:rPr>
      </w:pPr>
      <w:r>
        <w:rPr>
          <w:rStyle w:val="mi"/>
          <w:rFonts w:ascii="MathJax_Main-bold" w:eastAsiaTheme="minorEastAsia" w:hAnsi="MathJax_Main-bold" w:cs="Helvetica"/>
        </w:rPr>
        <w:tab/>
      </w:r>
      <w:r>
        <w:rPr>
          <w:rStyle w:val="mi"/>
          <w:rFonts w:ascii="MathJax_Main-bold" w:eastAsiaTheme="minorEastAsia" w:hAnsi="MathJax_Main-bold" w:cs="Helvetica"/>
        </w:rPr>
        <w:tab/>
      </w:r>
      <w:r>
        <w:rPr>
          <w:rStyle w:val="mi"/>
          <w:rFonts w:ascii="MathJax_Main-bold" w:eastAsiaTheme="minorEastAsia" w:hAnsi="MathJax_Main-bold" w:cs="Helvetica"/>
        </w:rPr>
        <w:tab/>
      </w:r>
      <w:r>
        <w:rPr>
          <w:rStyle w:val="mi"/>
          <w:rFonts w:ascii="MathJax_Main-bold" w:eastAsiaTheme="minorEastAsia" w:hAnsi="MathJax_Main-bold" w:cs="Helvetic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FF3E742" w14:textId="5C222B34" w:rsidR="001D1AF4" w:rsidRPr="001D1AF4" w:rsidRDefault="001D1AF4" w:rsidP="001D1AF4">
      <w:pPr>
        <w:rPr>
          <w:rStyle w:val="mi"/>
          <w:rFonts w:ascii="MathJax_Main-bold" w:eastAsiaTheme="minorEastAsia" w:hAnsi="MathJax_Main-bold" w:cs="Helvetica"/>
        </w:rPr>
      </w:pPr>
    </w:p>
    <w:p w14:paraId="51DC3334" w14:textId="09D034A9" w:rsidR="001D1AF4" w:rsidRDefault="001D1AF4" w:rsidP="001D1AF4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>We don’t have external influences</w:t>
      </w:r>
    </w:p>
    <w:p w14:paraId="06FC3966" w14:textId="4ED8CFA1" w:rsidR="00D12887" w:rsidRDefault="001D1AF4" w:rsidP="00D12F9B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>Our observation matrix is identical</w:t>
      </w:r>
    </w:p>
    <w:p w14:paraId="6F13CFB4" w14:textId="0975E4B0" w:rsidR="00D12887" w:rsidRDefault="00D12887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Rk</w:t>
      </w:r>
      <w:proofErr w:type="spellEnd"/>
      <w:r>
        <w:rPr>
          <w:rFonts w:ascii="MathJax_Main-bold" w:eastAsiaTheme="minorEastAsia" w:hAnsi="MathJax_Main-bold" w:cs="Helvetica"/>
        </w:rPr>
        <w:t>: observed covariance</w:t>
      </w:r>
      <w:r w:rsidR="00D12F9B">
        <w:rPr>
          <w:rFonts w:ascii="MathJax_Main-bold" w:eastAsiaTheme="minorEastAsia" w:hAnsi="MathJax_Main-bold" w:cs="Helvetica"/>
        </w:rPr>
        <w:t xml:space="preserve"> (sensor noise)</w:t>
      </w:r>
    </w:p>
    <w:p w14:paraId="0AD2F401" w14:textId="048BA15E" w:rsidR="00D12F9B" w:rsidRDefault="00D12F9B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zk</w:t>
      </w:r>
      <w:proofErr w:type="spellEnd"/>
      <w:r>
        <w:rPr>
          <w:rFonts w:ascii="MathJax_Main-bold" w:eastAsiaTheme="minorEastAsia" w:hAnsi="MathJax_Main-bold" w:cs="Helvetica"/>
        </w:rPr>
        <w:t>: mean of sensor measurement</w:t>
      </w:r>
    </w:p>
    <w:p w14:paraId="55E85388" w14:textId="77777777" w:rsidR="00D12887" w:rsidRDefault="00D12887" w:rsidP="001D1AF4">
      <w:pPr>
        <w:rPr>
          <w:rFonts w:ascii="MathJax_Main-bold" w:eastAsiaTheme="minorEastAsia" w:hAnsi="MathJax_Main-bold" w:cs="Helvetica"/>
        </w:rPr>
      </w:pPr>
    </w:p>
    <w:p w14:paraId="32D82CC7" w14:textId="29340E07" w:rsidR="00D12887" w:rsidRDefault="00D12887" w:rsidP="001D1AF4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 xml:space="preserve">Kalman gain: </w:t>
      </w:r>
      <m:oMath>
        <m:r>
          <w:rPr>
            <w:rFonts w:ascii="Cambria Math" w:eastAsiaTheme="minorEastAsia" w:hAnsi="Cambria Math" w:cs="Helvetica"/>
          </w:rPr>
          <m:t>K=</m:t>
        </m:r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H</m:t>
            </m:r>
          </m:e>
          <m:sub>
            <m:r>
              <w:rPr>
                <w:rFonts w:ascii="Cambria Math" w:eastAsiaTheme="minorEastAsia" w:hAnsi="Cambria Math" w:cs="Helvetica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P</m:t>
            </m:r>
          </m:e>
          <m:sub>
            <m:r>
              <w:rPr>
                <w:rFonts w:ascii="Cambria Math" w:eastAsiaTheme="minorEastAsia" w:hAnsi="Cambria Math" w:cs="Helvetica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Helvetica"/>
                  </w:rPr>
                  <m:t>k</m:t>
                </m:r>
              </m:sub>
            </m:sSub>
          </m:e>
          <m:sup>
            <m:r>
              <w:rPr>
                <w:rFonts w:ascii="Cambria Math" w:eastAsiaTheme="minorEastAsia" w:hAnsi="Cambria Math" w:cs="Helvetica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Helvetic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Helvetic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Helvetica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Helvetic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Helvetic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Helveti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Helvetica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Helvetica"/>
              </w:rPr>
              <m:t>)</m:t>
            </m:r>
          </m:e>
          <m:sup>
            <m:r>
              <w:rPr>
                <w:rFonts w:ascii="Cambria Math" w:eastAsiaTheme="minorEastAsia" w:hAnsi="Cambria Math" w:cs="Helvetica"/>
              </w:rPr>
              <m:t>-1</m:t>
            </m:r>
          </m:sup>
        </m:sSup>
      </m:oMath>
    </w:p>
    <w:p w14:paraId="4D0AE155" w14:textId="199E4635" w:rsidR="00D12F9B" w:rsidRPr="00D12F9B" w:rsidRDefault="00D12F9B" w:rsidP="001D1AF4">
      <w:pPr>
        <w:rPr>
          <w:rFonts w:ascii="MathJax_Main-bold" w:eastAsiaTheme="minorEastAsia" w:hAnsi="MathJax_Main-bold" w:cs="Helvetica"/>
        </w:rPr>
      </w:pPr>
      <m:oMathPara>
        <m:oMath>
          <m:r>
            <w:rPr>
              <w:rFonts w:ascii="Cambria Math" w:eastAsiaTheme="minorEastAsia" w:hAnsi="Cambria Math" w:cs="Helvetica"/>
            </w:rPr>
            <m:t>K</m:t>
          </m:r>
          <m:r>
            <w:rPr>
              <w:rFonts w:ascii="Cambria Math" w:eastAsiaTheme="minorEastAsia" w:hAnsi="Cambria Math" w:cs="Helvetica"/>
            </w:rPr>
            <m:t>'</m:t>
          </m:r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P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 w:cs="Helvetica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sub>
              </m:sSub>
            </m:e>
            <m:sup>
              <m:r>
                <w:rPr>
                  <w:rFonts w:ascii="Cambria Math" w:eastAsiaTheme="minorEastAsia" w:hAnsi="Cambria Math" w:cs="Helvetica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Helvetica"/>
                  <w:i/>
                </w:rPr>
              </m:ctrlPr>
            </m:sSupPr>
            <m:e>
              <m:r>
                <w:rPr>
                  <w:rFonts w:ascii="Cambria Math" w:eastAsiaTheme="minorEastAsia" w:hAnsi="Cambria Math" w:cs="Helveti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Helveti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Helvetica"/>
                </w:rPr>
                <m:t>)</m:t>
              </m:r>
            </m:e>
            <m:sup>
              <m:r>
                <w:rPr>
                  <w:rFonts w:ascii="Cambria Math" w:eastAsiaTheme="minorEastAsia" w:hAnsi="Cambria Math" w:cs="Helvetica"/>
                </w:rPr>
                <m:t>-1</m:t>
              </m:r>
            </m:sup>
          </m:sSup>
        </m:oMath>
      </m:oMathPara>
    </w:p>
    <w:p w14:paraId="4870C0C6" w14:textId="30205096" w:rsidR="00D12F9B" w:rsidRPr="003D43AB" w:rsidRDefault="00D12F9B" w:rsidP="00D12F9B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ab/>
      </w:r>
      <w:r>
        <w:rPr>
          <w:rFonts w:ascii="MathJax_Main-bold" w:eastAsiaTheme="minorEastAsia" w:hAnsi="MathJax_Main-bold" w:cs="Helvetica"/>
        </w:rPr>
        <w:tab/>
      </w:r>
      <w:r>
        <w:rPr>
          <w:rFonts w:ascii="MathJax_Main-bold" w:eastAsiaTheme="minorEastAsia" w:hAnsi="MathJax_Main-bold" w:cs="Helvetica"/>
        </w:rPr>
        <w:tab/>
      </w:r>
      <w:r>
        <w:rPr>
          <w:rFonts w:ascii="MathJax_Main-bold" w:eastAsiaTheme="minorEastAsia" w:hAnsi="MathJax_Main-bold" w:cs="Helvetica"/>
        </w:rPr>
        <w:tab/>
        <w:t xml:space="preserve">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62C069F3" w14:textId="5E7B8015" w:rsidR="003D43AB" w:rsidRPr="003D43AB" w:rsidRDefault="003D43AB" w:rsidP="00D12F9B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ab/>
      </w:r>
      <w:r>
        <w:rPr>
          <w:rFonts w:ascii="MathJax_Main-bold" w:eastAsiaTheme="minorEastAsia" w:hAnsi="MathJax_Main-bold" w:cs="Helvetica"/>
        </w:rPr>
        <w:tab/>
      </w:r>
      <w:r>
        <w:rPr>
          <w:rFonts w:ascii="MathJax_Main-bold" w:eastAsiaTheme="minorEastAsia" w:hAnsi="MathJax_Main-bold" w:cs="Helvetica"/>
        </w:rPr>
        <w:tab/>
      </w:r>
      <w:r>
        <w:rPr>
          <w:rFonts w:ascii="MathJax_Main-bold" w:eastAsiaTheme="minorEastAsia" w:hAnsi="MathJax_Main-bold" w:cs="Helvetica"/>
        </w:rPr>
        <w:tab/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57AD56C" w14:textId="77777777" w:rsidR="00D12F9B" w:rsidRPr="00D12F9B" w:rsidRDefault="00D12F9B" w:rsidP="00D12F9B">
      <w:pPr>
        <w:rPr>
          <w:rFonts w:ascii="MathJax_Main-bold" w:eastAsiaTheme="minorEastAsia" w:hAnsi="MathJax_Main-bold" w:cs="Helvetica"/>
        </w:rPr>
      </w:pPr>
    </w:p>
    <w:p w14:paraId="79EFBE98" w14:textId="65645346" w:rsidR="003D43AB" w:rsidRDefault="003D43AB" w:rsidP="001D1AF4">
      <w:pPr>
        <w:rPr>
          <w:rFonts w:ascii="MathJax_Main-bold" w:eastAsiaTheme="minorEastAsia" w:hAnsi="MathJax_Main-bold" w:cs="Helvetica"/>
        </w:rPr>
      </w:pPr>
      <w:r>
        <w:rPr>
          <w:rFonts w:ascii="MathJax_Main-bold" w:eastAsiaTheme="minorEastAsia" w:hAnsi="MathJax_Main-bold" w:cs="Helvetica"/>
        </w:rPr>
        <w:t>What we need to define:</w:t>
      </w:r>
    </w:p>
    <w:p w14:paraId="54DB96B2" w14:textId="7B29BD0C" w:rsidR="003D43AB" w:rsidRDefault="003D43AB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Fk</w:t>
      </w:r>
      <w:proofErr w:type="spellEnd"/>
    </w:p>
    <w:p w14:paraId="0B466A7A" w14:textId="463E134B" w:rsidR="003D43AB" w:rsidRDefault="003D43AB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Hk</w:t>
      </w:r>
      <w:proofErr w:type="spellEnd"/>
    </w:p>
    <w:p w14:paraId="567706ED" w14:textId="765059F4" w:rsidR="003D43AB" w:rsidRDefault="003D43AB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Pk</w:t>
      </w:r>
      <w:proofErr w:type="spellEnd"/>
    </w:p>
    <w:p w14:paraId="0397DE34" w14:textId="73075C9B" w:rsidR="003D43AB" w:rsidRDefault="003D43AB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Rk</w:t>
      </w:r>
      <w:proofErr w:type="spellEnd"/>
    </w:p>
    <w:p w14:paraId="7C788CE2" w14:textId="1C2C6A12" w:rsidR="003D43AB" w:rsidRDefault="003D43AB" w:rsidP="001D1AF4">
      <w:pPr>
        <w:rPr>
          <w:rFonts w:ascii="MathJax_Main-bold" w:eastAsiaTheme="minorEastAsia" w:hAnsi="MathJax_Main-bold" w:cs="Helvetica"/>
        </w:rPr>
      </w:pPr>
      <w:proofErr w:type="spellStart"/>
      <w:r>
        <w:rPr>
          <w:rFonts w:ascii="MathJax_Main-bold" w:eastAsiaTheme="minorEastAsia" w:hAnsi="MathJax_Main-bold" w:cs="Helvetica"/>
        </w:rPr>
        <w:t>Qk</w:t>
      </w:r>
      <w:proofErr w:type="spellEnd"/>
    </w:p>
    <w:p w14:paraId="347936B2" w14:textId="77777777" w:rsidR="00D12F9B" w:rsidRPr="001D1AF4" w:rsidRDefault="00D12F9B" w:rsidP="001D1AF4">
      <w:pPr>
        <w:rPr>
          <w:rFonts w:ascii="MathJax_Main-bold" w:eastAsiaTheme="minorEastAsia" w:hAnsi="MathJax_Main-bold" w:cs="Helvetica"/>
        </w:rPr>
      </w:pPr>
    </w:p>
    <w:p w14:paraId="31995CFB" w14:textId="77777777" w:rsidR="001D1AF4" w:rsidRPr="001D1AF4" w:rsidRDefault="001D1AF4">
      <w:pPr>
        <w:rPr>
          <w:rFonts w:ascii="MathJax_Main-bold" w:eastAsiaTheme="minorEastAsia" w:hAnsi="MathJax_Main-bold" w:cs="Helvetica"/>
        </w:rPr>
      </w:pPr>
    </w:p>
    <w:sectPr w:rsidR="001D1AF4" w:rsidRPr="001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4"/>
    <w:rsid w:val="001D1AF4"/>
    <w:rsid w:val="003D43AB"/>
    <w:rsid w:val="00502BBD"/>
    <w:rsid w:val="00D12887"/>
    <w:rsid w:val="00D1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896F"/>
  <w15:chartTrackingRefBased/>
  <w15:docId w15:val="{B304F461-EA64-45D7-8F79-B0487CB7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1D1AF4"/>
  </w:style>
  <w:style w:type="character" w:customStyle="1" w:styleId="mo">
    <w:name w:val="mo"/>
    <w:basedOn w:val="DefaultParagraphFont"/>
    <w:rsid w:val="001D1AF4"/>
  </w:style>
  <w:style w:type="character" w:customStyle="1" w:styleId="mn">
    <w:name w:val="mn"/>
    <w:basedOn w:val="DefaultParagraphFont"/>
    <w:rsid w:val="001D1AF4"/>
  </w:style>
  <w:style w:type="character" w:styleId="PlaceholderText">
    <w:name w:val="Placeholder Text"/>
    <w:basedOn w:val="DefaultParagraphFont"/>
    <w:uiPriority w:val="99"/>
    <w:semiHidden/>
    <w:rsid w:val="001D1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Gaspar</dc:creator>
  <cp:keywords/>
  <dc:description/>
  <cp:lastModifiedBy>Nora Gaspar</cp:lastModifiedBy>
  <cp:revision>1</cp:revision>
  <dcterms:created xsi:type="dcterms:W3CDTF">2018-04-22T14:20:00Z</dcterms:created>
  <dcterms:modified xsi:type="dcterms:W3CDTF">2018-04-22T18:07:00Z</dcterms:modified>
</cp:coreProperties>
</file>