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B0DDF" w14:textId="77777777" w:rsidR="009255DE" w:rsidRDefault="009255DE" w:rsidP="009255DE">
      <w:pPr>
        <w:jc w:val="center"/>
        <w:rPr>
          <w:sz w:val="60"/>
          <w:szCs w:val="60"/>
        </w:rPr>
      </w:pPr>
    </w:p>
    <w:p w14:paraId="38FFF070" w14:textId="77777777" w:rsidR="009255DE" w:rsidRDefault="009255DE" w:rsidP="009255DE">
      <w:pPr>
        <w:jc w:val="center"/>
        <w:rPr>
          <w:sz w:val="60"/>
          <w:szCs w:val="60"/>
        </w:rPr>
      </w:pPr>
    </w:p>
    <w:p w14:paraId="4DB7DD04" w14:textId="77777777" w:rsidR="009255DE" w:rsidRDefault="009255DE" w:rsidP="009255DE">
      <w:pPr>
        <w:jc w:val="center"/>
        <w:rPr>
          <w:sz w:val="60"/>
          <w:szCs w:val="60"/>
        </w:rPr>
      </w:pPr>
    </w:p>
    <w:p w14:paraId="21A6C49D" w14:textId="77777777" w:rsidR="009255DE" w:rsidRDefault="009255DE" w:rsidP="009255DE">
      <w:pPr>
        <w:jc w:val="center"/>
        <w:rPr>
          <w:sz w:val="60"/>
          <w:szCs w:val="60"/>
        </w:rPr>
      </w:pPr>
    </w:p>
    <w:p w14:paraId="15D16C91" w14:textId="77777777" w:rsidR="009255DE" w:rsidRDefault="009255DE" w:rsidP="009255DE">
      <w:pPr>
        <w:jc w:val="center"/>
        <w:rPr>
          <w:sz w:val="60"/>
          <w:szCs w:val="60"/>
        </w:rPr>
      </w:pPr>
    </w:p>
    <w:p w14:paraId="1E3EACA0" w14:textId="77777777" w:rsidR="009255DE" w:rsidRDefault="009255DE" w:rsidP="009255DE">
      <w:pPr>
        <w:jc w:val="center"/>
        <w:rPr>
          <w:sz w:val="60"/>
          <w:szCs w:val="60"/>
        </w:rPr>
      </w:pPr>
    </w:p>
    <w:p w14:paraId="65714792" w14:textId="77777777" w:rsidR="009255DE" w:rsidRDefault="009255DE" w:rsidP="009255DE">
      <w:pPr>
        <w:jc w:val="center"/>
        <w:rPr>
          <w:sz w:val="60"/>
          <w:szCs w:val="60"/>
        </w:rPr>
      </w:pPr>
    </w:p>
    <w:p w14:paraId="289B22EF" w14:textId="34931851" w:rsidR="009255DE" w:rsidRDefault="009255DE" w:rsidP="009255DE">
      <w:pPr>
        <w:jc w:val="center"/>
        <w:rPr>
          <w:color w:val="0014DC" w:themeColor="accent1"/>
          <w:sz w:val="60"/>
          <w:szCs w:val="60"/>
        </w:rPr>
      </w:pPr>
      <w:r>
        <w:rPr>
          <w:color w:val="0014DC" w:themeColor="accent1"/>
          <w:sz w:val="60"/>
          <w:szCs w:val="60"/>
        </w:rPr>
        <w:t>Practical Exercise</w:t>
      </w:r>
    </w:p>
    <w:p w14:paraId="5F74668F" w14:textId="0B53CAE3" w:rsidR="009255DE" w:rsidRPr="009255DE" w:rsidRDefault="009255DE" w:rsidP="009255DE">
      <w:pPr>
        <w:jc w:val="center"/>
        <w:rPr>
          <w:color w:val="0014DC" w:themeColor="accent1"/>
          <w:sz w:val="60"/>
          <w:szCs w:val="60"/>
        </w:rPr>
      </w:pPr>
      <w:r w:rsidRPr="009255DE">
        <w:rPr>
          <w:color w:val="0014DC" w:themeColor="accent1"/>
          <w:sz w:val="30"/>
          <w:szCs w:val="30"/>
        </w:rPr>
        <w:t>Choosing the Right Data Storage Solutions for a Real-World Application</w:t>
      </w:r>
    </w:p>
    <w:p w14:paraId="45D396E3" w14:textId="0F8F5D36" w:rsidR="009255DE" w:rsidRPr="002221DC" w:rsidRDefault="009255DE" w:rsidP="009255DE">
      <w:pPr>
        <w:jc w:val="center"/>
        <w:rPr>
          <w:color w:val="0014DC" w:themeColor="accent1"/>
          <w:sz w:val="60"/>
          <w:szCs w:val="60"/>
        </w:rPr>
      </w:pPr>
    </w:p>
    <w:p w14:paraId="61505D0D" w14:textId="77777777" w:rsidR="009255DE" w:rsidRDefault="009255DE" w:rsidP="009255DE">
      <w:pPr>
        <w:jc w:val="center"/>
        <w:rPr>
          <w:sz w:val="60"/>
          <w:szCs w:val="60"/>
        </w:rPr>
      </w:pPr>
    </w:p>
    <w:p w14:paraId="630EACB6" w14:textId="77777777" w:rsidR="009255DE" w:rsidRDefault="009255DE" w:rsidP="009255DE">
      <w:pPr>
        <w:jc w:val="center"/>
        <w:rPr>
          <w:sz w:val="60"/>
          <w:szCs w:val="60"/>
        </w:rPr>
      </w:pPr>
    </w:p>
    <w:p w14:paraId="4504BF06" w14:textId="77777777" w:rsidR="009255DE" w:rsidRDefault="009255DE" w:rsidP="009255DE">
      <w:pPr>
        <w:jc w:val="center"/>
        <w:rPr>
          <w:sz w:val="60"/>
          <w:szCs w:val="60"/>
        </w:rPr>
      </w:pPr>
    </w:p>
    <w:p w14:paraId="62211B26" w14:textId="77777777" w:rsidR="009255DE" w:rsidRDefault="009255DE" w:rsidP="009255DE">
      <w:pPr>
        <w:jc w:val="center"/>
        <w:rPr>
          <w:sz w:val="60"/>
          <w:szCs w:val="60"/>
        </w:rPr>
      </w:pPr>
    </w:p>
    <w:p w14:paraId="2B1B7612" w14:textId="77777777" w:rsidR="009255DE" w:rsidRDefault="009255DE" w:rsidP="009255DE">
      <w:pPr>
        <w:jc w:val="center"/>
        <w:rPr>
          <w:sz w:val="60"/>
          <w:szCs w:val="60"/>
        </w:rPr>
      </w:pPr>
    </w:p>
    <w:p w14:paraId="578D4E47" w14:textId="77777777" w:rsidR="009255DE" w:rsidRDefault="009255DE" w:rsidP="009255DE">
      <w:pPr>
        <w:ind w:left="1440" w:firstLine="720"/>
        <w:jc w:val="center"/>
        <w:rPr>
          <w:color w:val="0014DC" w:themeColor="accent1"/>
          <w:sz w:val="30"/>
          <w:szCs w:val="30"/>
        </w:rPr>
      </w:pPr>
    </w:p>
    <w:p w14:paraId="6300ED68" w14:textId="77777777" w:rsidR="009255DE" w:rsidRDefault="009255DE" w:rsidP="009255DE">
      <w:pPr>
        <w:ind w:left="1440" w:firstLine="720"/>
        <w:jc w:val="center"/>
        <w:rPr>
          <w:color w:val="0014DC" w:themeColor="accent1"/>
          <w:sz w:val="30"/>
          <w:szCs w:val="30"/>
        </w:rPr>
      </w:pPr>
    </w:p>
    <w:p w14:paraId="6C359B74" w14:textId="77777777" w:rsidR="009255DE" w:rsidRDefault="009255DE" w:rsidP="009255DE">
      <w:pPr>
        <w:ind w:left="1440" w:firstLine="720"/>
        <w:jc w:val="center"/>
        <w:rPr>
          <w:color w:val="0014DC" w:themeColor="accent1"/>
          <w:sz w:val="30"/>
          <w:szCs w:val="30"/>
        </w:rPr>
      </w:pPr>
    </w:p>
    <w:p w14:paraId="5F99B384" w14:textId="77777777" w:rsidR="009255DE" w:rsidRDefault="009255DE" w:rsidP="009255DE">
      <w:pPr>
        <w:ind w:left="1440" w:firstLine="720"/>
        <w:jc w:val="center"/>
        <w:rPr>
          <w:color w:val="0014DC" w:themeColor="accent1"/>
          <w:sz w:val="30"/>
          <w:szCs w:val="30"/>
        </w:rPr>
      </w:pPr>
    </w:p>
    <w:p w14:paraId="2688AAE4" w14:textId="77777777" w:rsidR="009255DE" w:rsidRPr="002221DC" w:rsidRDefault="009255DE" w:rsidP="009255DE">
      <w:pPr>
        <w:ind w:left="3600" w:firstLine="720"/>
        <w:jc w:val="center"/>
        <w:rPr>
          <w:color w:val="0014DC" w:themeColor="accent1"/>
          <w:sz w:val="60"/>
          <w:szCs w:val="60"/>
        </w:rPr>
      </w:pPr>
      <w:r w:rsidRPr="002221DC">
        <w:rPr>
          <w:color w:val="0014DC" w:themeColor="accent1"/>
          <w:sz w:val="30"/>
          <w:szCs w:val="30"/>
        </w:rPr>
        <w:t>Prepared by:</w:t>
      </w:r>
      <w:r>
        <w:rPr>
          <w:color w:val="0014DC" w:themeColor="accent1"/>
          <w:sz w:val="30"/>
          <w:szCs w:val="30"/>
        </w:rPr>
        <w:t xml:space="preserve"> </w:t>
      </w:r>
      <w:r w:rsidRPr="002221DC">
        <w:rPr>
          <w:color w:val="0014DC" w:themeColor="accent1"/>
          <w:sz w:val="30"/>
          <w:szCs w:val="30"/>
        </w:rPr>
        <w:t>Georges Assaf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0"/>
        <w:gridCol w:w="3260"/>
        <w:gridCol w:w="3260"/>
      </w:tblGrid>
      <w:tr w:rsidR="009255DE" w14:paraId="6CDFEF31" w14:textId="77777777" w:rsidTr="009255DE">
        <w:tc>
          <w:tcPr>
            <w:tcW w:w="3260" w:type="dxa"/>
            <w:shd w:val="clear" w:color="auto" w:fill="0014DC" w:themeFill="accent1"/>
          </w:tcPr>
          <w:p w14:paraId="4D8CFA36" w14:textId="287EEA7C" w:rsidR="009255DE" w:rsidRPr="009255DE" w:rsidRDefault="009255DE" w:rsidP="009255DE">
            <w:pPr>
              <w:pStyle w:val="Heading2"/>
              <w:jc w:val="center"/>
              <w:rPr>
                <w:b/>
                <w:bCs/>
                <w:color w:val="FFFFFF" w:themeColor="background1"/>
                <w:lang w:val="en-US"/>
              </w:rPr>
            </w:pPr>
            <w:r w:rsidRPr="009255DE">
              <w:rPr>
                <w:b/>
                <w:bCs/>
                <w:color w:val="FFFFFF" w:themeColor="background1"/>
                <w:lang w:val="en-US"/>
              </w:rPr>
              <w:lastRenderedPageBreak/>
              <w:t>Data Type</w:t>
            </w:r>
          </w:p>
        </w:tc>
        <w:tc>
          <w:tcPr>
            <w:tcW w:w="3260" w:type="dxa"/>
            <w:shd w:val="clear" w:color="auto" w:fill="0014DC" w:themeFill="accent1"/>
          </w:tcPr>
          <w:p w14:paraId="3467C8A1" w14:textId="1585D032" w:rsidR="009255DE" w:rsidRPr="009255DE" w:rsidRDefault="009255DE" w:rsidP="009255DE">
            <w:pPr>
              <w:pStyle w:val="Heading2"/>
              <w:jc w:val="center"/>
              <w:rPr>
                <w:color w:val="FFFFFF" w:themeColor="background1"/>
              </w:rPr>
            </w:pPr>
            <w:r w:rsidRPr="009255DE">
              <w:rPr>
                <w:color w:val="FFFFFF" w:themeColor="background1"/>
              </w:rPr>
              <w:t>Database Type</w:t>
            </w:r>
          </w:p>
        </w:tc>
        <w:tc>
          <w:tcPr>
            <w:tcW w:w="3260" w:type="dxa"/>
            <w:shd w:val="clear" w:color="auto" w:fill="0014DC" w:themeFill="accent1"/>
          </w:tcPr>
          <w:p w14:paraId="0C888841" w14:textId="5A628E89" w:rsidR="009255DE" w:rsidRPr="009255DE" w:rsidRDefault="009255DE" w:rsidP="009255DE">
            <w:pPr>
              <w:pStyle w:val="Heading2"/>
              <w:jc w:val="center"/>
              <w:rPr>
                <w:color w:val="FFFFFF" w:themeColor="background1"/>
              </w:rPr>
            </w:pPr>
            <w:r w:rsidRPr="009255DE">
              <w:rPr>
                <w:color w:val="FFFFFF" w:themeColor="background1"/>
              </w:rPr>
              <w:t>Justification</w:t>
            </w:r>
          </w:p>
        </w:tc>
      </w:tr>
      <w:tr w:rsidR="009255DE" w14:paraId="3ABD4BF6" w14:textId="77777777" w:rsidTr="009255DE">
        <w:tc>
          <w:tcPr>
            <w:tcW w:w="3260" w:type="dxa"/>
          </w:tcPr>
          <w:p w14:paraId="061FAFF0" w14:textId="43CE2810" w:rsidR="009255DE" w:rsidRPr="009255DE" w:rsidRDefault="009255DE" w:rsidP="009255DE">
            <w:pPr>
              <w:pStyle w:val="Heading2"/>
            </w:pPr>
            <w:r w:rsidRPr="009255DE">
              <w:rPr>
                <w:lang w:val="en-US"/>
              </w:rPr>
              <w:t>Customer Data</w:t>
            </w:r>
          </w:p>
        </w:tc>
        <w:tc>
          <w:tcPr>
            <w:tcW w:w="3260" w:type="dxa"/>
          </w:tcPr>
          <w:p w14:paraId="08AD3FFD" w14:textId="6F826E41" w:rsidR="009255DE" w:rsidRDefault="00AA0354" w:rsidP="009255DE">
            <w:pPr>
              <w:pStyle w:val="Heading2"/>
            </w:pPr>
            <w:r>
              <w:t>Relational Database</w:t>
            </w:r>
          </w:p>
        </w:tc>
        <w:tc>
          <w:tcPr>
            <w:tcW w:w="3260" w:type="dxa"/>
          </w:tcPr>
          <w:p w14:paraId="0EB79AA3" w14:textId="68EA40DA" w:rsidR="009255DE" w:rsidRDefault="00AA0354" w:rsidP="009255DE">
            <w:pPr>
              <w:pStyle w:val="Heading2"/>
            </w:pPr>
            <w:r>
              <w:t>Structured data, requires strong consistency</w:t>
            </w:r>
          </w:p>
          <w:p w14:paraId="797C906B" w14:textId="299E752B" w:rsidR="00AA0354" w:rsidRPr="00AA0354" w:rsidRDefault="00AA0354" w:rsidP="00AA0354">
            <w:pPr>
              <w:rPr>
                <w:lang w:val="en-GB"/>
              </w:rPr>
            </w:pPr>
            <w:r>
              <w:rPr>
                <w:lang w:val="en-GB"/>
              </w:rPr>
              <w:t>Complex queries</w:t>
            </w:r>
          </w:p>
        </w:tc>
      </w:tr>
      <w:tr w:rsidR="009255DE" w14:paraId="2FAD72A3" w14:textId="77777777" w:rsidTr="009255DE">
        <w:tc>
          <w:tcPr>
            <w:tcW w:w="3260" w:type="dxa"/>
          </w:tcPr>
          <w:p w14:paraId="0B17F636" w14:textId="429673BE" w:rsidR="009255DE" w:rsidRPr="009255DE" w:rsidRDefault="009255DE" w:rsidP="009255DE">
            <w:pPr>
              <w:pStyle w:val="Heading2"/>
            </w:pPr>
            <w:r w:rsidRPr="009255DE">
              <w:rPr>
                <w:lang w:val="en-US"/>
              </w:rPr>
              <w:t>Product Catalog</w:t>
            </w:r>
          </w:p>
        </w:tc>
        <w:tc>
          <w:tcPr>
            <w:tcW w:w="3260" w:type="dxa"/>
          </w:tcPr>
          <w:p w14:paraId="314D20ED" w14:textId="4A4565C7" w:rsidR="009255DE" w:rsidRDefault="00AA0354" w:rsidP="009255DE">
            <w:pPr>
              <w:pStyle w:val="Heading2"/>
            </w:pPr>
            <w:r>
              <w:t>NoSQL databases</w:t>
            </w:r>
          </w:p>
        </w:tc>
        <w:tc>
          <w:tcPr>
            <w:tcW w:w="3260" w:type="dxa"/>
          </w:tcPr>
          <w:p w14:paraId="0BEF1160" w14:textId="77777777" w:rsidR="009255DE" w:rsidRDefault="00AA0354" w:rsidP="009255DE">
            <w:pPr>
              <w:pStyle w:val="Heading2"/>
            </w:pPr>
            <w:r>
              <w:t>Semi structured data since it contains images,</w:t>
            </w:r>
          </w:p>
          <w:p w14:paraId="577427BA" w14:textId="77777777" w:rsidR="00AA0354" w:rsidRDefault="00AA0354" w:rsidP="00AA0354">
            <w:pPr>
              <w:rPr>
                <w:lang w:val="en-GB"/>
              </w:rPr>
            </w:pPr>
            <w:r>
              <w:rPr>
                <w:lang w:val="en-GB"/>
              </w:rPr>
              <w:t>Flexibility for dynamic schema</w:t>
            </w:r>
          </w:p>
          <w:p w14:paraId="76F4FD7C" w14:textId="73A126C0" w:rsidR="00AA0354" w:rsidRPr="00AA0354" w:rsidRDefault="00AA0354" w:rsidP="00AA0354">
            <w:pPr>
              <w:rPr>
                <w:lang w:val="en-GB"/>
              </w:rPr>
            </w:pPr>
            <w:r w:rsidRPr="009255DE">
              <w:t xml:space="preserve">NoSQL document databases like MongoDB efficiently manage this type of data with support </w:t>
            </w:r>
            <w:r>
              <w:t xml:space="preserve">of </w:t>
            </w:r>
            <w:r w:rsidRPr="009255DE">
              <w:t>rapid updates</w:t>
            </w:r>
          </w:p>
        </w:tc>
      </w:tr>
      <w:tr w:rsidR="00AA0354" w14:paraId="3F61BAC1" w14:textId="77777777" w:rsidTr="009255DE">
        <w:tc>
          <w:tcPr>
            <w:tcW w:w="3260" w:type="dxa"/>
          </w:tcPr>
          <w:p w14:paraId="2C13A2F8" w14:textId="05C3443D" w:rsidR="00AA0354" w:rsidRPr="009255DE" w:rsidRDefault="00AA0354" w:rsidP="00AA0354">
            <w:pPr>
              <w:pStyle w:val="Heading2"/>
            </w:pPr>
            <w:r w:rsidRPr="009255DE">
              <w:rPr>
                <w:lang w:val="en-US"/>
              </w:rPr>
              <w:t>Order Data</w:t>
            </w:r>
          </w:p>
        </w:tc>
        <w:tc>
          <w:tcPr>
            <w:tcW w:w="3260" w:type="dxa"/>
          </w:tcPr>
          <w:p w14:paraId="085FD013" w14:textId="465FEFE7" w:rsidR="00AA0354" w:rsidRDefault="00AA0354" w:rsidP="00AA0354">
            <w:pPr>
              <w:pStyle w:val="Heading2"/>
            </w:pPr>
            <w:r>
              <w:t>Relational Database</w:t>
            </w:r>
          </w:p>
        </w:tc>
        <w:tc>
          <w:tcPr>
            <w:tcW w:w="3260" w:type="dxa"/>
          </w:tcPr>
          <w:p w14:paraId="3C179FB0" w14:textId="7C09A710" w:rsidR="00650BB4" w:rsidRPr="009255DE" w:rsidRDefault="00650BB4" w:rsidP="00650BB4">
            <w:r w:rsidRPr="009255DE">
              <w:t>Data must be consistent and transactional payment processing and order confirmation</w:t>
            </w:r>
          </w:p>
          <w:p w14:paraId="7155E685" w14:textId="195B0DA5" w:rsidR="00650BB4" w:rsidRPr="009255DE" w:rsidRDefault="00650BB4" w:rsidP="00650BB4">
            <w:r w:rsidRPr="009255DE">
              <w:t xml:space="preserve">Relationships between tables </w:t>
            </w:r>
            <w:r>
              <w:t xml:space="preserve">like </w:t>
            </w:r>
            <w:r w:rsidRPr="009255DE">
              <w:t>customer, products, and orders can be managed efficiently</w:t>
            </w:r>
          </w:p>
          <w:p w14:paraId="5EBE236B" w14:textId="77777777" w:rsidR="00AA0354" w:rsidRPr="00650BB4" w:rsidRDefault="00AA0354" w:rsidP="00AA0354">
            <w:pPr>
              <w:pStyle w:val="Heading2"/>
              <w:rPr>
                <w:lang w:val="en-US"/>
              </w:rPr>
            </w:pPr>
          </w:p>
        </w:tc>
      </w:tr>
      <w:tr w:rsidR="00AA0354" w14:paraId="30AE0803" w14:textId="77777777" w:rsidTr="009255DE">
        <w:tc>
          <w:tcPr>
            <w:tcW w:w="3260" w:type="dxa"/>
          </w:tcPr>
          <w:p w14:paraId="234653C2" w14:textId="32AC07B7" w:rsidR="00AA0354" w:rsidRPr="009255DE" w:rsidRDefault="00AA0354" w:rsidP="00AA0354">
            <w:pPr>
              <w:pStyle w:val="Heading2"/>
            </w:pPr>
            <w:r w:rsidRPr="009255DE">
              <w:rPr>
                <w:lang w:val="en-US"/>
              </w:rPr>
              <w:t>Customer Reviews and Ratings</w:t>
            </w:r>
          </w:p>
        </w:tc>
        <w:tc>
          <w:tcPr>
            <w:tcW w:w="3260" w:type="dxa"/>
          </w:tcPr>
          <w:p w14:paraId="5C08048E" w14:textId="6F571DD9" w:rsidR="00AA0354" w:rsidRDefault="00650BB4" w:rsidP="00AA0354">
            <w:pPr>
              <w:pStyle w:val="Heading2"/>
            </w:pPr>
            <w:r>
              <w:t>NoSQL Database</w:t>
            </w:r>
          </w:p>
        </w:tc>
        <w:tc>
          <w:tcPr>
            <w:tcW w:w="3260" w:type="dxa"/>
          </w:tcPr>
          <w:p w14:paraId="56E60812" w14:textId="77777777" w:rsidR="00AA0354" w:rsidRDefault="00650BB4" w:rsidP="00AA0354">
            <w:pPr>
              <w:pStyle w:val="Heading2"/>
            </w:pPr>
            <w:r>
              <w:t>Data is semi-structured like customer feedback,,</w:t>
            </w:r>
          </w:p>
          <w:p w14:paraId="6AE74E87" w14:textId="77777777" w:rsidR="00650BB4" w:rsidRDefault="00650BB4" w:rsidP="00650BB4">
            <w:pPr>
              <w:rPr>
                <w:lang w:val="en-GB"/>
              </w:rPr>
            </w:pPr>
            <w:r>
              <w:rPr>
                <w:lang w:val="en-GB"/>
              </w:rPr>
              <w:t>Allows flexibility for querying attributes like keywords, ratings and user feedback</w:t>
            </w:r>
          </w:p>
          <w:p w14:paraId="3AA39593" w14:textId="07B31651" w:rsidR="00650BB4" w:rsidRPr="00650BB4" w:rsidRDefault="00650BB4" w:rsidP="00650BB4">
            <w:pPr>
              <w:rPr>
                <w:lang w:val="en-GB"/>
              </w:rPr>
            </w:pPr>
            <w:r>
              <w:rPr>
                <w:lang w:val="en-GB"/>
              </w:rPr>
              <w:t>Fast and flexible search and indexing</w:t>
            </w:r>
          </w:p>
        </w:tc>
      </w:tr>
      <w:tr w:rsidR="00AA0354" w14:paraId="166BDCBB" w14:textId="77777777" w:rsidTr="009255DE">
        <w:tc>
          <w:tcPr>
            <w:tcW w:w="3260" w:type="dxa"/>
          </w:tcPr>
          <w:p w14:paraId="1F762C3D" w14:textId="5B38A754" w:rsidR="00AA0354" w:rsidRPr="009255DE" w:rsidRDefault="00AA0354" w:rsidP="00AA0354">
            <w:pPr>
              <w:pStyle w:val="Heading2"/>
            </w:pPr>
            <w:r w:rsidRPr="009255DE">
              <w:rPr>
                <w:lang w:val="en-US"/>
              </w:rPr>
              <w:t>Website Clickstream Data</w:t>
            </w:r>
          </w:p>
        </w:tc>
        <w:tc>
          <w:tcPr>
            <w:tcW w:w="3260" w:type="dxa"/>
          </w:tcPr>
          <w:p w14:paraId="138BEF23" w14:textId="2630392C" w:rsidR="00AA0354" w:rsidRDefault="00650BB4" w:rsidP="00AA0354">
            <w:pPr>
              <w:pStyle w:val="Heading2"/>
            </w:pPr>
            <w:r>
              <w:t>NoSQL Database</w:t>
            </w:r>
          </w:p>
        </w:tc>
        <w:tc>
          <w:tcPr>
            <w:tcW w:w="3260" w:type="dxa"/>
          </w:tcPr>
          <w:p w14:paraId="5DC92431" w14:textId="77777777" w:rsidR="00AA0354" w:rsidRDefault="00650BB4" w:rsidP="00AA0354">
            <w:pPr>
              <w:pStyle w:val="Heading2"/>
            </w:pPr>
            <w:r>
              <w:t>High velocity and high volume data require efficient write and read performance.</w:t>
            </w:r>
          </w:p>
          <w:p w14:paraId="7A61D66C" w14:textId="643328A7" w:rsidR="00650BB4" w:rsidRPr="00650BB4" w:rsidRDefault="00650BB4" w:rsidP="00650BB4">
            <w:pPr>
              <w:rPr>
                <w:lang w:val="en-GB"/>
              </w:rPr>
            </w:pPr>
            <w:r>
              <w:rPr>
                <w:lang w:val="en-GB"/>
              </w:rPr>
              <w:t>NoSQL is best for processing and analysis for insights and user behavior</w:t>
            </w:r>
          </w:p>
        </w:tc>
      </w:tr>
    </w:tbl>
    <w:p w14:paraId="05D5741A" w14:textId="48A238C8" w:rsidR="00D719B7" w:rsidRPr="009255DE" w:rsidRDefault="00D719B7" w:rsidP="00650BB4">
      <w:pPr>
        <w:pStyle w:val="Heading2"/>
      </w:pPr>
    </w:p>
    <w:sectPr w:rsidR="00D719B7" w:rsidRPr="009255DE" w:rsidSect="00F46AEC">
      <w:footerReference w:type="even" r:id="rId10"/>
      <w:footerReference w:type="default" r:id="rId11"/>
      <w:footerReference w:type="first" r:id="rId12"/>
      <w:pgSz w:w="12240" w:h="15840" w:code="1"/>
      <w:pgMar w:top="1225" w:right="1225" w:bottom="1225" w:left="122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C173D" w14:textId="77777777" w:rsidR="002B500E" w:rsidRDefault="002B500E" w:rsidP="000A0339">
      <w:pPr>
        <w:spacing w:line="240" w:lineRule="auto"/>
      </w:pPr>
      <w:r>
        <w:separator/>
      </w:r>
    </w:p>
  </w:endnote>
  <w:endnote w:type="continuationSeparator" w:id="0">
    <w:p w14:paraId="01A43C67" w14:textId="77777777" w:rsidR="002B500E" w:rsidRDefault="002B500E" w:rsidP="000A0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LB Sans Book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B Sans Medium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2A842" w14:textId="7F3BABA4" w:rsidR="00D42CED" w:rsidRDefault="00D42CE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F34C1C4" wp14:editId="21ADCC9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82930" cy="368300"/>
              <wp:effectExtent l="0" t="0" r="7620" b="0"/>
              <wp:wrapNone/>
              <wp:docPr id="781182909" name="Text Box 2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293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9E0BF4" w14:textId="0C3D4DFC" w:rsidR="00D42CED" w:rsidRPr="00D42CED" w:rsidRDefault="00D42CED" w:rsidP="00D42CE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42CE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34C1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LB-Private" style="position:absolute;margin-left:0;margin-top:0;width:45.9pt;height:29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" filled="f" stroked="f">
              <v:fill o:detectmouseclick="t"/>
              <v:textbox style="mso-fit-shape-to-text:t" inset="0,0,0,15pt">
                <w:txbxContent>
                  <w:p w14:paraId="2A9E0BF4" w14:textId="0C3D4DFC" w:rsidR="00D42CED" w:rsidRPr="00D42CED" w:rsidRDefault="00D42CED" w:rsidP="00D42CE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42CE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57762" w14:textId="154532B9" w:rsidR="00D42CED" w:rsidRDefault="00D42CE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AB78F0B" wp14:editId="0BB70F32">
              <wp:simplePos x="781050" y="95758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82930" cy="368300"/>
              <wp:effectExtent l="0" t="0" r="7620" b="0"/>
              <wp:wrapNone/>
              <wp:docPr id="2043106493" name="Text Box 3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293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50F056" w14:textId="3F20ECEF" w:rsidR="00D42CED" w:rsidRPr="00D42CED" w:rsidRDefault="00D42CED" w:rsidP="00D42CE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42CE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B78F0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LB-Private" style="position:absolute;margin-left:0;margin-top:0;width:45.9pt;height:29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5F50F056" w14:textId="3F20ECEF" w:rsidR="00D42CED" w:rsidRPr="00D42CED" w:rsidRDefault="00D42CED" w:rsidP="00D42CE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42CE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84AAB" w14:textId="63079711" w:rsidR="00D42CED" w:rsidRDefault="00D42CE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53B45D0" wp14:editId="372A521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82930" cy="368300"/>
              <wp:effectExtent l="0" t="0" r="7620" b="0"/>
              <wp:wrapNone/>
              <wp:docPr id="722085616" name="Text Box 1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293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80ADA8" w14:textId="1792D695" w:rsidR="00D42CED" w:rsidRPr="00D42CED" w:rsidRDefault="00D42CED" w:rsidP="00D42CE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42CE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3B45D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LB-Private" style="position:absolute;margin-left:0;margin-top:0;width:45.9pt;height:29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4480ADA8" w14:textId="1792D695" w:rsidR="00D42CED" w:rsidRPr="00D42CED" w:rsidRDefault="00D42CED" w:rsidP="00D42CE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42CE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6A54A" w14:textId="77777777" w:rsidR="002B500E" w:rsidRDefault="002B500E" w:rsidP="000A0339">
      <w:pPr>
        <w:spacing w:line="240" w:lineRule="auto"/>
      </w:pPr>
      <w:r>
        <w:separator/>
      </w:r>
    </w:p>
  </w:footnote>
  <w:footnote w:type="continuationSeparator" w:id="0">
    <w:p w14:paraId="3FBAD807" w14:textId="77777777" w:rsidR="002B500E" w:rsidRDefault="002B500E" w:rsidP="000A03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654A53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5EEF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485C49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35474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FECF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5F4D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8836F9"/>
    <w:multiLevelType w:val="multilevel"/>
    <w:tmpl w:val="D4287C60"/>
    <w:numStyleLink w:val="HeadingNumList"/>
  </w:abstractNum>
  <w:abstractNum w:abstractNumId="7" w15:restartNumberingAfterBreak="0">
    <w:nsid w:val="10C92DE1"/>
    <w:multiLevelType w:val="multilevel"/>
    <w:tmpl w:val="B88C6228"/>
    <w:numStyleLink w:val="NumList"/>
  </w:abstractNum>
  <w:abstractNum w:abstractNumId="8" w15:restartNumberingAfterBreak="0">
    <w:nsid w:val="13B0789C"/>
    <w:multiLevelType w:val="multilevel"/>
    <w:tmpl w:val="A43C4202"/>
    <w:styleLink w:val="BulletLis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cs="Times New Roman" w:hint="default"/>
        <w:color w:val="auto"/>
        <w:szCs w:val="28"/>
      </w:rPr>
    </w:lvl>
    <w:lvl w:ilvl="1">
      <w:start w:val="1"/>
      <w:numFmt w:val="bullet"/>
      <w:pStyle w:val="ListBullet2"/>
      <w:lvlText w:val=""/>
      <w:lvlJc w:val="left"/>
      <w:pPr>
        <w:ind w:left="680" w:hanging="340"/>
      </w:pPr>
      <w:rPr>
        <w:rFonts w:ascii="Symbol" w:hAnsi="Symbol" w:cs="Symbol" w:hint="default"/>
        <w:color w:val="auto"/>
        <w:szCs w:val="28"/>
      </w:rPr>
    </w:lvl>
    <w:lvl w:ilvl="2">
      <w:start w:val="1"/>
      <w:numFmt w:val="bullet"/>
      <w:pStyle w:val="ListBullet3"/>
      <w:lvlText w:val=""/>
      <w:lvlJc w:val="left"/>
      <w:pPr>
        <w:ind w:left="1021" w:hanging="341"/>
      </w:pPr>
      <w:rPr>
        <w:rFonts w:ascii="Symbol" w:hAnsi="Symbol" w:cs="Times New Roman" w:hint="default"/>
        <w:color w:val="auto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33569C9"/>
    <w:multiLevelType w:val="multilevel"/>
    <w:tmpl w:val="2BFC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87344"/>
    <w:multiLevelType w:val="multilevel"/>
    <w:tmpl w:val="D4287C60"/>
    <w:styleLink w:val="HeadingNum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6D22968"/>
    <w:multiLevelType w:val="multilevel"/>
    <w:tmpl w:val="B88C6228"/>
    <w:styleLink w:val="Num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15A0AF5"/>
    <w:multiLevelType w:val="multilevel"/>
    <w:tmpl w:val="31D4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8C0E42"/>
    <w:multiLevelType w:val="multilevel"/>
    <w:tmpl w:val="6E12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27424A"/>
    <w:multiLevelType w:val="multilevel"/>
    <w:tmpl w:val="C186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E66D14"/>
    <w:multiLevelType w:val="multilevel"/>
    <w:tmpl w:val="CA0A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614408">
    <w:abstractNumId w:val="5"/>
  </w:num>
  <w:num w:numId="2" w16cid:durableId="665211658">
    <w:abstractNumId w:val="3"/>
  </w:num>
  <w:num w:numId="3" w16cid:durableId="305595989">
    <w:abstractNumId w:val="2"/>
  </w:num>
  <w:num w:numId="4" w16cid:durableId="49697943">
    <w:abstractNumId w:val="4"/>
  </w:num>
  <w:num w:numId="5" w16cid:durableId="1342859237">
    <w:abstractNumId w:val="1"/>
  </w:num>
  <w:num w:numId="6" w16cid:durableId="278223291">
    <w:abstractNumId w:val="0"/>
  </w:num>
  <w:num w:numId="7" w16cid:durableId="1574899723">
    <w:abstractNumId w:val="11"/>
  </w:num>
  <w:num w:numId="8" w16cid:durableId="554775974">
    <w:abstractNumId w:val="10"/>
  </w:num>
  <w:num w:numId="9" w16cid:durableId="574555077">
    <w:abstractNumId w:val="6"/>
  </w:num>
  <w:num w:numId="10" w16cid:durableId="713700014">
    <w:abstractNumId w:val="7"/>
  </w:num>
  <w:num w:numId="11" w16cid:durableId="655383151">
    <w:abstractNumId w:val="5"/>
  </w:num>
  <w:num w:numId="12" w16cid:durableId="559054489">
    <w:abstractNumId w:val="7"/>
  </w:num>
  <w:num w:numId="13" w16cid:durableId="2056078209">
    <w:abstractNumId w:val="3"/>
  </w:num>
  <w:num w:numId="14" w16cid:durableId="181285137">
    <w:abstractNumId w:val="2"/>
  </w:num>
  <w:num w:numId="15" w16cid:durableId="1581449739">
    <w:abstractNumId w:val="7"/>
  </w:num>
  <w:num w:numId="16" w16cid:durableId="1072657298">
    <w:abstractNumId w:val="7"/>
  </w:num>
  <w:num w:numId="17" w16cid:durableId="726606638">
    <w:abstractNumId w:val="11"/>
  </w:num>
  <w:num w:numId="18" w16cid:durableId="1119833186">
    <w:abstractNumId w:val="10"/>
  </w:num>
  <w:num w:numId="19" w16cid:durableId="157768813">
    <w:abstractNumId w:val="8"/>
  </w:num>
  <w:num w:numId="20" w16cid:durableId="1712069766">
    <w:abstractNumId w:val="12"/>
  </w:num>
  <w:num w:numId="21" w16cid:durableId="1023018276">
    <w:abstractNumId w:val="14"/>
  </w:num>
  <w:num w:numId="22" w16cid:durableId="774832535">
    <w:abstractNumId w:val="13"/>
  </w:num>
  <w:num w:numId="23" w16cid:durableId="900797360">
    <w:abstractNumId w:val="9"/>
  </w:num>
  <w:num w:numId="24" w16cid:durableId="10429013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stylePaneFormatFilter w:val="9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F7"/>
    <w:rsid w:val="000271B3"/>
    <w:rsid w:val="00034DF7"/>
    <w:rsid w:val="00037B26"/>
    <w:rsid w:val="000A0339"/>
    <w:rsid w:val="000A3D76"/>
    <w:rsid w:val="000B1B23"/>
    <w:rsid w:val="000D0847"/>
    <w:rsid w:val="000E4DB6"/>
    <w:rsid w:val="000E6870"/>
    <w:rsid w:val="000F3A75"/>
    <w:rsid w:val="001210B1"/>
    <w:rsid w:val="00145349"/>
    <w:rsid w:val="001561A6"/>
    <w:rsid w:val="00157692"/>
    <w:rsid w:val="00170DF7"/>
    <w:rsid w:val="0021124E"/>
    <w:rsid w:val="00224F47"/>
    <w:rsid w:val="00225F50"/>
    <w:rsid w:val="00256C70"/>
    <w:rsid w:val="002836E0"/>
    <w:rsid w:val="002A6064"/>
    <w:rsid w:val="002B500E"/>
    <w:rsid w:val="002F1458"/>
    <w:rsid w:val="002F6080"/>
    <w:rsid w:val="003243BF"/>
    <w:rsid w:val="00330186"/>
    <w:rsid w:val="003509F3"/>
    <w:rsid w:val="00371700"/>
    <w:rsid w:val="003C30EA"/>
    <w:rsid w:val="003E46BD"/>
    <w:rsid w:val="003E5CDF"/>
    <w:rsid w:val="004138DA"/>
    <w:rsid w:val="004322B9"/>
    <w:rsid w:val="00455385"/>
    <w:rsid w:val="004B4AC4"/>
    <w:rsid w:val="00537D52"/>
    <w:rsid w:val="005404BC"/>
    <w:rsid w:val="00556F34"/>
    <w:rsid w:val="005C4223"/>
    <w:rsid w:val="005E496F"/>
    <w:rsid w:val="00607AD7"/>
    <w:rsid w:val="00620AF7"/>
    <w:rsid w:val="0063219C"/>
    <w:rsid w:val="00632DA5"/>
    <w:rsid w:val="00637EB1"/>
    <w:rsid w:val="00650BB4"/>
    <w:rsid w:val="006A6166"/>
    <w:rsid w:val="006C534A"/>
    <w:rsid w:val="007129BD"/>
    <w:rsid w:val="00734EE6"/>
    <w:rsid w:val="007C0490"/>
    <w:rsid w:val="007C11DC"/>
    <w:rsid w:val="008404E9"/>
    <w:rsid w:val="00845A02"/>
    <w:rsid w:val="00877CBE"/>
    <w:rsid w:val="008D6DCC"/>
    <w:rsid w:val="008E6C91"/>
    <w:rsid w:val="009255DE"/>
    <w:rsid w:val="00945AB6"/>
    <w:rsid w:val="009621DF"/>
    <w:rsid w:val="009E5567"/>
    <w:rsid w:val="009F522A"/>
    <w:rsid w:val="00A5485E"/>
    <w:rsid w:val="00A623CD"/>
    <w:rsid w:val="00A97F11"/>
    <w:rsid w:val="00AA0354"/>
    <w:rsid w:val="00AC7F54"/>
    <w:rsid w:val="00B5189D"/>
    <w:rsid w:val="00B62394"/>
    <w:rsid w:val="00B6296C"/>
    <w:rsid w:val="00B66A72"/>
    <w:rsid w:val="00B73019"/>
    <w:rsid w:val="00B77E3B"/>
    <w:rsid w:val="00BE4B92"/>
    <w:rsid w:val="00BF6420"/>
    <w:rsid w:val="00C314A6"/>
    <w:rsid w:val="00C9174C"/>
    <w:rsid w:val="00CD20C3"/>
    <w:rsid w:val="00CF0A60"/>
    <w:rsid w:val="00D42CED"/>
    <w:rsid w:val="00D45004"/>
    <w:rsid w:val="00D70367"/>
    <w:rsid w:val="00D719B7"/>
    <w:rsid w:val="00D737C5"/>
    <w:rsid w:val="00D9414E"/>
    <w:rsid w:val="00DB2BF8"/>
    <w:rsid w:val="00DB39FC"/>
    <w:rsid w:val="00DF19EB"/>
    <w:rsid w:val="00DF75B6"/>
    <w:rsid w:val="00E01CA0"/>
    <w:rsid w:val="00E30DE6"/>
    <w:rsid w:val="00E54D3C"/>
    <w:rsid w:val="00E731CB"/>
    <w:rsid w:val="00E76832"/>
    <w:rsid w:val="00EA1CF8"/>
    <w:rsid w:val="00EC5A03"/>
    <w:rsid w:val="00F011E1"/>
    <w:rsid w:val="00F01630"/>
    <w:rsid w:val="00F03319"/>
    <w:rsid w:val="00F46044"/>
    <w:rsid w:val="00F46AEC"/>
    <w:rsid w:val="00F77615"/>
    <w:rsid w:val="00F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E975F"/>
  <w15:chartTrackingRefBased/>
  <w15:docId w15:val="{B6F11744-EE50-4D4F-B4A2-70A96C13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9" w:qFormat="1"/>
    <w:lsdException w:name="List Number" w:uiPriority="29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9" w:qFormat="1"/>
    <w:lsdException w:name="List Bullet 3" w:uiPriority="19" w:qFormat="1"/>
    <w:lsdException w:name="List Bullet 4" w:semiHidden="1"/>
    <w:lsdException w:name="List Bullet 5" w:semiHidden="1"/>
    <w:lsdException w:name="List Number 2" w:uiPriority="29" w:qFormat="1"/>
    <w:lsdException w:name="List Number 3" w:uiPriority="29" w:qFormat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650BB4"/>
    <w:pPr>
      <w:spacing w:line="280" w:lineRule="atLeast"/>
    </w:pPr>
    <w:rPr>
      <w:color w:val="231F20" w:themeColor="background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7C5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E6870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color w:val="auto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731C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70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EA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170DF7"/>
    <w:pPr>
      <w:keepNext/>
      <w:keepLines/>
      <w:spacing w:before="80" w:after="40"/>
      <w:outlineLvl w:val="4"/>
    </w:pPr>
    <w:rPr>
      <w:rFonts w:eastAsiaTheme="majorEastAsia" w:cstheme="majorBidi"/>
      <w:color w:val="000EA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70D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70D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70D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70D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49"/>
    <w:rsid w:val="008E6C91"/>
    <w:pPr>
      <w:spacing w:after="4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49"/>
    <w:rsid w:val="008E6C91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37C5"/>
    <w:rPr>
      <w:rFonts w:asciiTheme="majorHAnsi" w:eastAsiaTheme="majorEastAsia" w:hAnsiTheme="majorHAnsi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870"/>
    <w:rPr>
      <w:rFonts w:asciiTheme="majorHAnsi" w:eastAsiaTheme="majorEastAsia" w:hAnsiTheme="majorHAnsi" w:cstheme="majorBidi"/>
      <w:szCs w:val="26"/>
    </w:rPr>
  </w:style>
  <w:style w:type="paragraph" w:styleId="Caption">
    <w:name w:val="caption"/>
    <w:basedOn w:val="Normal"/>
    <w:next w:val="Normal"/>
    <w:uiPriority w:val="49"/>
    <w:qFormat/>
    <w:rsid w:val="00E731CB"/>
    <w:pPr>
      <w:spacing w:after="200"/>
    </w:pPr>
    <w:rPr>
      <w:rFonts w:asciiTheme="majorHAnsi" w:hAnsiTheme="majorHAnsi"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qFormat/>
    <w:rsid w:val="008E6C91"/>
    <w:pPr>
      <w:outlineLvl w:val="9"/>
    </w:pPr>
  </w:style>
  <w:style w:type="numbering" w:customStyle="1" w:styleId="NumList">
    <w:name w:val="NumList"/>
    <w:uiPriority w:val="99"/>
    <w:rsid w:val="008E6C91"/>
    <w:pPr>
      <w:numPr>
        <w:numId w:val="7"/>
      </w:numPr>
    </w:pPr>
  </w:style>
  <w:style w:type="paragraph" w:styleId="ListNumber">
    <w:name w:val="List Number"/>
    <w:basedOn w:val="Normal"/>
    <w:uiPriority w:val="29"/>
    <w:qFormat/>
    <w:rsid w:val="008E6C91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29"/>
    <w:qFormat/>
    <w:rsid w:val="008E6C91"/>
    <w:pPr>
      <w:numPr>
        <w:ilvl w:val="1"/>
        <w:numId w:val="17"/>
      </w:numPr>
      <w:contextualSpacing/>
    </w:pPr>
  </w:style>
  <w:style w:type="paragraph" w:styleId="ListNumber3">
    <w:name w:val="List Number 3"/>
    <w:basedOn w:val="Normal"/>
    <w:uiPriority w:val="29"/>
    <w:qFormat/>
    <w:rsid w:val="008E6C91"/>
    <w:pPr>
      <w:numPr>
        <w:ilvl w:val="2"/>
        <w:numId w:val="17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37C5"/>
    <w:rPr>
      <w:rFonts w:asciiTheme="majorHAnsi" w:eastAsiaTheme="majorEastAsia" w:hAnsiTheme="majorHAnsi" w:cstheme="majorBidi"/>
      <w:sz w:val="24"/>
      <w:szCs w:val="24"/>
    </w:rPr>
  </w:style>
  <w:style w:type="numbering" w:customStyle="1" w:styleId="HeadingNumList">
    <w:name w:val="HeadingNumList"/>
    <w:uiPriority w:val="99"/>
    <w:rsid w:val="008E6C91"/>
    <w:pPr>
      <w:numPr>
        <w:numId w:val="8"/>
      </w:numPr>
    </w:pPr>
  </w:style>
  <w:style w:type="paragraph" w:styleId="ListBullet">
    <w:name w:val="List Bullet"/>
    <w:basedOn w:val="Normal"/>
    <w:uiPriority w:val="19"/>
    <w:qFormat/>
    <w:rsid w:val="008E6C91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19"/>
    <w:qFormat/>
    <w:rsid w:val="008E6C91"/>
    <w:pPr>
      <w:numPr>
        <w:ilvl w:val="1"/>
        <w:numId w:val="19"/>
      </w:numPr>
      <w:contextualSpacing/>
    </w:pPr>
  </w:style>
  <w:style w:type="paragraph" w:styleId="ListBullet3">
    <w:name w:val="List Bullet 3"/>
    <w:basedOn w:val="Normal"/>
    <w:uiPriority w:val="19"/>
    <w:qFormat/>
    <w:rsid w:val="008E6C91"/>
    <w:pPr>
      <w:numPr>
        <w:ilvl w:val="2"/>
        <w:numId w:val="19"/>
      </w:numPr>
      <w:contextualSpacing/>
    </w:pPr>
  </w:style>
  <w:style w:type="paragraph" w:styleId="TOC1">
    <w:name w:val="toc 1"/>
    <w:basedOn w:val="Normal"/>
    <w:next w:val="Normal"/>
    <w:uiPriority w:val="39"/>
    <w:semiHidden/>
    <w:rsid w:val="00FD65F2"/>
    <w:pPr>
      <w:spacing w:after="100"/>
    </w:pPr>
  </w:style>
  <w:style w:type="paragraph" w:styleId="TOC2">
    <w:name w:val="toc 2"/>
    <w:basedOn w:val="Normal"/>
    <w:next w:val="Normal"/>
    <w:uiPriority w:val="39"/>
    <w:semiHidden/>
    <w:rsid w:val="00FD65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rsid w:val="00FD65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rsid w:val="00FD65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rsid w:val="00FD65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D65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D65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D65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D65F2"/>
    <w:pPr>
      <w:spacing w:after="100"/>
      <w:ind w:left="1760"/>
    </w:pPr>
  </w:style>
  <w:style w:type="numbering" w:customStyle="1" w:styleId="BulletList">
    <w:name w:val="BulletList"/>
    <w:uiPriority w:val="99"/>
    <w:rsid w:val="00CD20C3"/>
    <w:pPr>
      <w:numPr>
        <w:numId w:val="19"/>
      </w:numPr>
    </w:pPr>
  </w:style>
  <w:style w:type="paragraph" w:styleId="Header">
    <w:name w:val="header"/>
    <w:basedOn w:val="Normal"/>
    <w:link w:val="Head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paragraph" w:styleId="Footer">
    <w:name w:val="footer"/>
    <w:basedOn w:val="Normal"/>
    <w:link w:val="Foot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table" w:styleId="TableGrid">
    <w:name w:val="Table Grid"/>
    <w:basedOn w:val="TableNormal"/>
    <w:uiPriority w:val="39"/>
    <w:rsid w:val="000A0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170DF7"/>
    <w:rPr>
      <w:rFonts w:eastAsiaTheme="majorEastAsia" w:cstheme="majorBidi"/>
      <w:i/>
      <w:iCs/>
      <w:color w:val="000EA4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DF7"/>
    <w:rPr>
      <w:rFonts w:eastAsiaTheme="majorEastAsia" w:cstheme="majorBidi"/>
      <w:color w:val="000EA4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DF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DF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DF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DF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170DF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70DF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170D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70DF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170D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70DF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semiHidden/>
    <w:qFormat/>
    <w:rsid w:val="00170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qFormat/>
    <w:rsid w:val="00170DF7"/>
    <w:rPr>
      <w:i/>
      <w:iCs/>
      <w:color w:val="000EA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70DF7"/>
    <w:pPr>
      <w:pBdr>
        <w:top w:val="single" w:sz="4" w:space="10" w:color="000EA4" w:themeColor="accent1" w:themeShade="BF"/>
        <w:bottom w:val="single" w:sz="4" w:space="10" w:color="000EA4" w:themeColor="accent1" w:themeShade="BF"/>
      </w:pBdr>
      <w:spacing w:before="360" w:after="360"/>
      <w:ind w:left="864" w:right="864"/>
      <w:jc w:val="center"/>
    </w:pPr>
    <w:rPr>
      <w:i/>
      <w:iCs/>
      <w:color w:val="000EA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70DF7"/>
    <w:rPr>
      <w:i/>
      <w:iCs/>
      <w:color w:val="000EA4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semiHidden/>
    <w:qFormat/>
    <w:rsid w:val="00170DF7"/>
    <w:rPr>
      <w:b/>
      <w:bCs/>
      <w:smallCaps/>
      <w:color w:val="000EA4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4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DCDCD"/>
            <w:right w:val="none" w:sz="0" w:space="0" w:color="auto"/>
          </w:divBdr>
          <w:divsChild>
            <w:div w:id="2119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DCDCD"/>
            <w:right w:val="none" w:sz="0" w:space="0" w:color="auto"/>
          </w:divBdr>
          <w:divsChild>
            <w:div w:id="1177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2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0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LB colour theme">
      <a:dk1>
        <a:sysClr val="windowText" lastClr="000000"/>
      </a:dk1>
      <a:lt1>
        <a:sysClr val="window" lastClr="FFFFFF"/>
      </a:lt1>
      <a:dk2>
        <a:srgbClr val="696969"/>
      </a:dk2>
      <a:lt2>
        <a:srgbClr val="231F20"/>
      </a:lt2>
      <a:accent1>
        <a:srgbClr val="0014DC"/>
      </a:accent1>
      <a:accent2>
        <a:srgbClr val="051464"/>
      </a:accent2>
      <a:accent3>
        <a:srgbClr val="6E8CC8"/>
      </a:accent3>
      <a:accent4>
        <a:srgbClr val="00D2DC"/>
      </a:accent4>
      <a:accent5>
        <a:srgbClr val="AFBEE1"/>
      </a:accent5>
      <a:accent6>
        <a:srgbClr val="DCE1E1"/>
      </a:accent6>
      <a:hlink>
        <a:srgbClr val="0014DC"/>
      </a:hlink>
      <a:folHlink>
        <a:srgbClr val="0014DC"/>
      </a:folHlink>
    </a:clrScheme>
    <a:fontScheme name="SLB font theme">
      <a:majorFont>
        <a:latin typeface="SLB Sans Medium"/>
        <a:ea typeface="SimHei"/>
        <a:cs typeface="Arial"/>
      </a:majorFont>
      <a:minorFont>
        <a:latin typeface="SLB Sans Book"/>
        <a:ea typeface="SimHe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393d0d-bc01-41cc-80e2-d7458440135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55ED2E30E0243A9DD77264B9B19D2" ma:contentTypeVersion="8" ma:contentTypeDescription="Create a new document." ma:contentTypeScope="" ma:versionID="2d18a3a7b0be9d8ea6ea81d07795e113">
  <xsd:schema xmlns:xsd="http://www.w3.org/2001/XMLSchema" xmlns:xs="http://www.w3.org/2001/XMLSchema" xmlns:p="http://schemas.microsoft.com/office/2006/metadata/properties" xmlns:ns2="f8393d0d-bc01-41cc-80e2-d7458440135e" targetNamespace="http://schemas.microsoft.com/office/2006/metadata/properties" ma:root="true" ma:fieldsID="e752aacaff3bc1e056d90416b0e338e9" ns2:_="">
    <xsd:import namespace="f8393d0d-bc01-41cc-80e2-d745844013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93d0d-bc01-41cc-80e2-d74584401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b6ec6bc-766d-4884-930b-9717138bd8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5CD977-AB85-4DFE-8BD6-46D1BFD0F0ED}">
  <ds:schemaRefs>
    <ds:schemaRef ds:uri="http://schemas.microsoft.com/office/2006/metadata/properties"/>
    <ds:schemaRef ds:uri="http://schemas.microsoft.com/office/infopath/2007/PartnerControls"/>
    <ds:schemaRef ds:uri="f8393d0d-bc01-41cc-80e2-d7458440135e"/>
  </ds:schemaRefs>
</ds:datastoreItem>
</file>

<file path=customXml/itemProps2.xml><?xml version="1.0" encoding="utf-8"?>
<ds:datastoreItem xmlns:ds="http://schemas.openxmlformats.org/officeDocument/2006/customXml" ds:itemID="{C101C13B-D864-4AB5-8D2B-E0089DCE4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93d0d-bc01-41cc-80e2-d74584401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D10697-D754-4B0F-9ACE-82CAE11369F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 Assaf</dc:creator>
  <cp:keywords/>
  <dc:description/>
  <cp:lastModifiedBy>Georges Assaf</cp:lastModifiedBy>
  <cp:revision>3</cp:revision>
  <cp:lastPrinted>2025-01-23T14:01:00Z</cp:lastPrinted>
  <dcterms:created xsi:type="dcterms:W3CDTF">2025-01-23T13:33:00Z</dcterms:created>
  <dcterms:modified xsi:type="dcterms:W3CDTF">2025-01-25T06:14:00Z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2b0a26f0,2e8fe7bd,79c754bd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SLB-Private</vt:lpwstr>
  </property>
</Properties>
</file>