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3A517" w14:textId="3D7FAE4A" w:rsidR="001062CB" w:rsidRPr="00260970" w:rsidRDefault="00A23809" w:rsidP="001323F0">
      <w:pPr>
        <w:pStyle w:val="ListParagraph"/>
        <w:numPr>
          <w:ilvl w:val="0"/>
          <w:numId w:val="1"/>
        </w:numPr>
      </w:pPr>
      <w:r w:rsidRPr="00A23809">
        <w:rPr>
          <w:i/>
          <w:iCs/>
        </w:rPr>
        <w:t>If you are indirectly measuring an attribute, what makes for a "good" indicator</w:t>
      </w:r>
      <w:r w:rsidR="00B44B1F" w:rsidRPr="00B44B1F">
        <w:rPr>
          <w:i/>
          <w:iCs/>
        </w:rPr>
        <w:t>?</w:t>
      </w:r>
    </w:p>
    <w:p w14:paraId="503B164A" w14:textId="77777777" w:rsidR="00260970" w:rsidRDefault="00260970" w:rsidP="00260970"/>
    <w:p w14:paraId="60D80801" w14:textId="7D9A421F" w:rsidR="0086306A" w:rsidRDefault="007D6BDE" w:rsidP="007D6BDE">
      <w:r w:rsidRPr="007D6BDE">
        <w:t xml:space="preserve">I believe </w:t>
      </w:r>
      <w:r w:rsidR="00041B6A">
        <w:t>what makes for</w:t>
      </w:r>
      <w:r w:rsidR="00967B69">
        <w:t xml:space="preserve"> </w:t>
      </w:r>
      <w:r w:rsidR="00045E55">
        <w:t xml:space="preserve">a </w:t>
      </w:r>
      <w:r w:rsidR="00041B6A">
        <w:t>good indicator is the one that comes after a thorough analysis of both the product/process (like programs and documentation) and the attribute</w:t>
      </w:r>
      <w:r w:rsidR="0006157B">
        <w:t xml:space="preserve"> itself</w:t>
      </w:r>
      <w:r w:rsidR="00041B6A">
        <w:t xml:space="preserve"> </w:t>
      </w:r>
      <w:r w:rsidR="00075767">
        <w:t xml:space="preserve">(like maintainability) </w:t>
      </w:r>
      <w:r w:rsidR="00041B6A">
        <w:t>so that its relationship to such attribute is undeniable</w:t>
      </w:r>
      <w:r w:rsidR="009539B3">
        <w:t xml:space="preserve"> and based on true </w:t>
      </w:r>
      <w:r w:rsidR="00075767">
        <w:t>evidence</w:t>
      </w:r>
      <w:r w:rsidR="00041B6A">
        <w:t xml:space="preserve">. </w:t>
      </w:r>
      <w:r w:rsidR="003A0434">
        <w:t xml:space="preserve">In addition, I also believe that the attribute needs to be measured should relate to both product and process for the indicator to be </w:t>
      </w:r>
      <w:r w:rsidR="00967B69">
        <w:t>reasonable</w:t>
      </w:r>
      <w:r w:rsidR="003A0434">
        <w:t xml:space="preserve"> and </w:t>
      </w:r>
      <w:r w:rsidR="00401E1D">
        <w:t>meaningful</w:t>
      </w:r>
      <w:r w:rsidR="00F33F31">
        <w:t>.</w:t>
      </w:r>
      <w:r w:rsidR="00967B69">
        <w:t xml:space="preserve"> </w:t>
      </w:r>
      <w:r w:rsidR="009539B3">
        <w:t>Furthermore</w:t>
      </w:r>
      <w:r w:rsidR="00967B69">
        <w:t>, a good indicator should have an implication on the measured attribute so that you either</w:t>
      </w:r>
      <w:r w:rsidR="00075767">
        <w:t xml:space="preserve"> need to</w:t>
      </w:r>
      <w:r w:rsidR="00967B69">
        <w:t xml:space="preserve"> modify the product to improve such attribute (assuming that the indicator </w:t>
      </w:r>
      <w:r w:rsidR="009539B3">
        <w:t>is low e.g., -5</w:t>
      </w:r>
      <w:r w:rsidR="00967B69">
        <w:t>)</w:t>
      </w:r>
      <w:r w:rsidR="009539B3">
        <w:t xml:space="preserve"> or use a different approach/solution</w:t>
      </w:r>
      <w:r w:rsidR="00967B69">
        <w:t xml:space="preserve">, otherwise, I believe that indicator would be useless. </w:t>
      </w:r>
      <w:r w:rsidR="009539B3">
        <w:t xml:space="preserve">Lastly, I think a good indicator is the one that </w:t>
      </w:r>
      <w:r w:rsidR="00075767">
        <w:t xml:space="preserve">is based on multiple factors to provide a more </w:t>
      </w:r>
      <w:r w:rsidR="006F2011">
        <w:t>effective and reliable indicator. For example, if we want to measure the testability attribute of a product, it is more reliable to measure that attribute by basing our indicator on both the number of test cases and the length of time that each test case takes to complete instead of just using the number of test cases alone.</w:t>
      </w:r>
    </w:p>
    <w:p w14:paraId="0A258A29" w14:textId="77777777" w:rsidR="001062CB" w:rsidRDefault="001062CB"/>
    <w:p w14:paraId="57D95406" w14:textId="7BBCF22E" w:rsidR="00C25C4B" w:rsidRPr="00877C1D" w:rsidRDefault="00AD316F" w:rsidP="00877C1D">
      <w:pPr>
        <w:pStyle w:val="ListParagraph"/>
        <w:numPr>
          <w:ilvl w:val="0"/>
          <w:numId w:val="1"/>
        </w:numPr>
        <w:rPr>
          <w:i/>
          <w:iCs/>
        </w:rPr>
      </w:pPr>
      <w:r w:rsidRPr="00AD316F">
        <w:rPr>
          <w:i/>
          <w:iCs/>
        </w:rPr>
        <w:t>What is the difference between quality assurance and quality assessment</w:t>
      </w:r>
      <w:r w:rsidR="00877C1D" w:rsidRPr="00877C1D">
        <w:rPr>
          <w:i/>
          <w:iCs/>
        </w:rPr>
        <w:t>?</w:t>
      </w:r>
    </w:p>
    <w:p w14:paraId="3B885CB0" w14:textId="77777777" w:rsidR="002F4B82" w:rsidRPr="002F4B82" w:rsidRDefault="002F4B82" w:rsidP="002F4B82">
      <w:pPr>
        <w:rPr>
          <w:i/>
          <w:iCs/>
        </w:rPr>
      </w:pPr>
    </w:p>
    <w:p w14:paraId="12B92CED" w14:textId="3A183996" w:rsidR="00D70907" w:rsidRDefault="001A1501" w:rsidP="00927164">
      <w:r w:rsidRPr="001A1501">
        <w:t xml:space="preserve">I believe </w:t>
      </w:r>
      <w:r w:rsidR="000D3727">
        <w:t xml:space="preserve">quality assessment </w:t>
      </w:r>
      <w:r w:rsidR="008E296F">
        <w:t xml:space="preserve">cares more about the post-development phase where it </w:t>
      </w:r>
      <w:r w:rsidR="000D3727">
        <w:t xml:space="preserve">focuses on checking if the characteristics of </w:t>
      </w:r>
      <w:r w:rsidR="008E296F">
        <w:t>a</w:t>
      </w:r>
      <w:r w:rsidR="000D3727">
        <w:t xml:space="preserve"> product is desirable and beneficial after the product is already developed</w:t>
      </w:r>
      <w:r w:rsidR="00B32312">
        <w:t>,</w:t>
      </w:r>
      <w:r w:rsidR="00F062EF">
        <w:t xml:space="preserve"> by relying on the outcome of the code development, unit test, and integration testing phases</w:t>
      </w:r>
      <w:r w:rsidR="00045E55">
        <w:t xml:space="preserve">. </w:t>
      </w:r>
      <w:r w:rsidR="004D5F17">
        <w:t>On the other hand</w:t>
      </w:r>
      <w:r w:rsidR="00045E55">
        <w:t xml:space="preserve">, </w:t>
      </w:r>
      <w:r w:rsidR="008E296F">
        <w:t xml:space="preserve">quality assurance cares about </w:t>
      </w:r>
      <w:r w:rsidR="00C20FDD">
        <w:t xml:space="preserve">the product’s process and </w:t>
      </w:r>
      <w:r w:rsidR="008E296F">
        <w:t xml:space="preserve">the development phase itself where it focuses on monitoring </w:t>
      </w:r>
      <w:r w:rsidR="00D74B36">
        <w:t>development activities, product quality, and identifying areas that need improvements</w:t>
      </w:r>
      <w:r w:rsidR="00092D36">
        <w:t xml:space="preserve"> by measuring the quality attributes for the development and testing phases themselves</w:t>
      </w:r>
      <w:r w:rsidR="0082364B">
        <w:t>,</w:t>
      </w:r>
      <w:r w:rsidR="00092D36">
        <w:t xml:space="preserve"> not their outcome</w:t>
      </w:r>
      <w:r w:rsidR="00431835">
        <w:t>.</w:t>
      </w:r>
      <w:r w:rsidR="008E7694">
        <w:t xml:space="preserve"> That is, </w:t>
      </w:r>
      <w:r w:rsidR="00F062EF">
        <w:t xml:space="preserve">I believe </w:t>
      </w:r>
      <w:r w:rsidR="008E7694">
        <w:t>quality assessment answers the question of “how good is this</w:t>
      </w:r>
      <w:r w:rsidR="00860D81">
        <w:t xml:space="preserve"> </w:t>
      </w:r>
      <w:r w:rsidR="008E7694">
        <w:t>product?”</w:t>
      </w:r>
      <w:r w:rsidR="00860D81">
        <w:t xml:space="preserve"> while quality assurance answers the question of “how good this product</w:t>
      </w:r>
      <w:r w:rsidR="00F45CCA">
        <w:t xml:space="preserve"> and its </w:t>
      </w:r>
      <w:r w:rsidR="00F46E15">
        <w:t>process</w:t>
      </w:r>
      <w:r w:rsidR="00860D81">
        <w:t xml:space="preserve"> </w:t>
      </w:r>
      <w:r w:rsidR="00F45CCA">
        <w:t>are</w:t>
      </w:r>
      <w:r w:rsidR="00860D81">
        <w:t xml:space="preserve"> built</w:t>
      </w:r>
      <w:r w:rsidR="00F46E15">
        <w:t xml:space="preserve"> and developed?”.</w:t>
      </w:r>
    </w:p>
    <w:p w14:paraId="6187F65F" w14:textId="77777777" w:rsidR="00D70907" w:rsidRDefault="00D70907" w:rsidP="00927164"/>
    <w:sectPr w:rsidR="00D70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497A4C"/>
    <w:multiLevelType w:val="hybridMultilevel"/>
    <w:tmpl w:val="9028B85A"/>
    <w:lvl w:ilvl="0" w:tplc="CA1C35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60924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01"/>
    <w:rsid w:val="00004EAB"/>
    <w:rsid w:val="00015C94"/>
    <w:rsid w:val="00041B6A"/>
    <w:rsid w:val="00045E55"/>
    <w:rsid w:val="0006157B"/>
    <w:rsid w:val="0006656C"/>
    <w:rsid w:val="00075767"/>
    <w:rsid w:val="00077114"/>
    <w:rsid w:val="0009186F"/>
    <w:rsid w:val="00092D36"/>
    <w:rsid w:val="000D3727"/>
    <w:rsid w:val="000F6CD9"/>
    <w:rsid w:val="00105061"/>
    <w:rsid w:val="00105321"/>
    <w:rsid w:val="001062CB"/>
    <w:rsid w:val="00137415"/>
    <w:rsid w:val="001754B6"/>
    <w:rsid w:val="001A1501"/>
    <w:rsid w:val="001D15DA"/>
    <w:rsid w:val="002106C5"/>
    <w:rsid w:val="002131D4"/>
    <w:rsid w:val="00217CEE"/>
    <w:rsid w:val="00260970"/>
    <w:rsid w:val="002B1868"/>
    <w:rsid w:val="002E33B3"/>
    <w:rsid w:val="002F4B82"/>
    <w:rsid w:val="00304E83"/>
    <w:rsid w:val="00314939"/>
    <w:rsid w:val="00342AF5"/>
    <w:rsid w:val="00346033"/>
    <w:rsid w:val="00352C0C"/>
    <w:rsid w:val="003943CE"/>
    <w:rsid w:val="003A0434"/>
    <w:rsid w:val="003C3C55"/>
    <w:rsid w:val="003D39D4"/>
    <w:rsid w:val="00401E1D"/>
    <w:rsid w:val="00431835"/>
    <w:rsid w:val="00463E7F"/>
    <w:rsid w:val="00465753"/>
    <w:rsid w:val="004772B0"/>
    <w:rsid w:val="0048035B"/>
    <w:rsid w:val="00481001"/>
    <w:rsid w:val="00487724"/>
    <w:rsid w:val="00490004"/>
    <w:rsid w:val="00497DDB"/>
    <w:rsid w:val="004A4C8F"/>
    <w:rsid w:val="004D5F17"/>
    <w:rsid w:val="004E4E84"/>
    <w:rsid w:val="004F4566"/>
    <w:rsid w:val="004F7082"/>
    <w:rsid w:val="00502628"/>
    <w:rsid w:val="00543F7B"/>
    <w:rsid w:val="0058340D"/>
    <w:rsid w:val="00585E06"/>
    <w:rsid w:val="00595C7B"/>
    <w:rsid w:val="005A07A0"/>
    <w:rsid w:val="005B58BD"/>
    <w:rsid w:val="005E0BDB"/>
    <w:rsid w:val="00637AFA"/>
    <w:rsid w:val="006435E8"/>
    <w:rsid w:val="00671621"/>
    <w:rsid w:val="00674D38"/>
    <w:rsid w:val="00691223"/>
    <w:rsid w:val="00697A08"/>
    <w:rsid w:val="006A0AEC"/>
    <w:rsid w:val="006A4B01"/>
    <w:rsid w:val="006E1A35"/>
    <w:rsid w:val="006F2011"/>
    <w:rsid w:val="00712B88"/>
    <w:rsid w:val="007254A1"/>
    <w:rsid w:val="00730549"/>
    <w:rsid w:val="00742230"/>
    <w:rsid w:val="007911A7"/>
    <w:rsid w:val="0079129C"/>
    <w:rsid w:val="007B72B0"/>
    <w:rsid w:val="007D6BDE"/>
    <w:rsid w:val="007F7865"/>
    <w:rsid w:val="008152EF"/>
    <w:rsid w:val="0082364B"/>
    <w:rsid w:val="00823E58"/>
    <w:rsid w:val="008279D2"/>
    <w:rsid w:val="00860D81"/>
    <w:rsid w:val="0086186B"/>
    <w:rsid w:val="0086306A"/>
    <w:rsid w:val="00872CFE"/>
    <w:rsid w:val="00877C1D"/>
    <w:rsid w:val="0089222E"/>
    <w:rsid w:val="008C2B40"/>
    <w:rsid w:val="008C4F9F"/>
    <w:rsid w:val="008E25DC"/>
    <w:rsid w:val="008E296F"/>
    <w:rsid w:val="008E7694"/>
    <w:rsid w:val="00927164"/>
    <w:rsid w:val="00950C8E"/>
    <w:rsid w:val="009539B3"/>
    <w:rsid w:val="00967B69"/>
    <w:rsid w:val="00982FB9"/>
    <w:rsid w:val="00990B1F"/>
    <w:rsid w:val="009B14EF"/>
    <w:rsid w:val="009C7557"/>
    <w:rsid w:val="009D4D36"/>
    <w:rsid w:val="009F0F75"/>
    <w:rsid w:val="009F3F01"/>
    <w:rsid w:val="00A114D0"/>
    <w:rsid w:val="00A20F47"/>
    <w:rsid w:val="00A23809"/>
    <w:rsid w:val="00A50D3A"/>
    <w:rsid w:val="00A54CB9"/>
    <w:rsid w:val="00A74213"/>
    <w:rsid w:val="00A94602"/>
    <w:rsid w:val="00A978FA"/>
    <w:rsid w:val="00AA288B"/>
    <w:rsid w:val="00AA6586"/>
    <w:rsid w:val="00AB1049"/>
    <w:rsid w:val="00AD316F"/>
    <w:rsid w:val="00AE3CBB"/>
    <w:rsid w:val="00B2255F"/>
    <w:rsid w:val="00B22DCF"/>
    <w:rsid w:val="00B32312"/>
    <w:rsid w:val="00B41425"/>
    <w:rsid w:val="00B44B1F"/>
    <w:rsid w:val="00B5046F"/>
    <w:rsid w:val="00B6486C"/>
    <w:rsid w:val="00BA466F"/>
    <w:rsid w:val="00BB6051"/>
    <w:rsid w:val="00BC1B22"/>
    <w:rsid w:val="00BF692A"/>
    <w:rsid w:val="00C20FDD"/>
    <w:rsid w:val="00C25C4B"/>
    <w:rsid w:val="00C33EC6"/>
    <w:rsid w:val="00C550DC"/>
    <w:rsid w:val="00CC2BAE"/>
    <w:rsid w:val="00CF0CED"/>
    <w:rsid w:val="00D03352"/>
    <w:rsid w:val="00D70907"/>
    <w:rsid w:val="00D74B36"/>
    <w:rsid w:val="00D87911"/>
    <w:rsid w:val="00D95AB2"/>
    <w:rsid w:val="00DB629A"/>
    <w:rsid w:val="00DD369D"/>
    <w:rsid w:val="00DF21C2"/>
    <w:rsid w:val="00DF6D8F"/>
    <w:rsid w:val="00E40E0F"/>
    <w:rsid w:val="00E541DB"/>
    <w:rsid w:val="00E54F70"/>
    <w:rsid w:val="00E911CE"/>
    <w:rsid w:val="00E9606F"/>
    <w:rsid w:val="00ED118A"/>
    <w:rsid w:val="00EF317B"/>
    <w:rsid w:val="00F0314F"/>
    <w:rsid w:val="00F062EF"/>
    <w:rsid w:val="00F1549D"/>
    <w:rsid w:val="00F2207C"/>
    <w:rsid w:val="00F33F31"/>
    <w:rsid w:val="00F33F77"/>
    <w:rsid w:val="00F360DF"/>
    <w:rsid w:val="00F45CCA"/>
    <w:rsid w:val="00F46E15"/>
    <w:rsid w:val="00F843AB"/>
    <w:rsid w:val="00FA26DA"/>
    <w:rsid w:val="00FA7A6E"/>
    <w:rsid w:val="00FC31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71CF"/>
  <w15:chartTrackingRefBased/>
  <w15:docId w15:val="{19C5F73F-585B-1A49-B607-861B3216F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1611">
      <w:bodyDiv w:val="1"/>
      <w:marLeft w:val="0"/>
      <w:marRight w:val="0"/>
      <w:marTop w:val="0"/>
      <w:marBottom w:val="0"/>
      <w:divBdr>
        <w:top w:val="none" w:sz="0" w:space="0" w:color="auto"/>
        <w:left w:val="none" w:sz="0" w:space="0" w:color="auto"/>
        <w:bottom w:val="none" w:sz="0" w:space="0" w:color="auto"/>
        <w:right w:val="none" w:sz="0" w:space="0" w:color="auto"/>
      </w:divBdr>
    </w:div>
    <w:div w:id="426775999">
      <w:bodyDiv w:val="1"/>
      <w:marLeft w:val="0"/>
      <w:marRight w:val="0"/>
      <w:marTop w:val="0"/>
      <w:marBottom w:val="0"/>
      <w:divBdr>
        <w:top w:val="none" w:sz="0" w:space="0" w:color="auto"/>
        <w:left w:val="none" w:sz="0" w:space="0" w:color="auto"/>
        <w:bottom w:val="none" w:sz="0" w:space="0" w:color="auto"/>
        <w:right w:val="none" w:sz="0" w:space="0" w:color="auto"/>
      </w:divBdr>
    </w:div>
    <w:div w:id="686255199">
      <w:bodyDiv w:val="1"/>
      <w:marLeft w:val="0"/>
      <w:marRight w:val="0"/>
      <w:marTop w:val="0"/>
      <w:marBottom w:val="0"/>
      <w:divBdr>
        <w:top w:val="none" w:sz="0" w:space="0" w:color="auto"/>
        <w:left w:val="none" w:sz="0" w:space="0" w:color="auto"/>
        <w:bottom w:val="none" w:sz="0" w:space="0" w:color="auto"/>
        <w:right w:val="none" w:sz="0" w:space="0" w:color="auto"/>
      </w:divBdr>
    </w:div>
    <w:div w:id="1157503367">
      <w:bodyDiv w:val="1"/>
      <w:marLeft w:val="0"/>
      <w:marRight w:val="0"/>
      <w:marTop w:val="0"/>
      <w:marBottom w:val="0"/>
      <w:divBdr>
        <w:top w:val="none" w:sz="0" w:space="0" w:color="auto"/>
        <w:left w:val="none" w:sz="0" w:space="0" w:color="auto"/>
        <w:bottom w:val="none" w:sz="0" w:space="0" w:color="auto"/>
        <w:right w:val="none" w:sz="0" w:space="0" w:color="auto"/>
      </w:divBdr>
    </w:div>
    <w:div w:id="1645355996">
      <w:bodyDiv w:val="1"/>
      <w:marLeft w:val="0"/>
      <w:marRight w:val="0"/>
      <w:marTop w:val="0"/>
      <w:marBottom w:val="0"/>
      <w:divBdr>
        <w:top w:val="none" w:sz="0" w:space="0" w:color="auto"/>
        <w:left w:val="none" w:sz="0" w:space="0" w:color="auto"/>
        <w:bottom w:val="none" w:sz="0" w:space="0" w:color="auto"/>
        <w:right w:val="none" w:sz="0" w:space="0" w:color="auto"/>
      </w:divBdr>
    </w:div>
    <w:div w:id="1824466458">
      <w:bodyDiv w:val="1"/>
      <w:marLeft w:val="0"/>
      <w:marRight w:val="0"/>
      <w:marTop w:val="0"/>
      <w:marBottom w:val="0"/>
      <w:divBdr>
        <w:top w:val="none" w:sz="0" w:space="0" w:color="auto"/>
        <w:left w:val="none" w:sz="0" w:space="0" w:color="auto"/>
        <w:bottom w:val="none" w:sz="0" w:space="0" w:color="auto"/>
        <w:right w:val="none" w:sz="0" w:space="0" w:color="auto"/>
      </w:divBdr>
    </w:div>
    <w:div w:id="1953516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500</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93</cp:revision>
  <cp:lastPrinted>2022-10-23T23:54:00Z</cp:lastPrinted>
  <dcterms:created xsi:type="dcterms:W3CDTF">2022-09-14T21:33:00Z</dcterms:created>
  <dcterms:modified xsi:type="dcterms:W3CDTF">2022-10-23T23:54:00Z</dcterms:modified>
</cp:coreProperties>
</file>