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1DCA" w:rsidRDefault="002410AF">
      <w:pPr>
        <w:rPr>
          <w:b/>
          <w:i/>
        </w:rPr>
      </w:pPr>
      <w:r w:rsidRPr="002410AF">
        <w:rPr>
          <w:b/>
          <w:i/>
        </w:rPr>
        <w:t>Sistema de Seguro / Financiamento</w:t>
      </w:r>
    </w:p>
    <w:p w:rsidR="00C440D5" w:rsidRPr="00C440D5" w:rsidRDefault="00C440D5">
      <w:r>
        <w:t xml:space="preserve">Sistema responsável por efetuar as seguintes operações: </w:t>
      </w:r>
    </w:p>
    <w:p w:rsidR="002410AF" w:rsidRDefault="000E445D" w:rsidP="000E445D">
      <w:pPr>
        <w:pStyle w:val="PargrafodaLista"/>
        <w:numPr>
          <w:ilvl w:val="0"/>
          <w:numId w:val="1"/>
        </w:numPr>
        <w:ind w:left="709" w:hanging="283"/>
      </w:pPr>
      <w:r>
        <w:t>Cálculo de Financiamento</w:t>
      </w:r>
    </w:p>
    <w:p w:rsidR="00177180" w:rsidRDefault="00C440D5" w:rsidP="00437BE6">
      <w:pPr>
        <w:ind w:left="426" w:firstLine="282"/>
      </w:pPr>
      <w:r>
        <w:t>O usuário entra com as informações de valor da operação, numero de parcelas, taxa efetiva e o valor das parcelas. O sistema calcula a taxa de referência em função da categoria do cliente e do valor solicitado. Os cálculos são divididos em:</w:t>
      </w:r>
    </w:p>
    <w:p w:rsidR="00C440D5" w:rsidRPr="00C440D5" w:rsidRDefault="00C440D5" w:rsidP="00C440D5">
      <w:pPr>
        <w:pStyle w:val="PargrafodaLista"/>
        <w:numPr>
          <w:ilvl w:val="0"/>
          <w:numId w:val="1"/>
        </w:numPr>
        <w:rPr>
          <w:i/>
        </w:rPr>
      </w:pPr>
      <w:r w:rsidRPr="00C440D5">
        <w:rPr>
          <w:i/>
        </w:rPr>
        <w:t>Clientes Normais</w:t>
      </w:r>
    </w:p>
    <w:p w:rsidR="00C440D5" w:rsidRDefault="00C440D5" w:rsidP="00C440D5">
      <w:pPr>
        <w:ind w:left="1068"/>
      </w:pPr>
      <w:r>
        <w:t>Multiplica-se a taxa de referencia por 1.5 para operações até 5000, e 2.0 para valores superiores.</w:t>
      </w:r>
    </w:p>
    <w:p w:rsidR="00C440D5" w:rsidRPr="00C440D5" w:rsidRDefault="00C440D5" w:rsidP="00C440D5">
      <w:pPr>
        <w:pStyle w:val="PargrafodaLista"/>
        <w:numPr>
          <w:ilvl w:val="0"/>
          <w:numId w:val="1"/>
        </w:numPr>
        <w:rPr>
          <w:i/>
        </w:rPr>
      </w:pPr>
      <w:r w:rsidRPr="00C440D5">
        <w:rPr>
          <w:i/>
        </w:rPr>
        <w:t>Clientes Especiais</w:t>
      </w:r>
    </w:p>
    <w:p w:rsidR="000E445D" w:rsidRDefault="00C440D5" w:rsidP="00C440D5">
      <w:pPr>
        <w:ind w:left="1068"/>
      </w:pPr>
      <w:r>
        <w:t>Multiplica-se a taxa de refer</w:t>
      </w:r>
      <w:r w:rsidR="00CE4F47">
        <w:t>ê</w:t>
      </w:r>
      <w:r>
        <w:t>ncia por 1.5 para operações até 10000, e 2.0 para valores superiores.</w:t>
      </w:r>
    </w:p>
    <w:p w:rsidR="000E445D" w:rsidRDefault="000E445D" w:rsidP="000E445D">
      <w:pPr>
        <w:pStyle w:val="PargrafodaLista"/>
        <w:numPr>
          <w:ilvl w:val="0"/>
          <w:numId w:val="1"/>
        </w:numPr>
        <w:ind w:left="709" w:hanging="283"/>
      </w:pPr>
      <w:r>
        <w:t>Cálculo de Seguro</w:t>
      </w:r>
    </w:p>
    <w:p w:rsidR="00437BE6" w:rsidRDefault="00437BE6" w:rsidP="00437BE6">
      <w:pPr>
        <w:ind w:left="426" w:firstLine="282"/>
      </w:pPr>
      <w:r w:rsidRPr="00437BE6">
        <w:t>O usu</w:t>
      </w:r>
      <w:r>
        <w:t>ário entra com as informações da importância segurada</w:t>
      </w:r>
      <w:r w:rsidR="00F010CD">
        <w:t xml:space="preserve">, custo total </w:t>
      </w:r>
      <w:r w:rsidR="00CC22C5">
        <w:t xml:space="preserve">do bem </w:t>
      </w:r>
      <w:r w:rsidR="00F010CD">
        <w:t xml:space="preserve">e o </w:t>
      </w:r>
      <w:r w:rsidR="00234F28">
        <w:t>numero de</w:t>
      </w:r>
      <w:r w:rsidR="00F010CD">
        <w:t xml:space="preserve"> parcelas. O </w:t>
      </w:r>
      <w:r w:rsidR="00A82237">
        <w:t>calculo</w:t>
      </w:r>
      <w:r w:rsidR="00F010CD">
        <w:t xml:space="preserve"> </w:t>
      </w:r>
      <w:r w:rsidR="00A82237">
        <w:t xml:space="preserve">é efetuado sobre </w:t>
      </w:r>
      <w:r w:rsidR="00F010CD">
        <w:t>o valor do seguro em função do ano de fabricação do veículo</w:t>
      </w:r>
      <w:r w:rsidR="00A82237">
        <w:t xml:space="preserve">, </w:t>
      </w:r>
      <w:r w:rsidR="00F010CD">
        <w:t>divididos em:</w:t>
      </w:r>
    </w:p>
    <w:p w:rsidR="00F010CD" w:rsidRDefault="00F010CD" w:rsidP="00F010CD">
      <w:pPr>
        <w:pStyle w:val="PargrafodaLista"/>
        <w:numPr>
          <w:ilvl w:val="0"/>
          <w:numId w:val="1"/>
        </w:numPr>
      </w:pPr>
      <w:r>
        <w:t>Veículos fabricados abaixo de 1994</w:t>
      </w:r>
    </w:p>
    <w:p w:rsidR="00F010CD" w:rsidRDefault="00F010CD" w:rsidP="00F010CD">
      <w:pPr>
        <w:ind w:left="1068"/>
      </w:pPr>
      <w:r>
        <w:t>A requisição é rejeitada pelo sistema.</w:t>
      </w:r>
    </w:p>
    <w:p w:rsidR="00F010CD" w:rsidRDefault="00F010CD" w:rsidP="00F010CD">
      <w:pPr>
        <w:pStyle w:val="PargrafodaLista"/>
        <w:numPr>
          <w:ilvl w:val="0"/>
          <w:numId w:val="1"/>
        </w:numPr>
      </w:pPr>
      <w:r>
        <w:t>Veículos fabricados entre 1994 e 2000</w:t>
      </w:r>
    </w:p>
    <w:p w:rsidR="00F010CD" w:rsidRDefault="00F010CD" w:rsidP="00F010CD">
      <w:pPr>
        <w:ind w:left="1068"/>
      </w:pPr>
      <w:r>
        <w:t xml:space="preserve">O cálculo </w:t>
      </w:r>
      <w:r w:rsidR="00C9606C">
        <w:t xml:space="preserve">do </w:t>
      </w:r>
      <w:r>
        <w:t>seguro é realizado com uma taxa de 3% sobre o valor do bem.</w:t>
      </w:r>
    </w:p>
    <w:p w:rsidR="00F010CD" w:rsidRDefault="00F010CD" w:rsidP="00F010CD">
      <w:pPr>
        <w:pStyle w:val="PargrafodaLista"/>
        <w:numPr>
          <w:ilvl w:val="0"/>
          <w:numId w:val="1"/>
        </w:numPr>
      </w:pPr>
      <w:r>
        <w:t>Veículos fabricados acima de 2000</w:t>
      </w:r>
    </w:p>
    <w:p w:rsidR="009F691A" w:rsidRDefault="00F010CD" w:rsidP="009F691A">
      <w:pPr>
        <w:ind w:left="1068"/>
      </w:pPr>
      <w:r>
        <w:t>O cálculo seguro é realizado com uma taxa de 1.5% sobre o valor do bem.</w:t>
      </w:r>
    </w:p>
    <w:sectPr w:rsidR="009F691A" w:rsidSect="003B1DC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0454812"/>
    <w:multiLevelType w:val="hybridMultilevel"/>
    <w:tmpl w:val="5BA65B5A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522E6F7F"/>
    <w:multiLevelType w:val="hybridMultilevel"/>
    <w:tmpl w:val="BC94FB58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08"/>
  <w:hyphenationZone w:val="425"/>
  <w:characterSpacingControl w:val="doNotCompress"/>
  <w:compat/>
  <w:rsids>
    <w:rsidRoot w:val="00232136"/>
    <w:rsid w:val="000E445D"/>
    <w:rsid w:val="00177180"/>
    <w:rsid w:val="00232136"/>
    <w:rsid w:val="00234F28"/>
    <w:rsid w:val="002410AF"/>
    <w:rsid w:val="003B1DCA"/>
    <w:rsid w:val="00437BE6"/>
    <w:rsid w:val="00951C63"/>
    <w:rsid w:val="009F691A"/>
    <w:rsid w:val="00A82237"/>
    <w:rsid w:val="00BA18B1"/>
    <w:rsid w:val="00C440D5"/>
    <w:rsid w:val="00C9606C"/>
    <w:rsid w:val="00CC22C5"/>
    <w:rsid w:val="00CE4F47"/>
    <w:rsid w:val="00F010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1DC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E445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172</Words>
  <Characters>933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15</cp:revision>
  <dcterms:created xsi:type="dcterms:W3CDTF">2008-08-23T16:53:00Z</dcterms:created>
  <dcterms:modified xsi:type="dcterms:W3CDTF">2008-08-23T17:31:00Z</dcterms:modified>
</cp:coreProperties>
</file>