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Heiti" w:hAnsi="STHeiti" w:eastAsia="STHeiti"/>
          <w:b/>
          <w:color w:val="000000"/>
          <w:sz w:val="34"/>
        </w:rPr>
        <w:t>文献框架</w:t>
      </w:r>
    </w:p>
    <w:p>
      <w:pPr>
        <w:pStyle w:val="ListBullet"/>
      </w:pPr>
      <w:r>
        <w:rPr>
          <w:rFonts w:ascii="STHeiti" w:hAnsi="STHeiti" w:eastAsia="STHeiti"/>
        </w:rPr>
        <w:t>记录日期：2026-09-23</w:t>
      </w:r>
    </w:p>
    <w:p>
      <w:pPr>
        <w:pStyle w:val="ListBullet"/>
      </w:pPr>
      <w:r>
        <w:rPr>
          <w:rFonts w:ascii="STHeiti" w:hAnsi="STHeiti" w:eastAsia="STHeiti"/>
        </w:rPr>
        <w:t>课程：传播学</w:t>
      </w:r>
    </w:p>
    <w:p>
      <w:pPr>
        <w:pStyle w:val="ListBullet"/>
      </w:pPr>
      <w:r>
        <w:rPr>
          <w:rFonts w:ascii="STHeiti" w:hAnsi="STHeiti" w:eastAsia="STHeiti"/>
        </w:rPr>
        <w:t>状态：框架已定稿（</w:t>
      </w:r>
      <w:r>
        <w:rPr>
          <w:rFonts w:ascii="STHeiti" w:hAnsi="STHeiti" w:eastAsia="STHeiti"/>
          <w:b/>
        </w:rPr>
        <w:t>四章结构</w:t>
      </w:r>
      <w:r>
        <w:rPr>
          <w:rFonts w:ascii="STHeiti" w:hAnsi="STHeiti" w:eastAsia="STHeiti"/>
        </w:rPr>
        <w:t>；2026-10-05 由六章精简），术语已核，文献卷期页码已逐条核实（2026-09-23；少数未复核项见第七节待办）</w:t>
      </w:r>
    </w:p>
    <w:p>
      <w:pPr>
        <w:pStyle w:val="ListBullet"/>
      </w:pPr>
      <w:r>
        <w:rPr>
          <w:rFonts w:ascii="STHeiti" w:hAnsi="STHeiti" w:eastAsia="STHeiti"/>
        </w:rPr>
        <w:t>关联文件：</w:t>
      </w:r>
      <w:r>
        <w:rPr>
          <w:rFonts w:ascii="Courier New" w:hAnsi="Courier New" w:eastAsia="STHeiti"/>
          <w:sz w:val="19"/>
        </w:rPr>
        <w:t>选题.md</w:t>
      </w:r>
      <w:r>
        <w:rPr>
          <w:rFonts w:ascii="STHeiti" w:hAnsi="STHeiti" w:eastAsia="STHeiti"/>
        </w:rPr>
        <w:t>（研究设计）、</w:t>
      </w:r>
      <w:r>
        <w:rPr>
          <w:rFonts w:ascii="Courier New" w:hAnsi="Courier New" w:eastAsia="STHeiti"/>
          <w:sz w:val="19"/>
        </w:rPr>
        <w:t>对话记录-前两轮.md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一、题目</w:t>
      </w:r>
    </w:p>
    <w:p>
      <w:r>
        <w:rPr>
          <w:rFonts w:ascii="STHeiti" w:hAnsi="STHeiti" w:eastAsia="STHeiti"/>
          <w:b/>
        </w:rPr>
        <w:t>AI 能成为舆论"降温器"吗？——AI 搜索对感知极化与意见表达的影响研究（以微博智搜为例）</w:t>
      </w:r>
    </w:p>
    <w:p>
      <w:pPr>
        <w:ind w:left="432"/>
      </w:pPr>
      <w:r>
        <w:rPr>
          <w:rFonts w:ascii="STHeiti" w:hAnsi="STHeiti" w:eastAsia="STHeiti"/>
          <w:color w:val="444444"/>
        </w:rPr>
        <w:t>题目方向说明：本框架保留提问式主标题。因现有实证证据的主流结局为</w:t>
      </w:r>
      <w:r>
        <w:rPr>
          <w:rFonts w:ascii="STHeiti" w:hAnsi="STHeiti" w:eastAsia="STHeiti"/>
          <w:b/>
          <w:color w:val="444444"/>
        </w:rPr>
        <w:t>无效应或逆火</w:t>
      </w:r>
      <w:r>
        <w:rPr>
          <w:rFonts w:ascii="STHeiti" w:hAnsi="STHeiti" w:eastAsia="STHeiti"/>
          <w:color w:val="444444"/>
        </w:rPr>
        <w:t>（Bail et al. 2018；Nyhan et al. 2023, *Nature*），主标题必须保持为</w:t>
      </w:r>
      <w:r>
        <w:rPr>
          <w:rFonts w:ascii="STHeiti" w:hAnsi="STHeiti" w:eastAsia="STHeiti"/>
          <w:b/>
          <w:color w:val="444444"/>
        </w:rPr>
        <w:t>开放提问</w:t>
      </w:r>
      <w:r>
        <w:rPr>
          <w:rFonts w:ascii="STHeiti" w:hAnsi="STHeiti" w:eastAsia="STHeiti"/>
          <w:color w:val="444444"/>
        </w:rPr>
        <w:t>，且须在</w:t>
      </w:r>
      <w:r>
        <w:rPr>
          <w:rFonts w:ascii="STHeiti" w:hAnsi="STHeiti" w:eastAsia="STHeiti"/>
          <w:b/>
          <w:color w:val="444444"/>
        </w:rPr>
        <w:t>第四章（二）</w:t>
      </w:r>
      <w:r>
        <w:rPr>
          <w:rFonts w:ascii="STHeiti" w:hAnsi="STHeiti" w:eastAsia="STHeiti"/>
          <w:color w:val="444444"/>
        </w:rPr>
        <w:t>正面呈现"降温"与"升温"两条证据线，避免被读成预判结论。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color w:val="444444"/>
        </w:rPr>
        <w:t>术语说明：</w:t>
      </w:r>
      <w:r>
        <w:rPr>
          <w:rFonts w:ascii="STHeiti" w:hAnsi="STHeiti" w:eastAsia="STHeiti"/>
          <w:b/>
          <w:color w:val="444444"/>
        </w:rPr>
        <w:t>第三章</w:t>
      </w:r>
      <w:r>
        <w:rPr>
          <w:rFonts w:ascii="STHeiti" w:hAnsi="STHeiti" w:eastAsia="STHeiti"/>
          <w:color w:val="444444"/>
        </w:rPr>
        <w:t>因变量采用既有术语</w:t>
      </w:r>
      <w:r>
        <w:rPr>
          <w:rFonts w:ascii="STHeiti" w:hAnsi="STHeiti" w:eastAsia="STHeiti"/>
          <w:b/>
          <w:color w:val="444444"/>
        </w:rPr>
        <w:t>意见表达（opinion expression）</w:t>
      </w:r>
      <w:r>
        <w:rPr>
          <w:rFonts w:ascii="STHeiti" w:hAnsi="STHeiti" w:eastAsia="STHeiti"/>
          <w:color w:val="444444"/>
        </w:rPr>
        <w:t>，"极化"仅作语境限定，全篇统一写作"极化议题语境下的意见表达"。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color w:val="444444"/>
        </w:rPr>
        <w:t>题目一致性：</w:t>
      </w:r>
      <w:r>
        <w:rPr>
          <w:rFonts w:ascii="Courier New" w:hAnsi="Courier New" w:eastAsia="STHeiti"/>
          <w:color w:val="444444"/>
          <w:sz w:val="19"/>
        </w:rPr>
        <w:t>选题.md</w:t>
      </w:r>
      <w:r>
        <w:rPr>
          <w:rFonts w:ascii="STHeiti" w:hAnsi="STHeiti" w:eastAsia="STHeiti"/>
          <w:color w:val="444444"/>
        </w:rPr>
        <w:t xml:space="preserve"> 已同步为本题目，其因变量术语亦统一为"意见表达意愿"。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二、结构逻辑</w:t>
      </w:r>
    </w:p>
    <w:p>
      <w:r>
        <w:rPr>
          <w:rFonts w:ascii="STHeiti" w:hAnsi="STHeiti" w:eastAsia="STHeiti"/>
        </w:rPr>
        <w:t xml:space="preserve">主标题统一为 </w:t>
      </w:r>
      <w:r>
        <w:rPr>
          <w:rFonts w:ascii="STHeiti" w:hAnsi="STHeiti" w:eastAsia="STHeiti"/>
          <w:b/>
        </w:rPr>
        <w:t>「概念：极化研究的 X」</w:t>
      </w:r>
      <w:r>
        <w:rPr>
          <w:rFonts w:ascii="STHeiti" w:hAnsi="STHeiti" w:eastAsia="STHeiti"/>
        </w:rPr>
        <w:t xml:space="preserve"> 结构，实现两点：</w:t>
      </w:r>
    </w:p>
    <w:p>
      <w:pPr>
        <w:pStyle w:val="ListNumber"/>
      </w:pPr>
      <w:r>
        <w:rPr>
          <w:rFonts w:ascii="STHeiti" w:hAnsi="STHeiti" w:eastAsia="STHeiti"/>
          <w:b/>
        </w:rPr>
        <w:t>对仗</w:t>
      </w:r>
      <w:r>
        <w:rPr>
          <w:rFonts w:ascii="STHeiti" w:hAnsi="STHeiti" w:eastAsia="STHeiti"/>
        </w:rPr>
        <w:t>——四章同构，均为"概念名 + 冒号 + 说明"。</w:t>
      </w:r>
    </w:p>
    <w:p>
      <w:pPr>
        <w:pStyle w:val="ListNumber"/>
      </w:pPr>
      <w:r>
        <w:rPr>
          <w:rFonts w:ascii="STHeiti" w:hAnsi="STHeiti" w:eastAsia="STHeiti"/>
          <w:b/>
        </w:rPr>
        <w:t>过渡</w:t>
      </w:r>
      <w:r>
        <w:rPr>
          <w:rFonts w:ascii="STHeiti" w:hAnsi="STHeiti" w:eastAsia="STHeiti"/>
        </w:rPr>
        <w:t xml:space="preserve">——逻辑链为 </w:t>
      </w:r>
      <w:r>
        <w:rPr>
          <w:rFonts w:ascii="STHeiti" w:hAnsi="STHeiti" w:eastAsia="STHeiti"/>
          <w:b/>
        </w:rPr>
        <w:t>现象与认知 → 理论机制 → 行为 → 述评</w:t>
      </w:r>
      <w:r>
        <w:rPr>
          <w:rFonts w:ascii="STHeiti" w:hAnsi="STHeiti" w:eastAsia="STHeiti"/>
        </w:rPr>
        <w:t>，四步走完，不再单设"技术情境"章。</w:t>
      </w:r>
    </w:p>
    <w:p>
      <w:r>
        <w:rPr>
          <w:rFonts w:ascii="STHeiti" w:hAnsi="STHeiti" w:eastAsia="STHeiti"/>
          <w:b/>
        </w:rPr>
        <w:t>为什么四章</w:t>
      </w:r>
      <w:r>
        <w:rPr>
          <w:rFonts w:ascii="STHeiti" w:hAnsi="STHeiti" w:eastAsia="STHeiti"/>
        </w:rPr>
        <w:t>：原六章把"舆论极化"与"感知极化"拆成两章、"AI 搜索"单列一章，层次过密。精简后：</w:t>
      </w:r>
      <w:r>
        <w:rPr>
          <w:rFonts w:ascii="STHeiti" w:hAnsi="STHeiti" w:eastAsia="STHeiti"/>
          <w:b/>
        </w:rPr>
        <w:t>第一章把"极化是什么、感知极化怎么测"一次讲完</w:t>
      </w:r>
      <w:r>
        <w:rPr>
          <w:rFonts w:ascii="STHeiti" w:hAnsi="STHeiti" w:eastAsia="STHeiti"/>
        </w:rPr>
        <w:t>（现象与认知同章），</w:t>
      </w:r>
      <w:r>
        <w:rPr>
          <w:rFonts w:ascii="STHeiti" w:hAnsi="STHeiti" w:eastAsia="STHeiti"/>
          <w:b/>
        </w:rPr>
        <w:t>AI 搜索不再单列</w:t>
      </w:r>
      <w:r>
        <w:rPr>
          <w:rFonts w:ascii="STHeiti" w:hAnsi="STHeiti" w:eastAsia="STHeiti"/>
        </w:rPr>
        <w:t>——它是本研究的</w:t>
      </w:r>
      <w:r>
        <w:rPr>
          <w:rFonts w:ascii="STHeiti" w:hAnsi="STHeiti" w:eastAsia="STHeiti"/>
          <w:b/>
        </w:rPr>
        <w:t>干预情境</w:t>
      </w:r>
      <w:r>
        <w:rPr>
          <w:rFonts w:ascii="STHeiti" w:hAnsi="STHeiti" w:eastAsia="STHeiti"/>
        </w:rPr>
        <w:t>，其现有研究放在第四章（述评）里与"降温／升温"两条证据线一起处理，反而更集中。</w:t>
      </w:r>
    </w:p>
    <w:p>
      <w:r>
        <w:rPr>
          <w:rFonts w:ascii="STHeiti" w:hAnsi="STHeiti" w:eastAsia="STHeiti"/>
          <w:b/>
        </w:rPr>
        <w:t>过渡链</w:t>
      </w:r>
      <w:r>
        <w:rPr>
          <w:rFonts w:ascii="STHeiti" w:hAnsi="STHeiti" w:eastAsia="STHeit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从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到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接口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第一章（二）"去极化研究"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第二章"多元无知"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去极化路径从「人际接触」走向「算法干预」，需要理论身份——多元无知给出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第一章（三）"感知极化"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第三章（二）"作用路径"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感知 → 表达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第二章（二）"干预逻辑与争议"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第四章（一）"共识与争议焦点"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干预到底有没有效，正是述评要正面处理的</w:t>
            </w:r>
          </w:p>
        </w:tc>
      </w:tr>
    </w:tbl>
    <w:p>
      <w:r>
        <w:rPr>
          <w:rFonts w:ascii="STHeiti" w:hAnsi="STHeiti" w:eastAsia="STHeiti"/>
          <w:b/>
        </w:rPr>
        <w:t>理论主干（第二章的职责）</w:t>
      </w:r>
      <w:r>
        <w:rPr>
          <w:rFonts w:ascii="STHeiti" w:hAnsi="STHeiti" w:eastAsia="STHeiti"/>
        </w:rPr>
        <w:t>：全篇理论依据为</w:t>
      </w:r>
      <w:r>
        <w:rPr>
          <w:rFonts w:ascii="STHeiti" w:hAnsi="STHeiti" w:eastAsia="STHeiti"/>
          <w:b/>
        </w:rPr>
        <w:t>多元无知</w:t>
      </w:r>
      <w:r>
        <w:rPr>
          <w:rFonts w:ascii="STHeiti" w:hAnsi="STHeiti" w:eastAsia="STHeiti"/>
        </w:rPr>
        <w:t>（pluralistic ignorance）——感知极化是它的一个特例（Asami &amp; Kishishita 2025），而 AI 搜索的多元观点整合则是其经典干预手段（提升真实意见分布的可见度）的</w:t>
      </w:r>
      <w:r>
        <w:rPr>
          <w:rFonts w:ascii="STHeiti" w:hAnsi="STHeiti" w:eastAsia="STHeiti"/>
          <w:b/>
        </w:rPr>
        <w:t>算法化版本</w:t>
      </w:r>
      <w:r>
        <w:rPr>
          <w:rFonts w:ascii="STHeiti" w:hAnsi="STHeiti" w:eastAsia="STHeiti"/>
        </w:rPr>
        <w:t>；沉默的螺旋作为行为端机制嵌套其中。</w:t>
      </w:r>
      <w:r>
        <w:rPr>
          <w:rFonts w:ascii="STHeiti" w:hAnsi="STHeiti" w:eastAsia="STHeiti"/>
          <w:b/>
        </w:rPr>
        <w:t>第二章的任务就是把这一理论讲清楚</w:t>
      </w:r>
      <w:r>
        <w:rPr>
          <w:rFonts w:ascii="STHeiti" w:hAnsi="STHeiti" w:eastAsia="STHeiti"/>
        </w:rPr>
        <w:t xml:space="preserve">，使另外三章的落点各自都有依据。完整推导见 </w:t>
      </w:r>
      <w:r>
        <w:rPr>
          <w:rFonts w:ascii="Courier New" w:hAnsi="Courier New" w:eastAsia="STHeiti"/>
          <w:sz w:val="19"/>
        </w:rPr>
        <w:t>理论框架与假设.md</w:t>
      </w:r>
      <w:r>
        <w:rPr>
          <w:rFonts w:ascii="STHeiti" w:hAnsi="STHeiti" w:eastAsia="STHeiti"/>
        </w:rPr>
        <w:t>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三、框架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一、舆论极化与感知极化：极化研究的现象与认知</w:t>
      </w:r>
    </w:p>
    <w:p>
      <w:pPr>
        <w:pStyle w:val="ListBullet"/>
      </w:pPr>
      <w:r>
        <w:rPr>
          <w:rFonts w:ascii="STHeiti" w:hAnsi="STHeiti" w:eastAsia="STHeiti"/>
        </w:rPr>
        <w:t>（一）极化的概念溯源与类型分化</w:t>
      </w:r>
    </w:p>
    <w:p>
      <w:pPr>
        <w:pStyle w:val="ListBullet"/>
      </w:pPr>
      <w:r>
        <w:rPr>
          <w:rFonts w:ascii="STHeiti" w:hAnsi="STHeiti" w:eastAsia="STHeiti"/>
        </w:rPr>
        <w:t>（二）社交媒体环境中的舆论极化与去极化研究</w:t>
      </w:r>
    </w:p>
    <w:p>
      <w:pPr>
        <w:pStyle w:val="ListBullet"/>
      </w:pPr>
      <w:r>
        <w:rPr>
          <w:rFonts w:ascii="STHeiti" w:hAnsi="STHeiti" w:eastAsia="STHeiti"/>
        </w:rPr>
        <w:t>（三）感知极化：概念、测量与后果研究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二、多元无知：极化研究的理论机制</w:t>
      </w:r>
    </w:p>
    <w:p>
      <w:pPr>
        <w:pStyle w:val="ListBullet"/>
      </w:pPr>
      <w:r>
        <w:rPr>
          <w:rFonts w:ascii="STHeiti" w:hAnsi="STHeiti" w:eastAsia="STHeiti"/>
        </w:rPr>
        <w:t>（一）多元无知的概念与理论谱系</w:t>
      </w:r>
    </w:p>
    <w:p>
      <w:pPr>
        <w:pStyle w:val="ListBullet"/>
      </w:pPr>
      <w:r>
        <w:rPr>
          <w:rFonts w:ascii="STHeiti" w:hAnsi="STHeiti" w:eastAsia="STHeiti"/>
        </w:rPr>
        <w:t>（二）感知极化作为特例：干预逻辑与效果争议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三、意见表达：极化研究的行为维度</w:t>
      </w:r>
    </w:p>
    <w:p>
      <w:pPr>
        <w:pStyle w:val="ListBullet"/>
      </w:pPr>
      <w:r>
        <w:rPr>
          <w:rFonts w:ascii="STHeiti" w:hAnsi="STHeiti" w:eastAsia="STHeiti"/>
        </w:rPr>
        <w:t>（一）意见表达的概念与测量</w:t>
      </w:r>
    </w:p>
    <w:p>
      <w:pPr>
        <w:pStyle w:val="ListBullet"/>
      </w:pPr>
      <w:r>
        <w:rPr>
          <w:rFonts w:ascii="STHeiti" w:hAnsi="STHeiti" w:eastAsia="STHeiti"/>
        </w:rPr>
        <w:t>（二）从感知极化到意见表达：作用路径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四、研究述评与本研究切入点</w:t>
      </w:r>
    </w:p>
    <w:p>
      <w:pPr>
        <w:pStyle w:val="ListBullet"/>
      </w:pPr>
      <w:r>
        <w:rPr>
          <w:rFonts w:ascii="STHeiti" w:hAnsi="STHeiti" w:eastAsia="STHeiti"/>
        </w:rPr>
        <w:t>（一）已有研究的主要发现与争议焦点</w:t>
      </w:r>
    </w:p>
    <w:p>
      <w:pPr>
        <w:pStyle w:val="ListBullet"/>
      </w:pPr>
      <w:r>
        <w:rPr>
          <w:rFonts w:ascii="STHeiti" w:hAnsi="STHeiti" w:eastAsia="STHeiti"/>
        </w:rPr>
        <w:t>（二）本研究的问题提出与分析框架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四、逐章文献落点</w:t>
      </w:r>
    </w:p>
    <w:p>
      <w:pPr>
        <w:ind w:left="432"/>
      </w:pPr>
      <w:r>
        <w:rPr>
          <w:rFonts w:ascii="STHeiti" w:hAnsi="STHeiti" w:eastAsia="STHeiti"/>
          <w:b/>
          <w:color w:val="444444"/>
        </w:rPr>
        <w:t>精简原则</w:t>
      </w:r>
      <w:r>
        <w:rPr>
          <w:rFonts w:ascii="STHeiti" w:hAnsi="STHeiti" w:eastAsia="STHeiti"/>
          <w:color w:val="444444"/>
        </w:rPr>
        <w:t>：每章只留正文真正要用的</w:t>
      </w:r>
      <w:r>
        <w:rPr>
          <w:rFonts w:ascii="STHeiti" w:hAnsi="STHeiti" w:eastAsia="STHeiti"/>
          <w:b/>
          <w:color w:val="444444"/>
        </w:rPr>
        <w:t>主干文献</w:t>
      </w:r>
      <w:r>
        <w:rPr>
          <w:rFonts w:ascii="STHeiti" w:hAnsi="STHeiti" w:eastAsia="STHeiti"/>
          <w:color w:val="444444"/>
        </w:rPr>
        <w:t xml:space="preserve">（原 66 条 → 37 条）。被删的不代表不重要，而是放不进这篇综述的篇幅——写作时如需回溯，见 </w:t>
      </w:r>
      <w:r>
        <w:rPr>
          <w:rFonts w:ascii="Courier New" w:hAnsi="Courier New" w:eastAsia="STHeiti"/>
          <w:color w:val="444444"/>
          <w:sz w:val="19"/>
        </w:rPr>
        <w:t>理论框架与假设.md</w:t>
      </w:r>
      <w:r>
        <w:rPr>
          <w:rFonts w:ascii="STHeiti" w:hAnsi="STHeiti" w:eastAsia="STHeiti"/>
          <w:color w:val="444444"/>
        </w:rPr>
        <w:t xml:space="preserve"> 与本文第五、六节。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b/>
          <w:color w:val="444444"/>
        </w:rPr>
        <w:t>AI 搜索不再单列一节</w:t>
      </w:r>
      <w:r>
        <w:rPr>
          <w:rFonts w:ascii="STHeiti" w:hAnsi="STHeiti" w:eastAsia="STHeiti"/>
          <w:color w:val="444444"/>
        </w:rPr>
        <w:t>：它的核心文献并入第四章，与"降温／升温"两条证据线一起处理。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一、舆论极化与感知极化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蒋忠波《"群体极化"之考辨》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《新闻与传播研究》2019, 26(3): 7–27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夏倩芳、原永涛《从群体极化到公众极化：极化研究的进路与转向》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《新闻与传播研究》2017, 24(6): 5–32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葛岩、秦裕林、赵汗青《社交媒体必然带来舆论极化吗：莫尔国的故事》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《国际新闻界》2020, 42(2): 67–99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汤景泰、徐铭亮、星辰《立场、情感、注意力与选择性接触：舆论极化的影响要素分析》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《国际新闻界》2023, 45(1): 132–156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邢云菲、王晰巍《国外社交媒体中群体极化研究综述》（提出"群体去极化"）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《情报科学》2022, 40(9): 176–184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郭小安、何君琼《反态度信息与平衡信息接触对舆论极化的影响——一项在线实验的实证检验》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《国际新闻界》2023, 45(7): 25–46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韦龙《重返对话：网络群体极化现象化解路径研究》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《新闻大学》2021(10): 30–43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Sunstein, *The Law of Group Polarization*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*Journal of Political Philosophy* 2002, 10(2): 175–195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Iyengar et al., *The Origins and Consequences of Affective Polarization in the United States*（区分议题极化与情感极化）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*Annual Review of Political Science* 2019, 22(1): 129–146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Levendusky &amp; Malhotra, *(Mis)perceptions of Partisan Polarization in the American Public*（感知极化的定义奠基）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*Public Opinion Quarterly* 2016, 80(S1): 378–391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Enders &amp; Armaly, *The Differential Effects of Actual and Perceived Polarization*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*Political Behavior* 2019, 41(3): 815–839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Lees &amp; Cikara, *Understanding and combating misperceived polarization*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*Phil. Trans. R. Soc. B* 2021, 376(1822): 20200143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马得勇、黄敏璇《网络舆论中的态度极化与虚假共识》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《国际新闻界》2023, 45(7): 47–73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二、多元无知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Allport, *Social Psychology*（"意见普遍性的错觉"的最早表述）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1924（</w:t>
            </w:r>
            <w:r>
              <w:rPr>
                <w:rFonts w:ascii="STHeiti" w:hAnsi="STHeiti" w:eastAsia="STHeiti"/>
                <w:b/>
                <w:sz w:val="18"/>
              </w:rPr>
              <w:t>出版信息待核实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Katz &amp; Allport, *Students' Attitudes*（"多元无知"的正式命名）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1931（</w:t>
            </w:r>
            <w:r>
              <w:rPr>
                <w:rFonts w:ascii="STHeiti" w:hAnsi="STHeiti" w:eastAsia="STHeiti"/>
                <w:b/>
                <w:sz w:val="18"/>
              </w:rPr>
              <w:t>出版信息待核实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Prentice &amp; Miller, *Pluralistic Ignorance and Alcohol Use on Campus*（经典案例：自评 5.3 vs 估他人 7.0）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*Journal of Personality and Social Psychology* 1993, 64(2): 243–256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Sargent &amp; Newman, *Pluralistic Ignorance Research in Psychology*（方法学框架综述）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*Review of General Psychology* 2021, 25(2): 163–184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Miller, *A Century of Pluralistic Ignorance*（百年综述）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*Frontiers in Social Psychology* 2023, 1: 1260896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Asami &amp; Kishishita, *Polarization as Pluralistic Ignorance*（感知极化即多元无知的一个特例）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*Journal of Public Economic Theory* 2025, 27(6): e70076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Sparkman, Geiger &amp; Weber（经典测量与干预：实得 36.6% vs 实际 67%）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*Nature Communications* 2022, 13: 4779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Bursztyn, González &amp; Yanagizawa-Drott, *Misperceived Social Norms*（纠正误判 → 改变行为的田野实验）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*American Economic Review* 2020, 110(10): 2997–3029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Geiger et al.（11 国含中国；公共共识信息干预对行为仅 δ=0.05）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*Psychological Science* 2025, 36(6): 421–442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Vlasceanu et al.（63 国干预锦标赛；无干预能提升更费力的行为）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*Science Advances* 2024, 10(6): eadj5778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周葆华、吕舒宁（上海大学生，意见气候感知的层次差异）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2014（</w:t>
            </w:r>
            <w:r>
              <w:rPr>
                <w:rFonts w:ascii="STHeiti" w:hAnsi="STHeiti" w:eastAsia="STHeiti"/>
                <w:b/>
                <w:sz w:val="18"/>
              </w:rPr>
              <w:t>出处待核实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</w:tr>
    </w:tbl>
    <w:p>
      <w:pPr>
        <w:ind w:left="432"/>
      </w:pPr>
      <w:r>
        <w:rPr>
          <w:rFonts w:ascii="STHeiti" w:hAnsi="STHeiti" w:eastAsia="STHeiti"/>
          <w:b/>
          <w:color w:val="444444"/>
        </w:rPr>
        <w:t>与第一章的分工</w:t>
      </w:r>
      <w:r>
        <w:rPr>
          <w:rFonts w:ascii="STHeiti" w:hAnsi="STHeiti" w:eastAsia="STHeiti"/>
          <w:color w:val="444444"/>
        </w:rPr>
        <w:t>：Lees &amp; Cikara 2021 同时出现在第一章。</w:t>
      </w:r>
      <w:r>
        <w:rPr>
          <w:rFonts w:ascii="STHeiti" w:hAnsi="STHeiti" w:eastAsia="STHeiti"/>
          <w:b/>
          <w:color w:val="444444"/>
        </w:rPr>
        <w:t>在第一章</w:t>
      </w:r>
      <w:r>
        <w:rPr>
          <w:rFonts w:ascii="STHeiti" w:hAnsi="STHeiti" w:eastAsia="STHeiti"/>
          <w:color w:val="444444"/>
        </w:rPr>
        <w:t>它是感知极化的理论来源；</w:t>
      </w:r>
      <w:r>
        <w:rPr>
          <w:rFonts w:ascii="STHeiti" w:hAnsi="STHeiti" w:eastAsia="STHeiti"/>
          <w:b/>
          <w:color w:val="444444"/>
        </w:rPr>
        <w:t>在本章</w:t>
      </w:r>
      <w:r>
        <w:rPr>
          <w:rFonts w:ascii="STHeiti" w:hAnsi="STHeiti" w:eastAsia="STHeiti"/>
          <w:color w:val="444444"/>
        </w:rPr>
        <w:t>它与 Asami &amp; Kishishita 2025 一起，说明"感知极化为什么是多元无知的一个特例"。同一文献、两种用法，写作时不要重复展开。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三、意见表达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Scheufele &amp; Eveland, *Perceptions of "Public Opinion" and "Public" Opinion Expression*（"意见表达"的概念来源）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*International Journal of Public Opinion Research* 2001, 13(1): 25–44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Noelle-Neumann, *The Spiral of Silence: A Theory of Public Opinion*（表达意愿的机制来源）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*Journal of Communication* 1974, 24(2): 43–51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Glynn, Hayes &amp; Shanahan, *Perceived Support for One's Opinions and Willingness to Speak Out*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*Public Opinion Quarterly* 1997, 61(3): 452–463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Hayes, Glynn &amp; Shanahan, *Willingness to Self-Censor*（WTSC 8 题量表，</w:t>
            </w:r>
            <w:r>
              <w:rPr>
                <w:rFonts w:ascii="STHeiti" w:hAnsi="STHeiti" w:eastAsia="STHeiti"/>
                <w:b/>
                <w:sz w:val="18"/>
              </w:rPr>
              <w:t>本研究不用它做因变量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*International Journal of Public Opinion Research* 2005, 17(3): 298–323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Tsai &amp; Yu, *Issue Polarization and Opinion Expression*（"意见表达 × 议题极化"的直接先例）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*Political Studies Review* 2025, 23(3): 941–958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Matthes, Knoll &amp; von Sikorski, *The "Spiral of Silence" Revisited*（元分析：66 项研究 N=27,192，平均 r=.10，近关系＋切身议题时 r=.34）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*Communication Research* 2018, 45(1): 3–33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Coe, Kenski &amp; Rains, *Online and Uncivil?*（对立化表达，作对照概念）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*Journal of Communication* 2014, 64(4): 658–679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虞鑫、许弘智《意见领袖、沉默的螺旋与群体极化》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《国际新闻界》2019, 41(5): 6–26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廖圣清、程俊超、于建娉《网络新闻回帖中的受众互动与群体极化：以情绪为中介变量》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《国际新闻界》2023, 45(9): 91–117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四、研究述评与本研究切入点</w:t>
      </w:r>
    </w:p>
    <w:p>
      <w:r>
        <w:rPr>
          <w:rFonts w:ascii="STHeiti" w:hAnsi="STHeiti" w:eastAsia="STHeiti"/>
        </w:rPr>
        <w:t>由前三章汇总，并</w:t>
      </w:r>
      <w:r>
        <w:rPr>
          <w:rFonts w:ascii="STHeiti" w:hAnsi="STHeiti" w:eastAsia="STHeiti"/>
          <w:b/>
        </w:rPr>
        <w:t>正面处理"降温／升温"两条证据线</w:t>
      </w:r>
      <w:r>
        <w:rPr>
          <w:rFonts w:ascii="STHeiti" w:hAnsi="STHeiti" w:eastAsia="STHeiti"/>
        </w:rPr>
        <w:t>（原"AI 搜索"章的核心文献并入此处）：</w:t>
      </w:r>
    </w:p>
    <w:p>
      <w:r>
        <w:rPr>
          <w:rFonts w:ascii="STHeiti" w:hAnsi="STHeiti" w:eastAsia="STHeiti"/>
          <w:b/>
        </w:rPr>
        <w:t>无效应／逆火侧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Bail et al.（跨立场接触一个月，共和党人</w:t>
            </w:r>
            <w:r>
              <w:rPr>
                <w:rFonts w:ascii="STHeiti" w:hAnsi="STHeiti" w:eastAsia="STHeiti"/>
                <w:b/>
                <w:sz w:val="18"/>
              </w:rPr>
              <w:t>更保守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*PNAS* 2018, 115(37): 9216–9221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Nyhan et al.（Facebook 大实验，N=23,377，</w:t>
            </w:r>
            <w:r>
              <w:rPr>
                <w:rFonts w:ascii="STHeiti" w:hAnsi="STHeiti" w:eastAsia="STHeiti"/>
                <w:b/>
                <w:sz w:val="18"/>
              </w:rPr>
              <w:t>八项预注册态度指标全无效应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*Nature* 2023, 620(7972): 137–144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Guess et al.（改写 feed 排序的实验，主结果同样无效应）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*Science* 2023, 381(6656): 398–404</w:t>
            </w:r>
          </w:p>
        </w:tc>
      </w:tr>
    </w:tbl>
    <w:p>
      <w:r>
        <w:rPr>
          <w:rFonts w:ascii="STHeiti" w:hAnsi="STHeiti" w:eastAsia="STHeiti"/>
          <w:b/>
        </w:rPr>
        <w:t>有效侧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Piccardi et al.（算法重排田野实验）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*Science* 2025, 390(6776): eadu5584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Hruschka &amp; Appel, *Reducing political polarization through conversations with artificial intelligence*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*JCMC* 2026, 31(2): zmag003</w:t>
            </w:r>
          </w:p>
        </w:tc>
      </w:tr>
    </w:tbl>
    <w:p>
      <w:r>
        <w:rPr>
          <w:rFonts w:ascii="STHeiti" w:hAnsi="STHeiti" w:eastAsia="STHeiti"/>
          <w:b/>
        </w:rPr>
        <w:t>本研究的技术情境（AI 搜索）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以微博智搜上线为自然实验、近 200 万条微博、DiD 设计（结论：</w:t>
            </w:r>
            <w:r>
              <w:rPr>
                <w:rFonts w:ascii="STHeiti" w:hAnsi="STHeiti" w:eastAsia="STHeiti"/>
                <w:b/>
                <w:sz w:val="18"/>
              </w:rPr>
              <w:t>总体降低攻击性表达，政治议题语境下反而激化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香港中文大学新闻与传播学院研究书册第 18 册（2025）（作者、题名待核实）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Sharma, Liao &amp; Xiao, *Generative Echo Chamber? Effects of LLM-Powered Search Systems on Diverse Information Seeking*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CHI '24, Article 1033（DOI 10.1145/3613904.3642459）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Leung &amp; Urminsky, *The narrow search effect and how broadening search promotes belief updating*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*PNAS* 2025, 122(13): e2408175122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Globig, Xu, Alshamy &amp; Van Bavel（AI 作为身份中立信源，绕过身份驱动的信源回避）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OSF 预印本，投稿中</w:t>
            </w:r>
            <w:r>
              <w:rPr>
                <w:rFonts w:ascii="STHeiti" w:hAnsi="STHeiti" w:eastAsia="STHeiti"/>
                <w:sz w:val="18"/>
              </w:rPr>
              <w:t>（DOI 10.31234/osf.io/2t579）</w:t>
            </w:r>
          </w:p>
        </w:tc>
      </w:tr>
    </w:tbl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五、术语对照表（写作时按此统一）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规范表述（首次出现须附原文）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来源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使用提醒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舆论极化 / 群体极化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蒋忠波 2019；夏倩芳、原永涛 2017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不可写"桑斯坦提出群体极化"</w:t>
            </w:r>
            <w:r>
              <w:rPr>
                <w:rFonts w:ascii="STHeiti" w:hAnsi="STHeiti" w:eastAsia="STHeiti"/>
                <w:sz w:val="18"/>
              </w:rPr>
              <w:t>。首提为 Fraser et al. (1971)，Stoner (1961) 只是起点；蒋忠波统计显示国内 123 篇文献中 50.4% 误认为桑斯坦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感知极化（perceived polarization）／虚假极化（false polarization）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Levendusky &amp; Malhotra 2016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全篇统一使用"感知极化"</w:t>
            </w:r>
            <w:r>
              <w:rPr>
                <w:rFonts w:ascii="STHeiti" w:hAnsi="STHeiti" w:eastAsia="STHeiti"/>
                <w:sz w:val="18"/>
              </w:rPr>
              <w:t>（题目、章节标题、术语表、变量名一致，不再加"议题"限定）——与"情感极化"并列，构成极化的认知维与情感维。中文未统一，须说明与"感知政治极化""虚假共识"的关系。</w:t>
            </w:r>
            <w:r>
              <w:rPr>
                <w:rFonts w:ascii="STHeiti" w:hAnsi="STHeiti" w:eastAsia="STHeiti"/>
                <w:b/>
                <w:sz w:val="18"/>
              </w:rPr>
              <w:t>与"虚假共识"方向相反</w:t>
            </w:r>
            <w:r>
              <w:rPr>
                <w:rFonts w:ascii="STHeiti" w:hAnsi="STHeiti" w:eastAsia="STHeiti"/>
                <w:sz w:val="18"/>
              </w:rPr>
              <w:t>：虚假共识是"以为别人和自己一样"，虚假极化是"以为对立面比自己更极端"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多元无知（pluralistic ignorance）／多数无知、人众无知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Allport 1924；Katz &amp; Allport 1931；Miller 2023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本研究的理论主干，第二章专章阐释</w:t>
            </w:r>
            <w:r>
              <w:rPr>
                <w:rFonts w:ascii="STHeiti" w:hAnsi="STHeiti" w:eastAsia="STHeiti"/>
                <w:sz w:val="18"/>
              </w:rPr>
              <w:t>。感知极化是它的一个特例（Asami &amp; Kishishita 2025）。中文译名未统一，首次出现须附英文；</w:t>
            </w:r>
            <w:r>
              <w:rPr>
                <w:rFonts w:ascii="STHeiti" w:hAnsi="STHeiti" w:eastAsia="STHeiti"/>
                <w:b/>
                <w:sz w:val="18"/>
              </w:rPr>
              <w:t>测量层不得称为"多元无知分数"</w:t>
            </w:r>
            <w:r>
              <w:rPr>
                <w:rFonts w:ascii="STHeiti" w:hAnsi="STHeiti" w:eastAsia="STHeiti"/>
                <w:sz w:val="18"/>
              </w:rPr>
              <w:t>（Sargent &amp; Newman 2021 明确告诫不可在个体层面计算该分数）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意见表达（opinion expression）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Scheufele &amp; Eveland 2001（概念界定）；Noelle-Neumann 1974、Glynn, Hayes &amp; Shanahan 1997、Hayes, Glynn &amp; Shanahan 2005（机制与测量）；Tsai &amp; Yu 2025、郭小安 2015、虞鑫、许弘智 2019、廖圣清等 2023（对外先例）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"极化"不作术语成分，仅作语境限定</w:t>
            </w:r>
            <w:r>
              <w:rPr>
                <w:rFonts w:ascii="STHeiti" w:hAnsi="STHeiti" w:eastAsia="STHeiti"/>
                <w:sz w:val="18"/>
              </w:rPr>
              <w:t>。全篇统一写作"极化议题语境下的意见表达"；如需测量表达意愿，用 Hayes et al. 2005 的 WTSC 8 题量表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信息整合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Anderson 1971；图情"信息集成"（王知津、韩正彪 2012）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一名两义，</w:t>
            </w:r>
            <w:r>
              <w:rPr>
                <w:rFonts w:ascii="STHeiti" w:hAnsi="STHeiti" w:eastAsia="STHeiti"/>
                <w:b/>
                <w:sz w:val="18"/>
              </w:rPr>
              <w:t>必须择一</w:t>
            </w:r>
            <w:r>
              <w:rPr>
                <w:rFonts w:ascii="STHeiti" w:hAnsi="STHeiti" w:eastAsia="STHeiti"/>
                <w:sz w:val="18"/>
              </w:rPr>
              <w:t>：作个体认知机制用 Anderson；作技术属性用"多源信息整合／信息集成"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AI 搜索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GenIR（ACM TOIS 综述；Najork, SIGIR 2023 keynote）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首次出现须区分</w:t>
            </w:r>
            <w:r>
              <w:rPr>
                <w:rFonts w:ascii="STHeiti" w:hAnsi="STHeiti" w:eastAsia="STHeiti"/>
                <w:b/>
                <w:sz w:val="18"/>
              </w:rPr>
              <w:t>技术范式层</w:t>
            </w:r>
            <w:r>
              <w:rPr>
                <w:rFonts w:ascii="STHeiti" w:hAnsi="STHeiti" w:eastAsia="STHeiti"/>
                <w:sz w:val="18"/>
              </w:rPr>
              <w:t>（生成式检索）与</w:t>
            </w:r>
            <w:r>
              <w:rPr>
                <w:rFonts w:ascii="STHeiti" w:hAnsi="STHeiti" w:eastAsia="STHeiti"/>
                <w:b/>
                <w:sz w:val="18"/>
              </w:rPr>
              <w:t>产品层</w:t>
            </w:r>
            <w:r>
              <w:rPr>
                <w:rFonts w:ascii="STHeiti" w:hAnsi="STHeiti" w:eastAsia="STHeiti"/>
                <w:sz w:val="18"/>
              </w:rPr>
              <w:t>（对话式 AI 搜索）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去极化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邢云菲、王晰巍 2022（"群体去极化"）；van Eck et al. 系统综述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中文有来源，可直接使用</w:t>
            </w:r>
          </w:p>
        </w:tc>
      </w:tr>
    </w:tbl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六、五个须规避的硬伤</w:t>
      </w:r>
    </w:p>
    <w:p>
      <w:pPr>
        <w:pStyle w:val="ListNumber"/>
      </w:pPr>
      <w:r>
        <w:rPr>
          <w:rFonts w:ascii="STHeiti" w:hAnsi="STHeiti" w:eastAsia="STHeiti"/>
          <w:b/>
        </w:rPr>
        <w:t>群体极化的提出者</w:t>
      </w:r>
      <w:r>
        <w:rPr>
          <w:rFonts w:ascii="STHeiti" w:hAnsi="STHeiti" w:eastAsia="STHeiti"/>
        </w:rPr>
        <w:t>——按蒋忠波（2019）写清 Fraser et al. (1971) 与 Stoner (1961) 的分工，不得归于桑斯坦。</w:t>
      </w:r>
    </w:p>
    <w:p>
      <w:pPr>
        <w:pStyle w:val="ListNumber"/>
      </w:pPr>
      <w:r>
        <w:rPr>
          <w:rFonts w:ascii="STHeiti" w:hAnsi="STHeiti" w:eastAsia="STHeiti"/>
          <w:b/>
        </w:rPr>
        <w:t>"意见表达"与"极化"的层次</w:t>
      </w:r>
      <w:r>
        <w:rPr>
          <w:rFonts w:ascii="STHeiti" w:hAnsi="STHeiti" w:eastAsia="STHeiti"/>
        </w:rPr>
        <w:t>——"意见表达"是既有术语（Scheufele &amp; Eveland 2001），但"极化"是本研究加的语境限定。全篇须统一写作"极化议题语境下的意见表达"，不得把"极化意见表达"当成既有术语引用，也不得含糊其来源。</w:t>
      </w:r>
    </w:p>
    <w:p>
      <w:pPr>
        <w:pStyle w:val="ListNumber"/>
      </w:pPr>
      <w:r>
        <w:rPr>
          <w:rFonts w:ascii="STHeiti" w:hAnsi="STHeiti" w:eastAsia="STHeiti"/>
          <w:b/>
        </w:rPr>
        <w:t>"信息整合"的撞名</w:t>
      </w:r>
      <w:r>
        <w:rPr>
          <w:rFonts w:ascii="STHeiti" w:hAnsi="STHeiti" w:eastAsia="STHeiti"/>
        </w:rPr>
        <w:t>——Anderson 的信息整合理论与图情的多源信息整合含义不同，同一章内不可混用。</w:t>
      </w:r>
    </w:p>
    <w:p>
      <w:pPr>
        <w:pStyle w:val="ListNumber"/>
      </w:pPr>
      <w:r>
        <w:rPr>
          <w:rFonts w:ascii="STHeiti" w:hAnsi="STHeiti" w:eastAsia="STHeiti"/>
          <w:b/>
        </w:rPr>
        <w:t>"不文明表达"对照概念的出处</w:t>
      </w:r>
      <w:r>
        <w:rPr>
          <w:rFonts w:ascii="STHeiti" w:hAnsi="STHeiti" w:eastAsia="STHeiti"/>
        </w:rPr>
        <w:t>——Coe, Kenski &amp; Rains (2014) 载于《Journal of Communication》64(4): 658–679（*Online and Uncivil?*），</w:t>
      </w:r>
      <w:r>
        <w:rPr>
          <w:rFonts w:ascii="STHeiti" w:hAnsi="STHeiti" w:eastAsia="STHeiti"/>
          <w:b/>
        </w:rPr>
        <w:t>不是</w:t>
      </w:r>
      <w:r>
        <w:rPr>
          <w:rFonts w:ascii="STHeiti" w:hAnsi="STHeiti" w:eastAsia="STHeiti"/>
        </w:rPr>
        <w:t xml:space="preserve"> JCMC；Papacharissi (2004) 载于 *New Media &amp; Society* 6(2): 259–283。初稿两处均只写刊名，核对时发现 Coe 一文期刊记错，勿沿用旧记。</w:t>
      </w:r>
    </w:p>
    <w:p>
      <w:pPr>
        <w:pStyle w:val="ListNumber"/>
      </w:pPr>
      <w:r>
        <w:rPr>
          <w:rFonts w:ascii="STHeiti" w:hAnsi="STHeiti" w:eastAsia="STHeiti"/>
          <w:b/>
        </w:rPr>
        <w:t>"多元无知"的层面</w:t>
      </w:r>
      <w:r>
        <w:rPr>
          <w:rFonts w:ascii="STHeiti" w:hAnsi="STHeiti" w:eastAsia="STHeiti"/>
        </w:rPr>
        <w:t>——它是</w:t>
      </w:r>
      <w:r>
        <w:rPr>
          <w:rFonts w:ascii="STHeiti" w:hAnsi="STHeiti" w:eastAsia="STHeiti"/>
          <w:b/>
        </w:rPr>
        <w:t>群体层面</w:t>
      </w:r>
      <w:r>
        <w:rPr>
          <w:rFonts w:ascii="STHeiti" w:hAnsi="STHeiti" w:eastAsia="STHeiti"/>
        </w:rPr>
        <w:t>现象，个体层面</w:t>
      </w:r>
      <w:r>
        <w:rPr>
          <w:rFonts w:ascii="STHeiti" w:hAnsi="STHeiti" w:eastAsia="STHeiti"/>
          <w:b/>
        </w:rPr>
        <w:t>不得计算"多元无知分数"</w:t>
      </w:r>
      <w:r>
        <w:rPr>
          <w:rFonts w:ascii="STHeiti" w:hAnsi="STHeiti" w:eastAsia="STHeiti"/>
        </w:rPr>
        <w:t>（Sargent &amp; Newman 2021 明确告诫）；测量层变量只能称"感知极化／感知差距"。</w:t>
      </w:r>
      <w:r>
        <w:rPr>
          <w:rFonts w:ascii="STHeiti" w:hAnsi="STHeiti" w:eastAsia="STHeiti"/>
          <w:b/>
        </w:rPr>
        <w:t>第二章最容易踩这一条</w:t>
      </w:r>
      <w:r>
        <w:rPr>
          <w:rFonts w:ascii="STHeiti" w:hAnsi="STHeiti" w:eastAsia="STHeiti"/>
        </w:rPr>
        <w:t>：讲机制时谈群体，落到测量时必须换词。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七、待办</w:t>
      </w:r>
    </w:p>
    <w:p>
      <w:pPr>
        <w:pStyle w:val="ListBullet"/>
      </w:pPr>
      <w:r>
        <w:rPr>
          <w:rFonts w:ascii="STHeiti" w:hAnsi="STHeiti" w:eastAsia="STHeiti"/>
        </w:rPr>
        <w:t>[x] 逐条核实文献卷期页码——中文条目与英文核心条目已核（2026-09-23）。</w:t>
      </w:r>
      <w:r>
        <w:rPr>
          <w:rFonts w:ascii="STHeiti" w:hAnsi="STHeiti" w:eastAsia="STHeiti"/>
          <w:b/>
        </w:rPr>
        <w:t>未复核项</w:t>
      </w:r>
      <w:r>
        <w:rPr>
          <w:rFonts w:ascii="STHeiti" w:hAnsi="STHeiti" w:eastAsia="STHeiti"/>
        </w:rPr>
        <w:t>：Levendusky &amp; Malhotra 2016、Enders &amp; Armaly 2019、Sunstein 2002、Iyengar et al. 2019，均沿用原表</w:t>
      </w:r>
    </w:p>
    <w:p>
      <w:pPr>
        <w:pStyle w:val="ListBullet"/>
      </w:pPr>
      <w:r>
        <w:rPr>
          <w:rFonts w:ascii="STHeiti" w:hAnsi="STHeiti" w:eastAsia="STHeiti"/>
        </w:rPr>
        <w:t>[ ] 核实香港中文大学微博智搜自然实验研究的作者与题名（书册 PDF 原链接已 404，需另寻）</w:t>
      </w:r>
    </w:p>
    <w:p>
      <w:pPr>
        <w:pStyle w:val="ListBullet"/>
      </w:pPr>
      <w:r>
        <w:rPr>
          <w:rFonts w:ascii="STHeiti" w:hAnsi="STHeiti" w:eastAsia="STHeiti"/>
        </w:rPr>
        <w:t>[x] 核实 Tsai &amp; Yu 一文的出处——*Political Studies Review* 2025, 23(3): 941–958（作者 Tsung-han Tsai、Ching-hsin Yu）</w:t>
      </w:r>
    </w:p>
    <w:p>
      <w:pPr>
        <w:pStyle w:val="ListBullet"/>
      </w:pPr>
      <w:r>
        <w:rPr>
          <w:rFonts w:ascii="STHeiti" w:hAnsi="STHeiti" w:eastAsia="STHeiti"/>
        </w:rPr>
        <w:t>[x] 核对 Scheufele &amp; Eveland (2001) 页码（13(1): 25–44）与廖圣清等（2023）作者署名（廖圣清、程俊超、于建娉）</w:t>
      </w:r>
    </w:p>
    <w:p>
      <w:pPr>
        <w:pStyle w:val="ListBullet"/>
      </w:pPr>
      <w:r>
        <w:rPr>
          <w:rFonts w:ascii="STHeiti" w:hAnsi="STHeiti" w:eastAsia="STHeiti"/>
        </w:rPr>
        <w:t xml:space="preserve">[x] 统一题目：已定以本框架的提问式题目为准，不再比对 </w:t>
      </w:r>
      <w:r>
        <w:rPr>
          <w:rFonts w:ascii="Courier New" w:hAnsi="Courier New" w:eastAsia="STHeiti"/>
          <w:sz w:val="19"/>
        </w:rPr>
        <w:t>选题.md</w:t>
      </w:r>
    </w:p>
    <w:p>
      <w:pPr>
        <w:pStyle w:val="ListBullet"/>
      </w:pPr>
      <w:r>
        <w:rPr>
          <w:rFonts w:ascii="STHeiti" w:hAnsi="STHeiti" w:eastAsia="STHeiti"/>
        </w:rPr>
        <w:t>[ ] 确认"信息整合"在本研究中的所指层次（认知机制 / 技术属性）</w:t>
      </w:r>
    </w:p>
    <w:p>
      <w:pPr>
        <w:pStyle w:val="ListBullet"/>
      </w:pPr>
      <w:r>
        <w:rPr>
          <w:rFonts w:ascii="STHeiti" w:hAnsi="STHeiti" w:eastAsia="STHeiti"/>
        </w:rPr>
        <w:t xml:space="preserve">[ ] </w:t>
      </w:r>
      <w:r>
        <w:rPr>
          <w:rFonts w:ascii="STHeiti" w:hAnsi="STHeiti" w:eastAsia="STHeiti"/>
          <w:b/>
        </w:rPr>
        <w:t>扩写第二章「多元无知」</w:t>
      </w:r>
      <w:r>
        <w:rPr>
          <w:rFonts w:ascii="STHeiti" w:hAnsi="STHeiti" w:eastAsia="STHeiti"/>
        </w:rPr>
        <w:t>：按（一）概念与理论谱系／（二）感知极化作为特例：干预逻辑与效果争议，两节落笔</w:t>
      </w:r>
    </w:p>
    <w:p>
      <w:pPr>
        <w:pStyle w:val="ListBullet"/>
      </w:pPr>
      <w:r>
        <w:rPr>
          <w:rFonts w:ascii="STHeiti" w:hAnsi="STHeiti" w:eastAsia="STHeiti"/>
        </w:rPr>
        <w:t>[ ] 核实新增条目的出版信息：Allport 1924、Katz &amp; Allport 1931、周葆华／吕舒宁 2014 出处</w:t>
      </w:r>
    </w:p>
    <w:p>
      <w:pPr>
        <w:pStyle w:val="ListBullet"/>
      </w:pPr>
      <w:r>
        <w:rPr>
          <w:rFonts w:ascii="STHeiti" w:hAnsi="STHeiti" w:eastAsia="STHeiti"/>
        </w:rPr>
        <w:t xml:space="preserve">[ ] </w:t>
      </w:r>
      <w:r>
        <w:rPr>
          <w:rFonts w:ascii="STHeiti" w:hAnsi="STHeiti" w:eastAsia="STHeiti"/>
          <w:b/>
        </w:rPr>
        <w:t>被删文献备查</w:t>
      </w:r>
      <w:r>
        <w:rPr>
          <w:rFonts w:ascii="STHeiti" w:hAnsi="STHeiti" w:eastAsia="STHeiti"/>
        </w:rPr>
        <w:t xml:space="preserve">（2026-10-05 精简约 29 条）：黄河、康宁 2019；吴越、李发根 2022；白云等 2022；郭小安 2015；Papacharissi 2004；Westfall et al. 2015；Lelkes 2016；Yang et al. 2016；Moore-Berg et al. 2020；魏然等《媒介效果与社会变迁》；Anderson 1971；王知津、韩正彪 2012；Chung et al. 2012／2016；赵宇翔等 2025；嵇婷等 2025；彭思源等 2025；姚山季等 2025；Brantner et al. 2025 —— 如需回溯，见 </w:t>
      </w:r>
      <w:r>
        <w:rPr>
          <w:rFonts w:ascii="Courier New" w:hAnsi="Courier New" w:eastAsia="STHeiti"/>
          <w:sz w:val="19"/>
        </w:rPr>
        <w:t>理论框架与假设.md</w:t>
      </w:r>
      <w:r>
        <w:rPr>
          <w:rFonts w:ascii="STHeiti" w:hAnsi="STHeiti" w:eastAsia="STHeiti"/>
        </w:rPr>
        <w:t xml:space="preserve"> 与 git 历史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