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B16" w:rsidRPr="00823B16" w:rsidRDefault="00250E89" w:rsidP="00823B16">
      <w:pPr>
        <w:pStyle w:val="Title"/>
        <w:rPr>
          <w:rFonts w:ascii="Arial" w:hAnsi="Arial" w:cs="Arial"/>
          <w:sz w:val="72"/>
          <w:lang w:val="es-CR"/>
        </w:rPr>
      </w:pPr>
      <w:r>
        <w:rPr>
          <w:rFonts w:ascii="Arial" w:hAnsi="Arial" w:cs="Arial"/>
          <w:sz w:val="72"/>
          <w:lang w:val="es-CR"/>
        </w:rPr>
        <w:t>Manual de Configuración</w:t>
      </w:r>
    </w:p>
    <w:p w:rsidR="00823B16" w:rsidRPr="00823B16" w:rsidRDefault="00176D5C" w:rsidP="00176D5C">
      <w:pPr>
        <w:pStyle w:val="Subtitle"/>
        <w:jc w:val="center"/>
        <w:rPr>
          <w:rFonts w:ascii="Arial" w:hAnsi="Arial" w:cs="Arial"/>
          <w:i/>
          <w:sz w:val="56"/>
          <w:lang w:val="es-CR"/>
        </w:rPr>
      </w:pPr>
      <w:r>
        <w:rPr>
          <w:rFonts w:ascii="Arial" w:hAnsi="Arial" w:cs="Arial"/>
          <w:i/>
          <w:sz w:val="56"/>
          <w:lang w:val="es-CR"/>
        </w:rPr>
        <w:t xml:space="preserve">Sistema Gestor </w:t>
      </w:r>
      <w:r w:rsidR="00250E89">
        <w:rPr>
          <w:rFonts w:ascii="Arial" w:hAnsi="Arial" w:cs="Arial"/>
          <w:i/>
          <w:sz w:val="56"/>
          <w:lang w:val="es-CR"/>
        </w:rPr>
        <w:t>(</w:t>
      </w:r>
      <w:r>
        <w:rPr>
          <w:rFonts w:ascii="Arial" w:hAnsi="Arial" w:cs="Arial"/>
          <w:i/>
          <w:sz w:val="56"/>
          <w:lang w:val="es-CR"/>
        </w:rPr>
        <w:t>SG</w:t>
      </w:r>
      <w:r w:rsidR="00250E89">
        <w:rPr>
          <w:rFonts w:ascii="Arial" w:hAnsi="Arial" w:cs="Arial"/>
          <w:i/>
          <w:sz w:val="56"/>
          <w:lang w:val="es-CR"/>
        </w:rPr>
        <w:t>)</w:t>
      </w:r>
    </w:p>
    <w:p w:rsidR="00823B16" w:rsidRPr="00823B16" w:rsidRDefault="00823B16" w:rsidP="00823B16">
      <w:pPr>
        <w:pStyle w:val="Subtitle"/>
        <w:spacing w:after="0"/>
        <w:rPr>
          <w:rFonts w:ascii="Arial" w:hAnsi="Arial" w:cs="Arial"/>
          <w:b/>
          <w:i/>
          <w:iCs w:val="0"/>
          <w:spacing w:val="5"/>
          <w:kern w:val="28"/>
          <w:sz w:val="32"/>
          <w:szCs w:val="52"/>
          <w:lang w:val="es-CR"/>
        </w:rPr>
      </w:pPr>
    </w:p>
    <w:p w:rsidR="00823B16" w:rsidRPr="00823B16" w:rsidRDefault="00823B16" w:rsidP="00823B16">
      <w:pPr>
        <w:pStyle w:val="Subtitle"/>
        <w:spacing w:after="0"/>
        <w:rPr>
          <w:rFonts w:ascii="Arial" w:hAnsi="Arial" w:cs="Arial"/>
          <w:b/>
          <w:i/>
          <w:iCs w:val="0"/>
          <w:spacing w:val="5"/>
          <w:kern w:val="28"/>
          <w:sz w:val="32"/>
          <w:szCs w:val="52"/>
          <w:lang w:val="es-CR"/>
        </w:rPr>
      </w:pPr>
    </w:p>
    <w:p w:rsidR="00823B16" w:rsidRPr="00823B16" w:rsidRDefault="00823B16" w:rsidP="00823B16">
      <w:pPr>
        <w:pStyle w:val="Subtitle"/>
        <w:spacing w:after="0"/>
        <w:rPr>
          <w:rFonts w:ascii="Arial" w:hAnsi="Arial" w:cs="Arial"/>
          <w:b/>
          <w:i/>
          <w:iCs w:val="0"/>
          <w:spacing w:val="5"/>
          <w:kern w:val="28"/>
          <w:sz w:val="32"/>
          <w:szCs w:val="52"/>
          <w:lang w:val="es-CR"/>
        </w:rPr>
      </w:pPr>
    </w:p>
    <w:p w:rsidR="00823B16" w:rsidRPr="00823B16" w:rsidRDefault="00250E89" w:rsidP="00823B16">
      <w:pPr>
        <w:pStyle w:val="Subtitle"/>
        <w:spacing w:after="0"/>
        <w:rPr>
          <w:rFonts w:ascii="Arial" w:hAnsi="Arial" w:cs="Arial"/>
          <w:b/>
          <w:i/>
          <w:iCs w:val="0"/>
          <w:spacing w:val="5"/>
          <w:kern w:val="28"/>
          <w:sz w:val="32"/>
          <w:szCs w:val="52"/>
          <w:lang w:val="es-CR"/>
        </w:rPr>
      </w:pPr>
      <w:r>
        <w:rPr>
          <w:rFonts w:ascii="Arial" w:hAnsi="Arial" w:cs="Arial"/>
          <w:b/>
          <w:i/>
          <w:iCs w:val="0"/>
          <w:spacing w:val="5"/>
          <w:kern w:val="28"/>
          <w:sz w:val="32"/>
          <w:szCs w:val="52"/>
          <w:lang w:val="es-CR"/>
        </w:rPr>
        <w:t>Guía Configuración</w:t>
      </w:r>
    </w:p>
    <w:p w:rsidR="00823B16" w:rsidRPr="00823B16" w:rsidRDefault="00823B16" w:rsidP="00823B16">
      <w:pPr>
        <w:rPr>
          <w:rFonts w:ascii="Arial" w:hAnsi="Arial" w:cs="Arial"/>
          <w:lang w:val="es-CR"/>
        </w:rPr>
      </w:pPr>
    </w:p>
    <w:p w:rsidR="00823B16" w:rsidRPr="00823B16" w:rsidRDefault="00823B16" w:rsidP="00823B16">
      <w:pPr>
        <w:rPr>
          <w:rFonts w:ascii="Arial" w:hAnsi="Arial" w:cs="Arial"/>
          <w:lang w:val="es-CR"/>
        </w:rPr>
      </w:pPr>
    </w:p>
    <w:p w:rsidR="00823B16" w:rsidRPr="00823B16" w:rsidRDefault="00823B16" w:rsidP="00823B16">
      <w:pPr>
        <w:rPr>
          <w:rFonts w:ascii="Arial" w:hAnsi="Arial" w:cs="Arial"/>
          <w:lang w:val="es-CR"/>
        </w:rPr>
      </w:pPr>
    </w:p>
    <w:p w:rsidR="00823B16" w:rsidRPr="00823B16" w:rsidRDefault="00823B16" w:rsidP="00823B16">
      <w:pPr>
        <w:rPr>
          <w:rFonts w:ascii="Arial" w:hAnsi="Arial" w:cs="Arial"/>
          <w:lang w:val="es-CR"/>
        </w:rPr>
      </w:pPr>
    </w:p>
    <w:p w:rsidR="00823B16" w:rsidRPr="00823B16" w:rsidRDefault="00823B16" w:rsidP="00823B16">
      <w:pPr>
        <w:rPr>
          <w:rFonts w:ascii="Arial" w:hAnsi="Arial" w:cs="Arial"/>
          <w:lang w:val="es-CR"/>
        </w:rPr>
      </w:pPr>
    </w:p>
    <w:p w:rsidR="00823B16" w:rsidRPr="00823B16" w:rsidRDefault="00823B16" w:rsidP="00823B16">
      <w:pPr>
        <w:rPr>
          <w:rFonts w:ascii="Arial" w:hAnsi="Arial" w:cs="Arial"/>
          <w:lang w:val="es-CR"/>
        </w:rPr>
      </w:pPr>
    </w:p>
    <w:p w:rsidR="00E54752" w:rsidRDefault="00823B16" w:rsidP="00823B16">
      <w:pPr>
        <w:pStyle w:val="BodyText"/>
        <w:rPr>
          <w:rFonts w:ascii="Arial" w:hAnsi="Arial" w:cs="Arial"/>
          <w:b/>
          <w:caps/>
          <w:sz w:val="32"/>
          <w:szCs w:val="32"/>
        </w:rPr>
      </w:pPr>
      <w:r w:rsidRPr="00823B16">
        <w:rPr>
          <w:rFonts w:ascii="Arial" w:hAnsi="Arial" w:cs="Arial"/>
          <w:lang w:val="es-CR"/>
        </w:rPr>
        <w:t>San José, Costa Rica 2015</w:t>
      </w:r>
      <w:r w:rsidRPr="00C15170">
        <w:rPr>
          <w:b/>
          <w:bCs/>
          <w:i/>
          <w:lang w:val="es-ES_tradnl"/>
        </w:rPr>
        <w:br w:type="page"/>
      </w:r>
      <w:r w:rsidR="00250E89">
        <w:rPr>
          <w:rFonts w:ascii="Arial" w:hAnsi="Arial" w:cs="Arial"/>
          <w:b/>
          <w:caps/>
          <w:sz w:val="32"/>
          <w:szCs w:val="32"/>
        </w:rPr>
        <w:lastRenderedPageBreak/>
        <w:t xml:space="preserve">MAnual de configuración </w:t>
      </w:r>
      <w:r w:rsidR="00176D5C">
        <w:rPr>
          <w:rFonts w:ascii="Arial" w:hAnsi="Arial" w:cs="Arial"/>
          <w:b/>
          <w:caps/>
          <w:sz w:val="32"/>
          <w:szCs w:val="32"/>
        </w:rPr>
        <w:t>de Sistema Gestor</w:t>
      </w:r>
    </w:p>
    <w:p w:rsidR="00E54752" w:rsidRDefault="00E54752" w:rsidP="00CF075B">
      <w:pPr>
        <w:pStyle w:val="Header"/>
        <w:jc w:val="center"/>
        <w:rPr>
          <w:rFonts w:ascii="Arial" w:hAnsi="Arial" w:cs="Arial"/>
          <w:b/>
          <w:caps/>
          <w:sz w:val="32"/>
          <w:szCs w:val="32"/>
        </w:rPr>
      </w:pPr>
    </w:p>
    <w:p w:rsidR="00100D9C" w:rsidRDefault="00100D9C" w:rsidP="00FE6568">
      <w:pPr>
        <w:pStyle w:val="BodyText"/>
        <w:tabs>
          <w:tab w:val="left" w:pos="540"/>
          <w:tab w:val="left" w:pos="1080"/>
        </w:tabs>
        <w:rPr>
          <w:rFonts w:ascii="Arial" w:hAnsi="Arial" w:cs="Arial"/>
          <w:b/>
          <w:bCs/>
          <w:noProof/>
          <w:sz w:val="18"/>
          <w:szCs w:val="18"/>
          <w:lang w:val="es-CR"/>
        </w:rPr>
      </w:pPr>
    </w:p>
    <w:p w:rsidR="007A4887" w:rsidRDefault="007A4887" w:rsidP="00FE6568">
      <w:pPr>
        <w:pStyle w:val="BodyText"/>
        <w:tabs>
          <w:tab w:val="left" w:pos="540"/>
          <w:tab w:val="left" w:pos="1080"/>
        </w:tabs>
        <w:rPr>
          <w:rFonts w:ascii="Arial" w:hAnsi="Arial" w:cs="Arial"/>
          <w:b/>
          <w:bCs/>
          <w:noProof/>
          <w:sz w:val="18"/>
          <w:szCs w:val="18"/>
          <w:lang w:val="es-CR"/>
        </w:rPr>
      </w:pPr>
    </w:p>
    <w:tbl>
      <w:tblPr>
        <w:tblStyle w:val="TableGrid"/>
        <w:tblW w:w="9663" w:type="dxa"/>
        <w:tblLook w:val="0000"/>
      </w:tblPr>
      <w:tblGrid>
        <w:gridCol w:w="2423"/>
        <w:gridCol w:w="7240"/>
      </w:tblGrid>
      <w:tr w:rsidR="004C5FE1" w:rsidRPr="00687BA0" w:rsidTr="00DC5639">
        <w:trPr>
          <w:trHeight w:val="382"/>
        </w:trPr>
        <w:tc>
          <w:tcPr>
            <w:tcW w:w="2423" w:type="dxa"/>
          </w:tcPr>
          <w:p w:rsidR="004C5FE1" w:rsidRPr="00CE1081" w:rsidRDefault="004C5FE1" w:rsidP="00AC47A7">
            <w:pPr>
              <w:pStyle w:val="BodyText"/>
              <w:tabs>
                <w:tab w:val="left" w:pos="540"/>
                <w:tab w:val="left" w:pos="1080"/>
              </w:tabs>
              <w:rPr>
                <w:rFonts w:ascii="Arial" w:hAnsi="Arial" w:cs="Arial"/>
                <w:b/>
                <w:bCs/>
                <w:sz w:val="24"/>
              </w:rPr>
            </w:pPr>
            <w:r w:rsidRPr="00CE1081">
              <w:rPr>
                <w:rFonts w:ascii="Arial" w:hAnsi="Arial" w:cs="Arial"/>
                <w:b/>
                <w:bCs/>
                <w:sz w:val="24"/>
              </w:rPr>
              <w:t>Título del Requerimiento</w:t>
            </w:r>
          </w:p>
        </w:tc>
        <w:tc>
          <w:tcPr>
            <w:tcW w:w="7240" w:type="dxa"/>
          </w:tcPr>
          <w:p w:rsidR="004C5FE1" w:rsidRPr="00DE506E" w:rsidRDefault="00250E89" w:rsidP="00176D5C">
            <w:pPr>
              <w:pStyle w:val="BodyText"/>
              <w:tabs>
                <w:tab w:val="left" w:pos="540"/>
                <w:tab w:val="left" w:pos="1080"/>
              </w:tabs>
              <w:rPr>
                <w:rFonts w:ascii="Arial" w:hAnsi="Arial" w:cs="Arial"/>
                <w:b/>
                <w:bCs/>
                <w:sz w:val="24"/>
              </w:rPr>
            </w:pPr>
            <w:r>
              <w:rPr>
                <w:rFonts w:ascii="Arial" w:hAnsi="Arial" w:cs="Arial"/>
                <w:b/>
                <w:bCs/>
                <w:sz w:val="24"/>
              </w:rPr>
              <w:t xml:space="preserve">1.Manual configuración </w:t>
            </w:r>
            <w:r w:rsidR="00176D5C">
              <w:rPr>
                <w:rFonts w:ascii="Arial" w:hAnsi="Arial" w:cs="Arial"/>
                <w:b/>
                <w:bCs/>
                <w:sz w:val="24"/>
              </w:rPr>
              <w:t>Sistema Gestor</w:t>
            </w:r>
            <w:r>
              <w:rPr>
                <w:rFonts w:ascii="Arial" w:hAnsi="Arial" w:cs="Arial"/>
                <w:b/>
                <w:bCs/>
                <w:sz w:val="24"/>
              </w:rPr>
              <w:t xml:space="preserve"> V1.docx</w:t>
            </w:r>
            <w:r w:rsidR="00F02B14">
              <w:rPr>
                <w:rFonts w:ascii="Arial" w:hAnsi="Arial" w:cs="Arial"/>
                <w:b/>
                <w:bCs/>
                <w:sz w:val="24"/>
              </w:rPr>
              <w:t xml:space="preserve"> </w:t>
            </w:r>
          </w:p>
        </w:tc>
      </w:tr>
      <w:tr w:rsidR="004C5FE1" w:rsidRPr="00687BA0" w:rsidTr="00DC5639">
        <w:trPr>
          <w:trHeight w:val="382"/>
        </w:trPr>
        <w:tc>
          <w:tcPr>
            <w:tcW w:w="2423" w:type="dxa"/>
          </w:tcPr>
          <w:p w:rsidR="004C5FE1" w:rsidRPr="00CE1081" w:rsidRDefault="00E54752" w:rsidP="00AC47A7">
            <w:pPr>
              <w:pStyle w:val="BodyText"/>
              <w:tabs>
                <w:tab w:val="left" w:pos="540"/>
                <w:tab w:val="left" w:pos="1080"/>
              </w:tabs>
              <w:rPr>
                <w:rFonts w:ascii="Arial" w:hAnsi="Arial" w:cs="Arial"/>
                <w:b/>
                <w:bCs/>
                <w:sz w:val="24"/>
              </w:rPr>
            </w:pPr>
            <w:r>
              <w:rPr>
                <w:rFonts w:ascii="Arial" w:hAnsi="Arial" w:cs="Arial"/>
                <w:b/>
                <w:bCs/>
                <w:sz w:val="24"/>
              </w:rPr>
              <w:t>Área de Negocio</w:t>
            </w:r>
          </w:p>
        </w:tc>
        <w:tc>
          <w:tcPr>
            <w:tcW w:w="7240" w:type="dxa"/>
          </w:tcPr>
          <w:p w:rsidR="004C5FE1" w:rsidRPr="00DE506E" w:rsidRDefault="00176D5C" w:rsidP="00AC47A7">
            <w:pPr>
              <w:pStyle w:val="BodyText"/>
              <w:tabs>
                <w:tab w:val="left" w:pos="540"/>
                <w:tab w:val="left" w:pos="1080"/>
              </w:tabs>
              <w:rPr>
                <w:rFonts w:ascii="Arial" w:hAnsi="Arial" w:cs="Arial"/>
                <w:bCs/>
                <w:sz w:val="24"/>
              </w:rPr>
            </w:pPr>
            <w:r>
              <w:rPr>
                <w:rFonts w:ascii="Arial" w:hAnsi="Arial" w:cs="Arial"/>
                <w:bCs/>
                <w:sz w:val="24"/>
              </w:rPr>
              <w:t xml:space="preserve">Sistema Gestor </w:t>
            </w:r>
          </w:p>
        </w:tc>
      </w:tr>
      <w:tr w:rsidR="004C5FE1" w:rsidRPr="00687BA0" w:rsidTr="00DC5639">
        <w:trPr>
          <w:trHeight w:val="382"/>
        </w:trPr>
        <w:tc>
          <w:tcPr>
            <w:tcW w:w="2423" w:type="dxa"/>
          </w:tcPr>
          <w:p w:rsidR="004C5FE1" w:rsidRPr="00CE1081" w:rsidRDefault="004C5FE1" w:rsidP="00AC47A7">
            <w:pPr>
              <w:pStyle w:val="BodyText"/>
              <w:tabs>
                <w:tab w:val="left" w:pos="540"/>
                <w:tab w:val="left" w:pos="1080"/>
              </w:tabs>
              <w:rPr>
                <w:rFonts w:ascii="Arial" w:hAnsi="Arial" w:cs="Arial"/>
                <w:b/>
                <w:bCs/>
                <w:sz w:val="24"/>
              </w:rPr>
            </w:pPr>
            <w:r w:rsidRPr="00CE1081">
              <w:rPr>
                <w:rFonts w:ascii="Arial" w:hAnsi="Arial" w:cs="Arial"/>
                <w:b/>
                <w:bCs/>
                <w:sz w:val="24"/>
              </w:rPr>
              <w:t>Elaborado por</w:t>
            </w:r>
          </w:p>
        </w:tc>
        <w:tc>
          <w:tcPr>
            <w:tcW w:w="7240" w:type="dxa"/>
          </w:tcPr>
          <w:p w:rsidR="004C5FE1" w:rsidRPr="00C31CA8" w:rsidRDefault="00176D5C" w:rsidP="0025631A">
            <w:pPr>
              <w:pStyle w:val="BodyText"/>
              <w:tabs>
                <w:tab w:val="left" w:pos="540"/>
                <w:tab w:val="left" w:pos="1080"/>
              </w:tabs>
              <w:rPr>
                <w:rFonts w:ascii="Arial" w:hAnsi="Arial" w:cs="Arial"/>
                <w:bCs/>
                <w:sz w:val="24"/>
                <w:lang w:val="es-CR"/>
              </w:rPr>
            </w:pPr>
            <w:proofErr w:type="spellStart"/>
            <w:r>
              <w:rPr>
                <w:rFonts w:ascii="Arial" w:hAnsi="Arial" w:cs="Arial"/>
                <w:bCs/>
                <w:sz w:val="24"/>
              </w:rPr>
              <w:t>Tecnicos</w:t>
            </w:r>
            <w:proofErr w:type="spellEnd"/>
            <w:r>
              <w:rPr>
                <w:rFonts w:ascii="Arial" w:hAnsi="Arial" w:cs="Arial"/>
                <w:bCs/>
                <w:sz w:val="24"/>
              </w:rPr>
              <w:t xml:space="preserve"> Sistema Gestor</w:t>
            </w:r>
          </w:p>
        </w:tc>
      </w:tr>
      <w:tr w:rsidR="004C5FE1" w:rsidRPr="00687BA0" w:rsidTr="00DC5639">
        <w:trPr>
          <w:trHeight w:val="382"/>
        </w:trPr>
        <w:tc>
          <w:tcPr>
            <w:tcW w:w="2423" w:type="dxa"/>
          </w:tcPr>
          <w:p w:rsidR="004C5FE1" w:rsidRPr="00CE1081" w:rsidRDefault="004C5FE1" w:rsidP="00AC47A7">
            <w:pPr>
              <w:pStyle w:val="BodyText"/>
              <w:tabs>
                <w:tab w:val="left" w:pos="540"/>
                <w:tab w:val="left" w:pos="1080"/>
              </w:tabs>
              <w:rPr>
                <w:rFonts w:ascii="Arial" w:hAnsi="Arial" w:cs="Arial"/>
                <w:b/>
                <w:bCs/>
                <w:sz w:val="24"/>
              </w:rPr>
            </w:pPr>
            <w:r w:rsidRPr="00CE1081">
              <w:rPr>
                <w:rFonts w:ascii="Arial" w:hAnsi="Arial" w:cs="Arial"/>
                <w:b/>
                <w:bCs/>
                <w:sz w:val="24"/>
              </w:rPr>
              <w:t>Fecha</w:t>
            </w:r>
          </w:p>
        </w:tc>
        <w:tc>
          <w:tcPr>
            <w:tcW w:w="7240" w:type="dxa"/>
          </w:tcPr>
          <w:p w:rsidR="004C5FE1" w:rsidRPr="00DE506E" w:rsidRDefault="00176D5C" w:rsidP="00EB6F0C">
            <w:pPr>
              <w:pStyle w:val="BodyText"/>
              <w:tabs>
                <w:tab w:val="left" w:pos="540"/>
                <w:tab w:val="left" w:pos="1080"/>
              </w:tabs>
              <w:rPr>
                <w:rFonts w:ascii="Arial" w:hAnsi="Arial" w:cs="Arial"/>
                <w:bCs/>
                <w:sz w:val="24"/>
              </w:rPr>
            </w:pPr>
            <w:r>
              <w:rPr>
                <w:rFonts w:ascii="Arial" w:hAnsi="Arial" w:cs="Arial"/>
                <w:bCs/>
                <w:sz w:val="24"/>
              </w:rPr>
              <w:t>09/12</w:t>
            </w:r>
            <w:r w:rsidR="00250E89">
              <w:rPr>
                <w:rFonts w:ascii="Arial" w:hAnsi="Arial" w:cs="Arial"/>
                <w:bCs/>
                <w:sz w:val="24"/>
              </w:rPr>
              <w:t>/2015</w:t>
            </w:r>
          </w:p>
        </w:tc>
      </w:tr>
      <w:tr w:rsidR="00F02B14" w:rsidRPr="00687BA0" w:rsidTr="00DC5639">
        <w:trPr>
          <w:trHeight w:val="382"/>
        </w:trPr>
        <w:tc>
          <w:tcPr>
            <w:tcW w:w="2423" w:type="dxa"/>
          </w:tcPr>
          <w:p w:rsidR="00F02B14" w:rsidRPr="00E54752" w:rsidRDefault="00E54752" w:rsidP="00AC47A7">
            <w:pPr>
              <w:pStyle w:val="BodyText"/>
              <w:tabs>
                <w:tab w:val="left" w:pos="540"/>
                <w:tab w:val="left" w:pos="1080"/>
              </w:tabs>
              <w:rPr>
                <w:rFonts w:ascii="Arial" w:hAnsi="Arial" w:cs="Arial"/>
                <w:b/>
                <w:bCs/>
                <w:sz w:val="24"/>
              </w:rPr>
            </w:pPr>
            <w:r w:rsidRPr="00E54752">
              <w:rPr>
                <w:rFonts w:ascii="Arial" w:hAnsi="Arial" w:cs="Arial"/>
                <w:b/>
                <w:bCs/>
                <w:sz w:val="24"/>
              </w:rPr>
              <w:t>Estatus</w:t>
            </w:r>
          </w:p>
        </w:tc>
        <w:tc>
          <w:tcPr>
            <w:tcW w:w="7240" w:type="dxa"/>
          </w:tcPr>
          <w:p w:rsidR="00F02B14" w:rsidRDefault="00250E89" w:rsidP="00F02B14">
            <w:pPr>
              <w:pStyle w:val="BodyText"/>
              <w:tabs>
                <w:tab w:val="left" w:pos="540"/>
                <w:tab w:val="left" w:pos="1080"/>
              </w:tabs>
              <w:rPr>
                <w:rFonts w:ascii="Arial" w:hAnsi="Arial" w:cs="Arial"/>
                <w:bCs/>
                <w:sz w:val="24"/>
              </w:rPr>
            </w:pPr>
            <w:r>
              <w:rPr>
                <w:rFonts w:ascii="Arial" w:hAnsi="Arial" w:cs="Arial"/>
                <w:bCs/>
                <w:sz w:val="24"/>
              </w:rPr>
              <w:t>Final</w:t>
            </w:r>
          </w:p>
        </w:tc>
      </w:tr>
      <w:tr w:rsidR="00E54752" w:rsidRPr="00687BA0" w:rsidTr="00DC5639">
        <w:trPr>
          <w:trHeight w:val="382"/>
        </w:trPr>
        <w:tc>
          <w:tcPr>
            <w:tcW w:w="2423" w:type="dxa"/>
          </w:tcPr>
          <w:p w:rsidR="00E54752" w:rsidRPr="00E54752" w:rsidRDefault="00E54752" w:rsidP="00AC47A7">
            <w:pPr>
              <w:pStyle w:val="BodyText"/>
              <w:tabs>
                <w:tab w:val="left" w:pos="540"/>
                <w:tab w:val="left" w:pos="1080"/>
              </w:tabs>
              <w:rPr>
                <w:rFonts w:ascii="Arial" w:hAnsi="Arial" w:cs="Arial"/>
                <w:b/>
                <w:bCs/>
                <w:sz w:val="24"/>
              </w:rPr>
            </w:pPr>
            <w:r w:rsidRPr="00E54752">
              <w:rPr>
                <w:rFonts w:ascii="Arial" w:hAnsi="Arial" w:cs="Arial"/>
                <w:b/>
                <w:bCs/>
                <w:sz w:val="24"/>
              </w:rPr>
              <w:t xml:space="preserve">Versión </w:t>
            </w:r>
          </w:p>
        </w:tc>
        <w:tc>
          <w:tcPr>
            <w:tcW w:w="7240" w:type="dxa"/>
          </w:tcPr>
          <w:p w:rsidR="00E54752" w:rsidRDefault="00E54752" w:rsidP="00F02B14">
            <w:pPr>
              <w:pStyle w:val="BodyText"/>
              <w:tabs>
                <w:tab w:val="left" w:pos="540"/>
                <w:tab w:val="left" w:pos="1080"/>
              </w:tabs>
              <w:rPr>
                <w:rFonts w:ascii="Arial" w:hAnsi="Arial" w:cs="Arial"/>
                <w:bCs/>
                <w:sz w:val="24"/>
              </w:rPr>
            </w:pPr>
            <w:r>
              <w:rPr>
                <w:rFonts w:ascii="Arial" w:hAnsi="Arial" w:cs="Arial"/>
                <w:bCs/>
                <w:sz w:val="24"/>
              </w:rPr>
              <w:t>1.0</w:t>
            </w:r>
          </w:p>
        </w:tc>
      </w:tr>
    </w:tbl>
    <w:p w:rsidR="00693B2F" w:rsidRDefault="00693B2F" w:rsidP="00693B2F">
      <w:pPr>
        <w:pStyle w:val="BodyText"/>
        <w:tabs>
          <w:tab w:val="left" w:pos="540"/>
          <w:tab w:val="left" w:pos="1080"/>
        </w:tabs>
        <w:rPr>
          <w:rFonts w:ascii="Arial" w:hAnsi="Arial" w:cs="Arial"/>
          <w:bCs/>
          <w:noProof/>
          <w:sz w:val="18"/>
          <w:szCs w:val="18"/>
          <w:lang w:val="es-CR"/>
        </w:rPr>
      </w:pPr>
    </w:p>
    <w:p w:rsidR="008A336E" w:rsidRDefault="00EB4693" w:rsidP="00693B2F">
      <w:pPr>
        <w:pStyle w:val="BodyText"/>
        <w:tabs>
          <w:tab w:val="left" w:pos="540"/>
          <w:tab w:val="left" w:pos="1080"/>
        </w:tabs>
        <w:rPr>
          <w:rFonts w:ascii="Arial" w:hAnsi="Arial" w:cs="Arial"/>
          <w:bCs/>
          <w:noProof/>
          <w:sz w:val="18"/>
          <w:szCs w:val="18"/>
          <w:lang w:val="es-CR"/>
        </w:rPr>
      </w:pPr>
      <w:r>
        <w:rPr>
          <w:rFonts w:ascii="Arial" w:hAnsi="Arial" w:cs="Arial"/>
          <w:bCs/>
          <w:noProof/>
          <w:sz w:val="18"/>
          <w:szCs w:val="18"/>
          <w:lang w:val="es-CR"/>
        </w:rPr>
        <w:br w:type="page"/>
      </w:r>
    </w:p>
    <w:p w:rsidR="008A336E" w:rsidRPr="00E54752" w:rsidRDefault="008A336E" w:rsidP="00E54752">
      <w:pPr>
        <w:rPr>
          <w:b/>
          <w:noProof/>
          <w:lang w:val="es-CR"/>
        </w:rPr>
      </w:pPr>
      <w:r w:rsidRPr="00E54752">
        <w:rPr>
          <w:b/>
          <w:noProof/>
          <w:lang w:val="es-CR"/>
        </w:rPr>
        <w:lastRenderedPageBreak/>
        <w:t>TABLA DE CONTENIDO</w:t>
      </w:r>
    </w:p>
    <w:p w:rsidR="008A336E" w:rsidRDefault="008A336E">
      <w:pPr>
        <w:pStyle w:val="TOC1"/>
      </w:pPr>
    </w:p>
    <w:p w:rsidR="00C64801" w:rsidRDefault="0035235C">
      <w:pPr>
        <w:pStyle w:val="TOC1"/>
        <w:rPr>
          <w:rFonts w:asciiTheme="minorHAnsi" w:eastAsiaTheme="minorEastAsia" w:hAnsiTheme="minorHAnsi" w:cstheme="minorBidi"/>
          <w:noProof/>
          <w:sz w:val="22"/>
          <w:szCs w:val="22"/>
          <w:lang w:val="en-US" w:eastAsia="en-US"/>
        </w:rPr>
      </w:pPr>
      <w:r w:rsidRPr="0035235C">
        <w:fldChar w:fldCharType="begin"/>
      </w:r>
      <w:r w:rsidR="008A336E">
        <w:instrText xml:space="preserve"> TOC \o "1-3" \h \z \u </w:instrText>
      </w:r>
      <w:r w:rsidRPr="0035235C">
        <w:fldChar w:fldCharType="separate"/>
      </w:r>
      <w:hyperlink w:anchor="_Toc437940336" w:history="1">
        <w:r w:rsidR="00C64801" w:rsidRPr="008057CD">
          <w:rPr>
            <w:rStyle w:val="Hyperlink"/>
            <w:noProof/>
            <w:lang w:val="es-CR"/>
          </w:rPr>
          <w:t>Introducción</w:t>
        </w:r>
        <w:r w:rsidR="00C64801">
          <w:rPr>
            <w:noProof/>
            <w:webHidden/>
          </w:rPr>
          <w:tab/>
        </w:r>
        <w:r w:rsidR="00C64801">
          <w:rPr>
            <w:noProof/>
            <w:webHidden/>
          </w:rPr>
          <w:fldChar w:fldCharType="begin"/>
        </w:r>
        <w:r w:rsidR="00C64801">
          <w:rPr>
            <w:noProof/>
            <w:webHidden/>
          </w:rPr>
          <w:instrText xml:space="preserve"> PAGEREF _Toc437940336 \h </w:instrText>
        </w:r>
        <w:r w:rsidR="00C64801">
          <w:rPr>
            <w:noProof/>
            <w:webHidden/>
          </w:rPr>
        </w:r>
        <w:r w:rsidR="00C64801">
          <w:rPr>
            <w:noProof/>
            <w:webHidden/>
          </w:rPr>
          <w:fldChar w:fldCharType="separate"/>
        </w:r>
        <w:r w:rsidR="00C64801">
          <w:rPr>
            <w:noProof/>
            <w:webHidden/>
          </w:rPr>
          <w:t>4</w:t>
        </w:r>
        <w:r w:rsidR="00C64801">
          <w:rPr>
            <w:noProof/>
            <w:webHidden/>
          </w:rPr>
          <w:fldChar w:fldCharType="end"/>
        </w:r>
      </w:hyperlink>
    </w:p>
    <w:p w:rsidR="00C64801" w:rsidRDefault="00C64801">
      <w:pPr>
        <w:pStyle w:val="TOC1"/>
        <w:rPr>
          <w:rFonts w:asciiTheme="minorHAnsi" w:eastAsiaTheme="minorEastAsia" w:hAnsiTheme="minorHAnsi" w:cstheme="minorBidi"/>
          <w:noProof/>
          <w:sz w:val="22"/>
          <w:szCs w:val="22"/>
          <w:lang w:val="en-US" w:eastAsia="en-US"/>
        </w:rPr>
      </w:pPr>
      <w:hyperlink w:anchor="_Toc437940337" w:history="1">
        <w:r w:rsidRPr="008057CD">
          <w:rPr>
            <w:rStyle w:val="Hyperlink"/>
            <w:noProof/>
            <w:lang w:val="es-CR"/>
          </w:rPr>
          <w:t>Detalle de Configuraciones Realizadas</w:t>
        </w:r>
        <w:r>
          <w:rPr>
            <w:noProof/>
            <w:webHidden/>
          </w:rPr>
          <w:tab/>
        </w:r>
        <w:r>
          <w:rPr>
            <w:noProof/>
            <w:webHidden/>
          </w:rPr>
          <w:fldChar w:fldCharType="begin"/>
        </w:r>
        <w:r>
          <w:rPr>
            <w:noProof/>
            <w:webHidden/>
          </w:rPr>
          <w:instrText xml:space="preserve"> PAGEREF _Toc437940337 \h </w:instrText>
        </w:r>
        <w:r>
          <w:rPr>
            <w:noProof/>
            <w:webHidden/>
          </w:rPr>
        </w:r>
        <w:r>
          <w:rPr>
            <w:noProof/>
            <w:webHidden/>
          </w:rPr>
          <w:fldChar w:fldCharType="separate"/>
        </w:r>
        <w:r>
          <w:rPr>
            <w:noProof/>
            <w:webHidden/>
          </w:rPr>
          <w:t>5</w:t>
        </w:r>
        <w:r>
          <w:rPr>
            <w:noProof/>
            <w:webHidden/>
          </w:rPr>
          <w:fldChar w:fldCharType="end"/>
        </w:r>
      </w:hyperlink>
    </w:p>
    <w:p w:rsidR="00C64801" w:rsidRDefault="00C64801">
      <w:pPr>
        <w:pStyle w:val="TOC1"/>
        <w:rPr>
          <w:rFonts w:asciiTheme="minorHAnsi" w:eastAsiaTheme="minorEastAsia" w:hAnsiTheme="minorHAnsi" w:cstheme="minorBidi"/>
          <w:noProof/>
          <w:sz w:val="22"/>
          <w:szCs w:val="22"/>
          <w:lang w:val="en-US" w:eastAsia="en-US"/>
        </w:rPr>
      </w:pPr>
      <w:hyperlink w:anchor="_Toc437940338" w:history="1">
        <w:r w:rsidRPr="008057CD">
          <w:rPr>
            <w:rStyle w:val="Hyperlink"/>
            <w:noProof/>
            <w:lang w:val="es-CR"/>
          </w:rPr>
          <w:t>Configuración para módulo de Mantenimiento</w:t>
        </w:r>
        <w:r>
          <w:rPr>
            <w:noProof/>
            <w:webHidden/>
          </w:rPr>
          <w:tab/>
        </w:r>
        <w:r>
          <w:rPr>
            <w:noProof/>
            <w:webHidden/>
          </w:rPr>
          <w:fldChar w:fldCharType="begin"/>
        </w:r>
        <w:r>
          <w:rPr>
            <w:noProof/>
            <w:webHidden/>
          </w:rPr>
          <w:instrText xml:space="preserve"> PAGEREF _Toc437940338 \h </w:instrText>
        </w:r>
        <w:r>
          <w:rPr>
            <w:noProof/>
            <w:webHidden/>
          </w:rPr>
        </w:r>
        <w:r>
          <w:rPr>
            <w:noProof/>
            <w:webHidden/>
          </w:rPr>
          <w:fldChar w:fldCharType="separate"/>
        </w:r>
        <w:r>
          <w:rPr>
            <w:noProof/>
            <w:webHidden/>
          </w:rPr>
          <w:t>5</w:t>
        </w:r>
        <w:r>
          <w:rPr>
            <w:noProof/>
            <w:webHidden/>
          </w:rPr>
          <w:fldChar w:fldCharType="end"/>
        </w:r>
      </w:hyperlink>
    </w:p>
    <w:p w:rsidR="00C64801" w:rsidRDefault="00C64801">
      <w:pPr>
        <w:pStyle w:val="TOC1"/>
        <w:rPr>
          <w:rFonts w:asciiTheme="minorHAnsi" w:eastAsiaTheme="minorEastAsia" w:hAnsiTheme="minorHAnsi" w:cstheme="minorBidi"/>
          <w:noProof/>
          <w:sz w:val="22"/>
          <w:szCs w:val="22"/>
          <w:lang w:val="en-US" w:eastAsia="en-US"/>
        </w:rPr>
      </w:pPr>
      <w:hyperlink w:anchor="_Toc437940339" w:history="1">
        <w:r w:rsidRPr="008057CD">
          <w:rPr>
            <w:rStyle w:val="Hyperlink"/>
            <w:noProof/>
            <w:lang w:val="es-CR"/>
          </w:rPr>
          <w:t>Configuración para módulo de Seguridad</w:t>
        </w:r>
        <w:r>
          <w:rPr>
            <w:noProof/>
            <w:webHidden/>
          </w:rPr>
          <w:tab/>
        </w:r>
        <w:r>
          <w:rPr>
            <w:noProof/>
            <w:webHidden/>
          </w:rPr>
          <w:fldChar w:fldCharType="begin"/>
        </w:r>
        <w:r>
          <w:rPr>
            <w:noProof/>
            <w:webHidden/>
          </w:rPr>
          <w:instrText xml:space="preserve"> PAGEREF _Toc437940339 \h </w:instrText>
        </w:r>
        <w:r>
          <w:rPr>
            <w:noProof/>
            <w:webHidden/>
          </w:rPr>
        </w:r>
        <w:r>
          <w:rPr>
            <w:noProof/>
            <w:webHidden/>
          </w:rPr>
          <w:fldChar w:fldCharType="separate"/>
        </w:r>
        <w:r>
          <w:rPr>
            <w:noProof/>
            <w:webHidden/>
          </w:rPr>
          <w:t>6</w:t>
        </w:r>
        <w:r>
          <w:rPr>
            <w:noProof/>
            <w:webHidden/>
          </w:rPr>
          <w:fldChar w:fldCharType="end"/>
        </w:r>
      </w:hyperlink>
    </w:p>
    <w:p w:rsidR="00C64801" w:rsidRDefault="00C64801">
      <w:pPr>
        <w:pStyle w:val="TOC1"/>
        <w:rPr>
          <w:rFonts w:asciiTheme="minorHAnsi" w:eastAsiaTheme="minorEastAsia" w:hAnsiTheme="minorHAnsi" w:cstheme="minorBidi"/>
          <w:noProof/>
          <w:sz w:val="22"/>
          <w:szCs w:val="22"/>
          <w:lang w:val="en-US" w:eastAsia="en-US"/>
        </w:rPr>
      </w:pPr>
      <w:hyperlink w:anchor="_Toc437940340" w:history="1">
        <w:r w:rsidRPr="008057CD">
          <w:rPr>
            <w:rStyle w:val="Hyperlink"/>
            <w:noProof/>
            <w:lang w:val="es-CR"/>
          </w:rPr>
          <w:t>Configuración para módulo de Plantillas de  Consolidación</w:t>
        </w:r>
        <w:r>
          <w:rPr>
            <w:noProof/>
            <w:webHidden/>
          </w:rPr>
          <w:tab/>
        </w:r>
        <w:r>
          <w:rPr>
            <w:noProof/>
            <w:webHidden/>
          </w:rPr>
          <w:fldChar w:fldCharType="begin"/>
        </w:r>
        <w:r>
          <w:rPr>
            <w:noProof/>
            <w:webHidden/>
          </w:rPr>
          <w:instrText xml:space="preserve"> PAGEREF _Toc437940340 \h </w:instrText>
        </w:r>
        <w:r>
          <w:rPr>
            <w:noProof/>
            <w:webHidden/>
          </w:rPr>
        </w:r>
        <w:r>
          <w:rPr>
            <w:noProof/>
            <w:webHidden/>
          </w:rPr>
          <w:fldChar w:fldCharType="separate"/>
        </w:r>
        <w:r>
          <w:rPr>
            <w:noProof/>
            <w:webHidden/>
          </w:rPr>
          <w:t>7</w:t>
        </w:r>
        <w:r>
          <w:rPr>
            <w:noProof/>
            <w:webHidden/>
          </w:rPr>
          <w:fldChar w:fldCharType="end"/>
        </w:r>
      </w:hyperlink>
    </w:p>
    <w:p w:rsidR="00C64801" w:rsidRDefault="00C64801">
      <w:pPr>
        <w:pStyle w:val="TOC1"/>
        <w:rPr>
          <w:rFonts w:asciiTheme="minorHAnsi" w:eastAsiaTheme="minorEastAsia" w:hAnsiTheme="minorHAnsi" w:cstheme="minorBidi"/>
          <w:noProof/>
          <w:sz w:val="22"/>
          <w:szCs w:val="22"/>
          <w:lang w:val="en-US" w:eastAsia="en-US"/>
        </w:rPr>
      </w:pPr>
      <w:hyperlink w:anchor="_Toc437940341" w:history="1">
        <w:r w:rsidRPr="008057CD">
          <w:rPr>
            <w:rStyle w:val="Hyperlink"/>
            <w:noProof/>
            <w:lang w:val="es-CR"/>
          </w:rPr>
          <w:t>Configuración para módulo de Captura Ingresos</w:t>
        </w:r>
        <w:r>
          <w:rPr>
            <w:noProof/>
            <w:webHidden/>
          </w:rPr>
          <w:tab/>
        </w:r>
        <w:r>
          <w:rPr>
            <w:noProof/>
            <w:webHidden/>
          </w:rPr>
          <w:fldChar w:fldCharType="begin"/>
        </w:r>
        <w:r>
          <w:rPr>
            <w:noProof/>
            <w:webHidden/>
          </w:rPr>
          <w:instrText xml:space="preserve"> PAGEREF _Toc437940341 \h </w:instrText>
        </w:r>
        <w:r>
          <w:rPr>
            <w:noProof/>
            <w:webHidden/>
          </w:rPr>
        </w:r>
        <w:r>
          <w:rPr>
            <w:noProof/>
            <w:webHidden/>
          </w:rPr>
          <w:fldChar w:fldCharType="separate"/>
        </w:r>
        <w:r>
          <w:rPr>
            <w:noProof/>
            <w:webHidden/>
          </w:rPr>
          <w:t>8</w:t>
        </w:r>
        <w:r>
          <w:rPr>
            <w:noProof/>
            <w:webHidden/>
          </w:rPr>
          <w:fldChar w:fldCharType="end"/>
        </w:r>
      </w:hyperlink>
    </w:p>
    <w:p w:rsidR="00C64801" w:rsidRDefault="00C64801">
      <w:pPr>
        <w:pStyle w:val="TOC1"/>
        <w:rPr>
          <w:rFonts w:asciiTheme="minorHAnsi" w:eastAsiaTheme="minorEastAsia" w:hAnsiTheme="minorHAnsi" w:cstheme="minorBidi"/>
          <w:noProof/>
          <w:sz w:val="22"/>
          <w:szCs w:val="22"/>
          <w:lang w:val="en-US" w:eastAsia="en-US"/>
        </w:rPr>
      </w:pPr>
      <w:hyperlink w:anchor="_Toc437940342" w:history="1">
        <w:r w:rsidRPr="008057CD">
          <w:rPr>
            <w:rStyle w:val="Hyperlink"/>
            <w:noProof/>
            <w:lang w:val="es-CR"/>
          </w:rPr>
          <w:t>Configuración para módulo de Contingentes</w:t>
        </w:r>
        <w:r>
          <w:rPr>
            <w:noProof/>
            <w:webHidden/>
          </w:rPr>
          <w:tab/>
        </w:r>
        <w:r>
          <w:rPr>
            <w:noProof/>
            <w:webHidden/>
          </w:rPr>
          <w:fldChar w:fldCharType="begin"/>
        </w:r>
        <w:r>
          <w:rPr>
            <w:noProof/>
            <w:webHidden/>
          </w:rPr>
          <w:instrText xml:space="preserve"> PAGEREF _Toc437940342 \h </w:instrText>
        </w:r>
        <w:r>
          <w:rPr>
            <w:noProof/>
            <w:webHidden/>
          </w:rPr>
        </w:r>
        <w:r>
          <w:rPr>
            <w:noProof/>
            <w:webHidden/>
          </w:rPr>
          <w:fldChar w:fldCharType="separate"/>
        </w:r>
        <w:r>
          <w:rPr>
            <w:noProof/>
            <w:webHidden/>
          </w:rPr>
          <w:t>12</w:t>
        </w:r>
        <w:r>
          <w:rPr>
            <w:noProof/>
            <w:webHidden/>
          </w:rPr>
          <w:fldChar w:fldCharType="end"/>
        </w:r>
      </w:hyperlink>
    </w:p>
    <w:p w:rsidR="00C64801" w:rsidRDefault="00C64801">
      <w:pPr>
        <w:pStyle w:val="TOC1"/>
        <w:rPr>
          <w:rFonts w:asciiTheme="minorHAnsi" w:eastAsiaTheme="minorEastAsia" w:hAnsiTheme="minorHAnsi" w:cstheme="minorBidi"/>
          <w:noProof/>
          <w:sz w:val="22"/>
          <w:szCs w:val="22"/>
          <w:lang w:val="en-US" w:eastAsia="en-US"/>
        </w:rPr>
      </w:pPr>
      <w:hyperlink w:anchor="_Toc437940343" w:history="1">
        <w:r w:rsidRPr="008057CD">
          <w:rPr>
            <w:rStyle w:val="Hyperlink"/>
            <w:noProof/>
            <w:lang w:val="es-CR"/>
          </w:rPr>
          <w:t>Configuración para módulo de Revelación y Notas</w:t>
        </w:r>
        <w:r>
          <w:rPr>
            <w:noProof/>
            <w:webHidden/>
          </w:rPr>
          <w:tab/>
        </w:r>
        <w:r>
          <w:rPr>
            <w:noProof/>
            <w:webHidden/>
          </w:rPr>
          <w:fldChar w:fldCharType="begin"/>
        </w:r>
        <w:r>
          <w:rPr>
            <w:noProof/>
            <w:webHidden/>
          </w:rPr>
          <w:instrText xml:space="preserve"> PAGEREF _Toc437940343 \h </w:instrText>
        </w:r>
        <w:r>
          <w:rPr>
            <w:noProof/>
            <w:webHidden/>
          </w:rPr>
        </w:r>
        <w:r>
          <w:rPr>
            <w:noProof/>
            <w:webHidden/>
          </w:rPr>
          <w:fldChar w:fldCharType="separate"/>
        </w:r>
        <w:r>
          <w:rPr>
            <w:noProof/>
            <w:webHidden/>
          </w:rPr>
          <w:t>14</w:t>
        </w:r>
        <w:r>
          <w:rPr>
            <w:noProof/>
            <w:webHidden/>
          </w:rPr>
          <w:fldChar w:fldCharType="end"/>
        </w:r>
      </w:hyperlink>
    </w:p>
    <w:p w:rsidR="00C64801" w:rsidRDefault="00C64801">
      <w:pPr>
        <w:pStyle w:val="TOC1"/>
        <w:rPr>
          <w:rFonts w:asciiTheme="minorHAnsi" w:eastAsiaTheme="minorEastAsia" w:hAnsiTheme="minorHAnsi" w:cstheme="minorBidi"/>
          <w:noProof/>
          <w:sz w:val="22"/>
          <w:szCs w:val="22"/>
          <w:lang w:val="en-US" w:eastAsia="en-US"/>
        </w:rPr>
      </w:pPr>
      <w:hyperlink w:anchor="_Toc437940344" w:history="1">
        <w:r w:rsidRPr="008057CD">
          <w:rPr>
            <w:rStyle w:val="Hyperlink"/>
            <w:noProof/>
            <w:lang w:val="es-CR"/>
          </w:rPr>
          <w:t>Configuración para módulo de Deuda Pública</w:t>
        </w:r>
        <w:r>
          <w:rPr>
            <w:noProof/>
            <w:webHidden/>
          </w:rPr>
          <w:tab/>
        </w:r>
        <w:r>
          <w:rPr>
            <w:noProof/>
            <w:webHidden/>
          </w:rPr>
          <w:fldChar w:fldCharType="begin"/>
        </w:r>
        <w:r>
          <w:rPr>
            <w:noProof/>
            <w:webHidden/>
          </w:rPr>
          <w:instrText xml:space="preserve"> PAGEREF _Toc437940344 \h </w:instrText>
        </w:r>
        <w:r>
          <w:rPr>
            <w:noProof/>
            <w:webHidden/>
          </w:rPr>
        </w:r>
        <w:r>
          <w:rPr>
            <w:noProof/>
            <w:webHidden/>
          </w:rPr>
          <w:fldChar w:fldCharType="separate"/>
        </w:r>
        <w:r>
          <w:rPr>
            <w:noProof/>
            <w:webHidden/>
          </w:rPr>
          <w:t>15</w:t>
        </w:r>
        <w:r>
          <w:rPr>
            <w:noProof/>
            <w:webHidden/>
          </w:rPr>
          <w:fldChar w:fldCharType="end"/>
        </w:r>
      </w:hyperlink>
    </w:p>
    <w:p w:rsidR="00C64801" w:rsidRDefault="00C64801">
      <w:pPr>
        <w:pStyle w:val="TOC1"/>
        <w:rPr>
          <w:rFonts w:asciiTheme="minorHAnsi" w:eastAsiaTheme="minorEastAsia" w:hAnsiTheme="minorHAnsi" w:cstheme="minorBidi"/>
          <w:noProof/>
          <w:sz w:val="22"/>
          <w:szCs w:val="22"/>
          <w:lang w:val="en-US" w:eastAsia="en-US"/>
        </w:rPr>
      </w:pPr>
      <w:hyperlink w:anchor="_Toc437940345" w:history="1">
        <w:r w:rsidRPr="008057CD">
          <w:rPr>
            <w:rStyle w:val="Hyperlink"/>
            <w:noProof/>
            <w:lang w:val="es-CR"/>
          </w:rPr>
          <w:t>Configuración para módulo de Deuda Externa</w:t>
        </w:r>
        <w:r>
          <w:rPr>
            <w:noProof/>
            <w:webHidden/>
          </w:rPr>
          <w:tab/>
        </w:r>
        <w:r>
          <w:rPr>
            <w:noProof/>
            <w:webHidden/>
          </w:rPr>
          <w:fldChar w:fldCharType="begin"/>
        </w:r>
        <w:r>
          <w:rPr>
            <w:noProof/>
            <w:webHidden/>
          </w:rPr>
          <w:instrText xml:space="preserve"> PAGEREF _Toc437940345 \h </w:instrText>
        </w:r>
        <w:r>
          <w:rPr>
            <w:noProof/>
            <w:webHidden/>
          </w:rPr>
        </w:r>
        <w:r>
          <w:rPr>
            <w:noProof/>
            <w:webHidden/>
          </w:rPr>
          <w:fldChar w:fldCharType="separate"/>
        </w:r>
        <w:r>
          <w:rPr>
            <w:noProof/>
            <w:webHidden/>
          </w:rPr>
          <w:t>16</w:t>
        </w:r>
        <w:r>
          <w:rPr>
            <w:noProof/>
            <w:webHidden/>
          </w:rPr>
          <w:fldChar w:fldCharType="end"/>
        </w:r>
      </w:hyperlink>
    </w:p>
    <w:p w:rsidR="00C64801" w:rsidRDefault="00C64801">
      <w:pPr>
        <w:pStyle w:val="TOC1"/>
        <w:rPr>
          <w:rFonts w:asciiTheme="minorHAnsi" w:eastAsiaTheme="minorEastAsia" w:hAnsiTheme="minorHAnsi" w:cstheme="minorBidi"/>
          <w:noProof/>
          <w:sz w:val="22"/>
          <w:szCs w:val="22"/>
          <w:lang w:val="en-US" w:eastAsia="en-US"/>
        </w:rPr>
      </w:pPr>
      <w:hyperlink w:anchor="_Toc437940346" w:history="1">
        <w:r w:rsidRPr="008057CD">
          <w:rPr>
            <w:rStyle w:val="Hyperlink"/>
            <w:noProof/>
            <w:lang w:val="es-CR"/>
          </w:rPr>
          <w:t>Configuración para módulo de Deuda Interna</w:t>
        </w:r>
        <w:r>
          <w:rPr>
            <w:noProof/>
            <w:webHidden/>
          </w:rPr>
          <w:tab/>
        </w:r>
        <w:r>
          <w:rPr>
            <w:noProof/>
            <w:webHidden/>
          </w:rPr>
          <w:fldChar w:fldCharType="begin"/>
        </w:r>
        <w:r>
          <w:rPr>
            <w:noProof/>
            <w:webHidden/>
          </w:rPr>
          <w:instrText xml:space="preserve"> PAGEREF _Toc437940346 \h </w:instrText>
        </w:r>
        <w:r>
          <w:rPr>
            <w:noProof/>
            <w:webHidden/>
          </w:rPr>
        </w:r>
        <w:r>
          <w:rPr>
            <w:noProof/>
            <w:webHidden/>
          </w:rPr>
          <w:fldChar w:fldCharType="separate"/>
        </w:r>
        <w:r>
          <w:rPr>
            <w:noProof/>
            <w:webHidden/>
          </w:rPr>
          <w:t>17</w:t>
        </w:r>
        <w:r>
          <w:rPr>
            <w:noProof/>
            <w:webHidden/>
          </w:rPr>
          <w:fldChar w:fldCharType="end"/>
        </w:r>
      </w:hyperlink>
    </w:p>
    <w:p w:rsidR="00C64801" w:rsidRDefault="00C64801">
      <w:pPr>
        <w:pStyle w:val="TOC1"/>
        <w:rPr>
          <w:rFonts w:asciiTheme="minorHAnsi" w:eastAsiaTheme="minorEastAsia" w:hAnsiTheme="minorHAnsi" w:cstheme="minorBidi"/>
          <w:noProof/>
          <w:sz w:val="22"/>
          <w:szCs w:val="22"/>
          <w:lang w:val="en-US" w:eastAsia="en-US"/>
        </w:rPr>
      </w:pPr>
      <w:hyperlink w:anchor="_Toc437940347" w:history="1">
        <w:r w:rsidRPr="008057CD">
          <w:rPr>
            <w:rStyle w:val="Hyperlink"/>
            <w:noProof/>
            <w:lang w:val="es-MX"/>
          </w:rPr>
          <w:t>Aprobación</w:t>
        </w:r>
        <w:r>
          <w:rPr>
            <w:noProof/>
            <w:webHidden/>
          </w:rPr>
          <w:tab/>
        </w:r>
        <w:r>
          <w:rPr>
            <w:noProof/>
            <w:webHidden/>
          </w:rPr>
          <w:fldChar w:fldCharType="begin"/>
        </w:r>
        <w:r>
          <w:rPr>
            <w:noProof/>
            <w:webHidden/>
          </w:rPr>
          <w:instrText xml:space="preserve"> PAGEREF _Toc437940347 \h </w:instrText>
        </w:r>
        <w:r>
          <w:rPr>
            <w:noProof/>
            <w:webHidden/>
          </w:rPr>
        </w:r>
        <w:r>
          <w:rPr>
            <w:noProof/>
            <w:webHidden/>
          </w:rPr>
          <w:fldChar w:fldCharType="separate"/>
        </w:r>
        <w:r>
          <w:rPr>
            <w:noProof/>
            <w:webHidden/>
          </w:rPr>
          <w:t>18</w:t>
        </w:r>
        <w:r>
          <w:rPr>
            <w:noProof/>
            <w:webHidden/>
          </w:rPr>
          <w:fldChar w:fldCharType="end"/>
        </w:r>
      </w:hyperlink>
    </w:p>
    <w:p w:rsidR="008A336E" w:rsidRDefault="0035235C">
      <w:pPr>
        <w:rPr>
          <w:b/>
          <w:bCs/>
          <w:noProof/>
        </w:rPr>
      </w:pPr>
      <w:r>
        <w:rPr>
          <w:b/>
          <w:bCs/>
          <w:noProof/>
        </w:rPr>
        <w:fldChar w:fldCharType="end"/>
      </w:r>
    </w:p>
    <w:p w:rsidR="008A336E" w:rsidRDefault="008A336E"/>
    <w:p w:rsidR="002B057B" w:rsidRDefault="00EB4693" w:rsidP="008A336E">
      <w:pPr>
        <w:pStyle w:val="Heading1"/>
        <w:rPr>
          <w:noProof/>
          <w:lang w:val="es-CR"/>
        </w:rPr>
      </w:pPr>
      <w:bookmarkStart w:id="0" w:name="_Toc419806022"/>
      <w:r>
        <w:rPr>
          <w:noProof/>
          <w:lang w:val="es-CR"/>
        </w:rPr>
        <w:br w:type="page"/>
      </w:r>
    </w:p>
    <w:p w:rsidR="001A0167" w:rsidRPr="001A0167" w:rsidRDefault="001A0167" w:rsidP="001A0167">
      <w:pPr>
        <w:pStyle w:val="Heading1"/>
        <w:rPr>
          <w:rFonts w:cs="Arial"/>
          <w:sz w:val="28"/>
          <w:lang w:val="es-CR"/>
        </w:rPr>
      </w:pPr>
      <w:bookmarkStart w:id="1" w:name="_Toc343791904"/>
      <w:bookmarkStart w:id="2" w:name="_Toc343792014"/>
      <w:bookmarkStart w:id="3" w:name="_Toc437940336"/>
      <w:bookmarkEnd w:id="0"/>
      <w:r w:rsidRPr="001A0167">
        <w:rPr>
          <w:rFonts w:cs="Arial"/>
          <w:sz w:val="28"/>
          <w:lang w:val="es-CR"/>
        </w:rPr>
        <w:lastRenderedPageBreak/>
        <w:t>Introducción</w:t>
      </w:r>
      <w:bookmarkEnd w:id="1"/>
      <w:bookmarkEnd w:id="2"/>
      <w:bookmarkEnd w:id="3"/>
    </w:p>
    <w:p w:rsidR="001A0167" w:rsidRPr="001A0167" w:rsidRDefault="001A0167" w:rsidP="001A0167">
      <w:pPr>
        <w:pStyle w:val="Heading2"/>
        <w:rPr>
          <w:rFonts w:ascii="Arial" w:hAnsi="Arial" w:cs="Arial"/>
          <w:b w:val="0"/>
          <w:i/>
          <w:sz w:val="22"/>
          <w:szCs w:val="22"/>
          <w:lang w:val="es-CR"/>
        </w:rPr>
      </w:pPr>
    </w:p>
    <w:p w:rsidR="005374BB" w:rsidRDefault="001A0167" w:rsidP="001A0167">
      <w:pPr>
        <w:rPr>
          <w:rFonts w:ascii="Arial" w:hAnsi="Arial" w:cs="Arial"/>
          <w:bCs/>
          <w:sz w:val="22"/>
          <w:szCs w:val="22"/>
          <w:lang w:val="es-CR"/>
        </w:rPr>
      </w:pPr>
      <w:r w:rsidRPr="001A0167">
        <w:rPr>
          <w:rFonts w:ascii="Arial" w:hAnsi="Arial" w:cs="Arial"/>
          <w:bCs/>
          <w:sz w:val="22"/>
          <w:szCs w:val="22"/>
          <w:lang w:val="es-CR"/>
        </w:rPr>
        <w:t xml:space="preserve">Este documento establece </w:t>
      </w:r>
      <w:r w:rsidR="005374BB">
        <w:rPr>
          <w:rFonts w:ascii="Arial" w:hAnsi="Arial" w:cs="Arial"/>
          <w:bCs/>
          <w:sz w:val="22"/>
          <w:szCs w:val="22"/>
          <w:lang w:val="es-CR"/>
        </w:rPr>
        <w:t xml:space="preserve">la configuración realizada en </w:t>
      </w:r>
      <w:r w:rsidR="00176D5C">
        <w:rPr>
          <w:rFonts w:ascii="Arial" w:hAnsi="Arial" w:cs="Arial"/>
          <w:bCs/>
          <w:sz w:val="22"/>
          <w:szCs w:val="22"/>
          <w:lang w:val="es-CR"/>
        </w:rPr>
        <w:t>el Sistema Gestor</w:t>
      </w:r>
      <w:r w:rsidR="00554186">
        <w:rPr>
          <w:rFonts w:ascii="Arial" w:hAnsi="Arial" w:cs="Arial"/>
          <w:bCs/>
          <w:sz w:val="22"/>
          <w:szCs w:val="22"/>
          <w:lang w:val="es-CR"/>
        </w:rPr>
        <w:t xml:space="preserve"> para el módulo </w:t>
      </w:r>
      <w:r w:rsidR="00176D5C">
        <w:rPr>
          <w:rFonts w:ascii="Arial" w:hAnsi="Arial" w:cs="Arial"/>
          <w:bCs/>
          <w:sz w:val="22"/>
          <w:szCs w:val="22"/>
          <w:lang w:val="es-CR"/>
        </w:rPr>
        <w:t xml:space="preserve">los diferentes </w:t>
      </w:r>
      <w:proofErr w:type="spellStart"/>
      <w:r w:rsidR="00176D5C">
        <w:rPr>
          <w:rFonts w:ascii="Arial" w:hAnsi="Arial" w:cs="Arial"/>
          <w:bCs/>
          <w:sz w:val="22"/>
          <w:szCs w:val="22"/>
          <w:lang w:val="es-CR"/>
        </w:rPr>
        <w:t>modulos</w:t>
      </w:r>
      <w:proofErr w:type="spellEnd"/>
      <w:r w:rsidR="00176D5C">
        <w:rPr>
          <w:rFonts w:ascii="Arial" w:hAnsi="Arial" w:cs="Arial"/>
          <w:bCs/>
          <w:sz w:val="22"/>
          <w:szCs w:val="22"/>
          <w:lang w:val="es-CR"/>
        </w:rPr>
        <w:t xml:space="preserve"> de la aplicación Web, </w:t>
      </w:r>
      <w:r w:rsidR="00554186">
        <w:rPr>
          <w:rFonts w:ascii="Arial" w:hAnsi="Arial" w:cs="Arial"/>
          <w:bCs/>
          <w:sz w:val="22"/>
          <w:szCs w:val="22"/>
          <w:lang w:val="es-CR"/>
        </w:rPr>
        <w:t xml:space="preserve">durante el Proyecto de Implementación NICSP, las configuraciones se definieron en conjunto con los </w:t>
      </w:r>
      <w:r w:rsidR="00176D5C">
        <w:rPr>
          <w:rFonts w:ascii="Arial" w:hAnsi="Arial" w:cs="Arial"/>
          <w:bCs/>
          <w:sz w:val="22"/>
          <w:szCs w:val="22"/>
          <w:lang w:val="es-CR"/>
        </w:rPr>
        <w:t>usuarios de proyecto y serán fu</w:t>
      </w:r>
      <w:r w:rsidR="00554186">
        <w:rPr>
          <w:rFonts w:ascii="Arial" w:hAnsi="Arial" w:cs="Arial"/>
          <w:bCs/>
          <w:sz w:val="22"/>
          <w:szCs w:val="22"/>
          <w:lang w:val="es-CR"/>
        </w:rPr>
        <w:t>ncionales en el momento que deban realizar alg</w:t>
      </w:r>
      <w:r w:rsidR="006939E7">
        <w:rPr>
          <w:rFonts w:ascii="Arial" w:hAnsi="Arial" w:cs="Arial"/>
          <w:bCs/>
          <w:sz w:val="22"/>
          <w:szCs w:val="22"/>
          <w:lang w:val="es-CR"/>
        </w:rPr>
        <w:t xml:space="preserve">ún ajuste, </w:t>
      </w:r>
      <w:r w:rsidR="00554186">
        <w:rPr>
          <w:rFonts w:ascii="Arial" w:hAnsi="Arial" w:cs="Arial"/>
          <w:bCs/>
          <w:sz w:val="22"/>
          <w:szCs w:val="22"/>
          <w:lang w:val="es-CR"/>
        </w:rPr>
        <w:t>cambio</w:t>
      </w:r>
      <w:r w:rsidR="006939E7">
        <w:rPr>
          <w:rFonts w:ascii="Arial" w:hAnsi="Arial" w:cs="Arial"/>
          <w:bCs/>
          <w:sz w:val="22"/>
          <w:szCs w:val="22"/>
          <w:lang w:val="es-CR"/>
        </w:rPr>
        <w:t xml:space="preserve"> o replica de proceso</w:t>
      </w:r>
      <w:r w:rsidR="00554186">
        <w:rPr>
          <w:rFonts w:ascii="Arial" w:hAnsi="Arial" w:cs="Arial"/>
          <w:bCs/>
          <w:sz w:val="22"/>
          <w:szCs w:val="22"/>
          <w:lang w:val="es-CR"/>
        </w:rPr>
        <w:t>.</w:t>
      </w:r>
    </w:p>
    <w:p w:rsidR="005374BB" w:rsidRDefault="005374BB" w:rsidP="001A0167">
      <w:pPr>
        <w:rPr>
          <w:rFonts w:ascii="Arial" w:hAnsi="Arial" w:cs="Arial"/>
          <w:bCs/>
          <w:sz w:val="22"/>
          <w:szCs w:val="22"/>
          <w:lang w:val="es-CR"/>
        </w:rPr>
      </w:pPr>
    </w:p>
    <w:p w:rsidR="006939E7" w:rsidRDefault="006939E7" w:rsidP="001A0167">
      <w:pPr>
        <w:rPr>
          <w:rFonts w:ascii="Arial" w:hAnsi="Arial" w:cs="Arial"/>
          <w:bCs/>
          <w:sz w:val="22"/>
          <w:szCs w:val="22"/>
          <w:lang w:val="es-CR"/>
        </w:rPr>
      </w:pPr>
    </w:p>
    <w:p w:rsidR="006939E7" w:rsidRDefault="006939E7" w:rsidP="001A0167">
      <w:pPr>
        <w:rPr>
          <w:rFonts w:ascii="Arial" w:hAnsi="Arial" w:cs="Arial"/>
          <w:bCs/>
          <w:sz w:val="22"/>
          <w:szCs w:val="22"/>
          <w:lang w:val="es-CR"/>
        </w:rPr>
      </w:pPr>
    </w:p>
    <w:p w:rsidR="00C64801" w:rsidRDefault="00C64801">
      <w:pPr>
        <w:rPr>
          <w:rFonts w:ascii="Arial" w:hAnsi="Arial" w:cs="Arial"/>
          <w:b/>
          <w:bCs/>
          <w:sz w:val="28"/>
          <w:lang w:val="es-CR"/>
        </w:rPr>
      </w:pPr>
      <w:bookmarkStart w:id="4" w:name="_GoBack"/>
      <w:r>
        <w:rPr>
          <w:rFonts w:cs="Arial"/>
          <w:sz w:val="28"/>
          <w:lang w:val="es-CR"/>
        </w:rPr>
        <w:br w:type="page"/>
      </w:r>
    </w:p>
    <w:p w:rsidR="005374BB" w:rsidRDefault="00540E42" w:rsidP="00540E42">
      <w:pPr>
        <w:pStyle w:val="Heading1"/>
        <w:rPr>
          <w:rFonts w:cs="Arial"/>
          <w:sz w:val="28"/>
          <w:lang w:val="es-CR"/>
        </w:rPr>
      </w:pPr>
      <w:bookmarkStart w:id="5" w:name="_Toc437940337"/>
      <w:r w:rsidRPr="00540E42">
        <w:rPr>
          <w:rFonts w:cs="Arial"/>
          <w:sz w:val="28"/>
          <w:lang w:val="es-CR"/>
        </w:rPr>
        <w:lastRenderedPageBreak/>
        <w:t>Detalle de Configuraciones Realizadas</w:t>
      </w:r>
      <w:bookmarkEnd w:id="5"/>
    </w:p>
    <w:bookmarkEnd w:id="4"/>
    <w:p w:rsidR="00176D5C" w:rsidRDefault="00176D5C" w:rsidP="00C66AC0">
      <w:pPr>
        <w:rPr>
          <w:rFonts w:ascii="Arial" w:hAnsi="Arial" w:cs="Arial"/>
          <w:sz w:val="16"/>
          <w:szCs w:val="16"/>
        </w:rPr>
      </w:pPr>
    </w:p>
    <w:p w:rsidR="00176D5C" w:rsidRDefault="00176D5C" w:rsidP="00C66AC0">
      <w:pPr>
        <w:rPr>
          <w:rFonts w:ascii="Arial" w:hAnsi="Arial" w:cs="Arial"/>
          <w:sz w:val="16"/>
          <w:szCs w:val="16"/>
        </w:rPr>
      </w:pPr>
    </w:p>
    <w:p w:rsidR="00176D5C" w:rsidRPr="00C64801" w:rsidRDefault="00176D5C" w:rsidP="00C64801">
      <w:pPr>
        <w:pStyle w:val="Heading1"/>
        <w:rPr>
          <w:rFonts w:cs="Arial"/>
          <w:sz w:val="28"/>
          <w:lang w:val="es-CR"/>
        </w:rPr>
      </w:pPr>
      <w:bookmarkStart w:id="6" w:name="_Toc437940338"/>
      <w:proofErr w:type="spellStart"/>
      <w:r w:rsidRPr="00C64801">
        <w:rPr>
          <w:rFonts w:cs="Arial"/>
          <w:sz w:val="28"/>
          <w:lang w:val="es-CR"/>
        </w:rPr>
        <w:t>Configuraci</w:t>
      </w:r>
      <w:proofErr w:type="spellEnd"/>
      <w:r w:rsidRPr="00C64801">
        <w:rPr>
          <w:rFonts w:cs="Arial"/>
          <w:sz w:val="28"/>
          <w:lang w:val="es-CR"/>
        </w:rPr>
        <w:t>ón para m</w:t>
      </w:r>
      <w:r w:rsidR="006D0312" w:rsidRPr="00C64801">
        <w:rPr>
          <w:rFonts w:cs="Arial"/>
          <w:sz w:val="28"/>
          <w:lang w:val="es-CR"/>
        </w:rPr>
        <w:t>ó</w:t>
      </w:r>
      <w:r w:rsidRPr="00C64801">
        <w:rPr>
          <w:rFonts w:cs="Arial"/>
          <w:sz w:val="28"/>
          <w:lang w:val="es-CR"/>
        </w:rPr>
        <w:t>dulo de Mantenimiento</w:t>
      </w:r>
      <w:bookmarkEnd w:id="6"/>
    </w:p>
    <w:p w:rsidR="00C76856" w:rsidRDefault="00C76856">
      <w:pPr>
        <w:rPr>
          <w:rFonts w:ascii="Arial" w:hAnsi="Arial" w:cs="Arial"/>
          <w:b/>
          <w:sz w:val="32"/>
          <w:szCs w:val="32"/>
        </w:rPr>
      </w:pPr>
      <w:r>
        <w:rPr>
          <w:rFonts w:ascii="Arial" w:hAnsi="Arial" w:cs="Arial"/>
          <w:b/>
          <w:sz w:val="32"/>
          <w:szCs w:val="32"/>
        </w:rPr>
        <w:br w:type="page"/>
      </w:r>
    </w:p>
    <w:p w:rsidR="00C76856" w:rsidRPr="00176D5C" w:rsidRDefault="00C76856" w:rsidP="00C66AC0">
      <w:pPr>
        <w:rPr>
          <w:rFonts w:ascii="Arial" w:hAnsi="Arial" w:cs="Arial"/>
          <w:b/>
          <w:sz w:val="32"/>
          <w:szCs w:val="32"/>
        </w:rPr>
      </w:pPr>
    </w:p>
    <w:p w:rsidR="00176D5C" w:rsidRDefault="00176D5C" w:rsidP="00C66AC0">
      <w:pPr>
        <w:rPr>
          <w:rFonts w:ascii="Arial" w:hAnsi="Arial" w:cs="Arial"/>
          <w:sz w:val="16"/>
          <w:szCs w:val="16"/>
        </w:rPr>
      </w:pPr>
    </w:p>
    <w:p w:rsidR="00176D5C" w:rsidRDefault="00176D5C" w:rsidP="00C64801">
      <w:pPr>
        <w:pStyle w:val="Heading1"/>
        <w:rPr>
          <w:rFonts w:cs="Arial"/>
          <w:b w:val="0"/>
          <w:sz w:val="32"/>
          <w:szCs w:val="32"/>
        </w:rPr>
      </w:pPr>
      <w:bookmarkStart w:id="7" w:name="_Toc437940339"/>
      <w:proofErr w:type="spellStart"/>
      <w:r w:rsidRPr="00C64801">
        <w:rPr>
          <w:rFonts w:cs="Arial"/>
          <w:sz w:val="28"/>
          <w:lang w:val="es-CR"/>
        </w:rPr>
        <w:t>Configuraci</w:t>
      </w:r>
      <w:proofErr w:type="spellEnd"/>
      <w:r w:rsidRPr="00C64801">
        <w:rPr>
          <w:rFonts w:cs="Arial"/>
          <w:sz w:val="28"/>
          <w:lang w:val="es-CR"/>
        </w:rPr>
        <w:t>ón para m</w:t>
      </w:r>
      <w:r w:rsidR="006D0312" w:rsidRPr="00C64801">
        <w:rPr>
          <w:rFonts w:cs="Arial"/>
          <w:sz w:val="28"/>
          <w:lang w:val="es-CR"/>
        </w:rPr>
        <w:t>ó</w:t>
      </w:r>
      <w:r w:rsidRPr="00C64801">
        <w:rPr>
          <w:rFonts w:cs="Arial"/>
          <w:sz w:val="28"/>
          <w:lang w:val="es-CR"/>
        </w:rPr>
        <w:t>dulo de Seguridad</w:t>
      </w:r>
      <w:bookmarkEnd w:id="7"/>
    </w:p>
    <w:p w:rsidR="00C76856" w:rsidRDefault="00C76856" w:rsidP="00C66AC0">
      <w:pPr>
        <w:rPr>
          <w:rFonts w:ascii="Arial" w:hAnsi="Arial" w:cs="Arial"/>
          <w:b/>
          <w:sz w:val="32"/>
          <w:szCs w:val="32"/>
        </w:rPr>
      </w:pPr>
      <w:r>
        <w:rPr>
          <w:rFonts w:ascii="Arial" w:hAnsi="Arial" w:cs="Arial"/>
          <w:b/>
          <w:sz w:val="32"/>
          <w:szCs w:val="32"/>
        </w:rPr>
        <w:br w:type="page"/>
      </w:r>
    </w:p>
    <w:p w:rsidR="00176D5C" w:rsidRDefault="00176D5C" w:rsidP="00C66AC0">
      <w:pPr>
        <w:rPr>
          <w:rFonts w:ascii="Arial" w:hAnsi="Arial" w:cs="Arial"/>
          <w:b/>
          <w:sz w:val="32"/>
          <w:szCs w:val="32"/>
        </w:rPr>
      </w:pPr>
    </w:p>
    <w:p w:rsidR="00C76856" w:rsidRPr="00C64801" w:rsidRDefault="00176D5C" w:rsidP="00C64801">
      <w:pPr>
        <w:pStyle w:val="Heading1"/>
        <w:rPr>
          <w:rFonts w:cs="Arial"/>
          <w:sz w:val="28"/>
          <w:lang w:val="es-CR"/>
        </w:rPr>
      </w:pPr>
      <w:bookmarkStart w:id="8" w:name="_Toc437940340"/>
      <w:proofErr w:type="spellStart"/>
      <w:r w:rsidRPr="00C64801">
        <w:rPr>
          <w:rFonts w:cs="Arial"/>
          <w:sz w:val="28"/>
          <w:lang w:val="es-CR"/>
        </w:rPr>
        <w:t>Configuraci</w:t>
      </w:r>
      <w:proofErr w:type="spellEnd"/>
      <w:r w:rsidRPr="00C64801">
        <w:rPr>
          <w:rFonts w:cs="Arial"/>
          <w:sz w:val="28"/>
          <w:lang w:val="es-CR"/>
        </w:rPr>
        <w:t>ón para m</w:t>
      </w:r>
      <w:r w:rsidR="006D0312" w:rsidRPr="00C64801">
        <w:rPr>
          <w:rFonts w:cs="Arial"/>
          <w:sz w:val="28"/>
          <w:lang w:val="es-CR"/>
        </w:rPr>
        <w:t>ó</w:t>
      </w:r>
      <w:r w:rsidRPr="00C64801">
        <w:rPr>
          <w:rFonts w:cs="Arial"/>
          <w:sz w:val="28"/>
          <w:lang w:val="es-CR"/>
        </w:rPr>
        <w:t>dulo de Plantillas de  Consolidación</w:t>
      </w:r>
      <w:bookmarkEnd w:id="8"/>
    </w:p>
    <w:p w:rsidR="00C76856" w:rsidRPr="002636EB" w:rsidRDefault="00C76856" w:rsidP="00C76856">
      <w:pPr>
        <w:pStyle w:val="Subtitle"/>
        <w:rPr>
          <w:lang w:val="es-CR"/>
        </w:rPr>
      </w:pPr>
      <w:r w:rsidRPr="002636EB">
        <w:rPr>
          <w:lang w:val="es-CR"/>
        </w:rPr>
        <w:br w:type="page"/>
      </w:r>
    </w:p>
    <w:p w:rsidR="00176D5C" w:rsidRDefault="00176D5C" w:rsidP="00C66AC0">
      <w:pPr>
        <w:rPr>
          <w:rFonts w:ascii="Arial" w:hAnsi="Arial" w:cs="Arial"/>
          <w:b/>
          <w:sz w:val="32"/>
          <w:szCs w:val="32"/>
        </w:rPr>
      </w:pPr>
    </w:p>
    <w:p w:rsidR="00C76856" w:rsidRPr="00C64801" w:rsidRDefault="00176D5C" w:rsidP="00C64801">
      <w:pPr>
        <w:pStyle w:val="Heading1"/>
        <w:rPr>
          <w:rFonts w:cs="Arial"/>
          <w:sz w:val="28"/>
          <w:lang w:val="es-CR"/>
        </w:rPr>
      </w:pPr>
      <w:bookmarkStart w:id="9" w:name="_Toc437940341"/>
      <w:proofErr w:type="spellStart"/>
      <w:r w:rsidRPr="00C64801">
        <w:rPr>
          <w:rFonts w:cs="Arial"/>
          <w:sz w:val="28"/>
          <w:lang w:val="es-CR"/>
        </w:rPr>
        <w:t>Configuraci</w:t>
      </w:r>
      <w:proofErr w:type="spellEnd"/>
      <w:r w:rsidRPr="00C64801">
        <w:rPr>
          <w:rFonts w:cs="Arial"/>
          <w:sz w:val="28"/>
          <w:lang w:val="es-CR"/>
        </w:rPr>
        <w:t>ón para m</w:t>
      </w:r>
      <w:r w:rsidR="006D0312" w:rsidRPr="00C64801">
        <w:rPr>
          <w:rFonts w:cs="Arial"/>
          <w:sz w:val="28"/>
          <w:lang w:val="es-CR"/>
        </w:rPr>
        <w:t>ó</w:t>
      </w:r>
      <w:r w:rsidRPr="00C64801">
        <w:rPr>
          <w:rFonts w:cs="Arial"/>
          <w:sz w:val="28"/>
          <w:lang w:val="es-CR"/>
        </w:rPr>
        <w:t>dulo de Captura Ingresos</w:t>
      </w:r>
      <w:bookmarkEnd w:id="9"/>
    </w:p>
    <w:p w:rsidR="007015EC" w:rsidRDefault="007015EC" w:rsidP="007015EC">
      <w:pPr>
        <w:spacing w:line="360" w:lineRule="auto"/>
        <w:rPr>
          <w:b/>
          <w:lang w:val="es-CR" w:eastAsia="en-US"/>
        </w:rPr>
      </w:pPr>
    </w:p>
    <w:p w:rsidR="007015EC" w:rsidRDefault="007015EC" w:rsidP="007015EC">
      <w:pPr>
        <w:spacing w:line="360" w:lineRule="auto"/>
        <w:rPr>
          <w:b/>
          <w:lang w:val="es-CR" w:eastAsia="en-US"/>
        </w:rPr>
      </w:pPr>
      <w:r>
        <w:rPr>
          <w:b/>
          <w:lang w:val="es-CR" w:eastAsia="en-US"/>
        </w:rPr>
        <w:t>1-Mantenimientos y Parámetros del Módulo</w:t>
      </w:r>
      <w:r w:rsidRPr="009E59B8">
        <w:rPr>
          <w:b/>
          <w:lang w:val="es-CR" w:eastAsia="en-US"/>
        </w:rPr>
        <w:t>.</w:t>
      </w:r>
    </w:p>
    <w:p w:rsidR="007015EC" w:rsidRDefault="007015EC" w:rsidP="007015EC">
      <w:pPr>
        <w:spacing w:line="360" w:lineRule="auto"/>
        <w:rPr>
          <w:lang w:val="es-CR" w:eastAsia="en-US"/>
        </w:rPr>
      </w:pPr>
    </w:p>
    <w:p w:rsidR="007015EC" w:rsidRDefault="007015EC" w:rsidP="007015EC">
      <w:pPr>
        <w:spacing w:line="360" w:lineRule="auto"/>
        <w:rPr>
          <w:lang w:val="es-CR" w:eastAsia="en-US"/>
        </w:rPr>
      </w:pPr>
      <w:r>
        <w:rPr>
          <w:lang w:val="es-CR" w:eastAsia="en-US"/>
        </w:rPr>
        <w:t>El módulo de Captura de Ingresos requiere para su correcto funcionamiento la ejecución en línea de la interfaz con el Sistema SIGAF, esta interfaz se encargará de mantener actualizados los siguientes datos maestros:</w:t>
      </w:r>
    </w:p>
    <w:p w:rsidR="007015EC" w:rsidRDefault="007015EC" w:rsidP="007015EC">
      <w:pPr>
        <w:spacing w:line="360" w:lineRule="auto"/>
        <w:rPr>
          <w:lang w:val="es-CR" w:eastAsia="en-US"/>
        </w:rPr>
      </w:pPr>
    </w:p>
    <w:p w:rsidR="007015EC" w:rsidRPr="00DA5DE8" w:rsidRDefault="007015EC" w:rsidP="00DA5DE8">
      <w:pPr>
        <w:pStyle w:val="ListParagraph"/>
        <w:numPr>
          <w:ilvl w:val="0"/>
          <w:numId w:val="44"/>
        </w:numPr>
        <w:spacing w:line="360" w:lineRule="auto"/>
        <w:rPr>
          <w:lang w:val="es-CR" w:eastAsia="en-US"/>
        </w:rPr>
      </w:pPr>
      <w:r w:rsidRPr="00DA5DE8">
        <w:rPr>
          <w:lang w:val="es-CR" w:eastAsia="en-US"/>
        </w:rPr>
        <w:t>Centros de Costo.</w:t>
      </w:r>
    </w:p>
    <w:p w:rsidR="007015EC" w:rsidRPr="00DA5DE8" w:rsidRDefault="007015EC" w:rsidP="00DA5DE8">
      <w:pPr>
        <w:pStyle w:val="ListParagraph"/>
        <w:numPr>
          <w:ilvl w:val="0"/>
          <w:numId w:val="44"/>
        </w:numPr>
        <w:spacing w:line="360" w:lineRule="auto"/>
        <w:rPr>
          <w:lang w:val="es-CR" w:eastAsia="en-US"/>
        </w:rPr>
      </w:pPr>
      <w:r w:rsidRPr="00DA5DE8">
        <w:rPr>
          <w:lang w:val="es-CR" w:eastAsia="en-US"/>
        </w:rPr>
        <w:t>Centros de Beneficio.</w:t>
      </w:r>
    </w:p>
    <w:p w:rsidR="007015EC" w:rsidRPr="00DA5DE8" w:rsidRDefault="007015EC" w:rsidP="00DA5DE8">
      <w:pPr>
        <w:pStyle w:val="ListParagraph"/>
        <w:numPr>
          <w:ilvl w:val="0"/>
          <w:numId w:val="44"/>
        </w:numPr>
        <w:spacing w:line="360" w:lineRule="auto"/>
        <w:rPr>
          <w:lang w:val="es-CR" w:eastAsia="en-US"/>
        </w:rPr>
      </w:pPr>
      <w:r w:rsidRPr="00DA5DE8">
        <w:rPr>
          <w:lang w:val="es-CR" w:eastAsia="en-US"/>
        </w:rPr>
        <w:t>Centros Gestores.</w:t>
      </w:r>
    </w:p>
    <w:p w:rsidR="007015EC" w:rsidRPr="00DA5DE8" w:rsidRDefault="007015EC" w:rsidP="00DA5DE8">
      <w:pPr>
        <w:pStyle w:val="ListParagraph"/>
        <w:numPr>
          <w:ilvl w:val="0"/>
          <w:numId w:val="44"/>
        </w:numPr>
        <w:spacing w:line="360" w:lineRule="auto"/>
        <w:rPr>
          <w:lang w:val="es-CR" w:eastAsia="en-US"/>
        </w:rPr>
      </w:pPr>
      <w:r w:rsidRPr="00DA5DE8">
        <w:rPr>
          <w:lang w:val="es-CR" w:eastAsia="en-US"/>
        </w:rPr>
        <w:t>Clases de Documento Contables.</w:t>
      </w:r>
    </w:p>
    <w:p w:rsidR="007015EC" w:rsidRPr="00DA5DE8" w:rsidRDefault="007015EC" w:rsidP="00DA5DE8">
      <w:pPr>
        <w:pStyle w:val="ListParagraph"/>
        <w:numPr>
          <w:ilvl w:val="0"/>
          <w:numId w:val="44"/>
        </w:numPr>
        <w:spacing w:line="360" w:lineRule="auto"/>
        <w:rPr>
          <w:lang w:val="es-CR" w:eastAsia="en-US"/>
        </w:rPr>
      </w:pPr>
      <w:r w:rsidRPr="00DA5DE8">
        <w:rPr>
          <w:lang w:val="es-CR" w:eastAsia="en-US"/>
        </w:rPr>
        <w:t>Cuentas Contables de Mayor.</w:t>
      </w:r>
    </w:p>
    <w:p w:rsidR="007015EC" w:rsidRPr="00DA5DE8" w:rsidRDefault="007015EC" w:rsidP="00DA5DE8">
      <w:pPr>
        <w:pStyle w:val="ListParagraph"/>
        <w:numPr>
          <w:ilvl w:val="0"/>
          <w:numId w:val="44"/>
        </w:numPr>
        <w:spacing w:line="360" w:lineRule="auto"/>
        <w:rPr>
          <w:lang w:val="es-CR" w:eastAsia="en-US"/>
        </w:rPr>
      </w:pPr>
      <w:r w:rsidRPr="00DA5DE8">
        <w:rPr>
          <w:lang w:val="es-CR" w:eastAsia="en-US"/>
        </w:rPr>
        <w:t>Planes de Cuentas Contables.</w:t>
      </w:r>
    </w:p>
    <w:p w:rsidR="007015EC" w:rsidRPr="00DA5DE8" w:rsidRDefault="007015EC" w:rsidP="00DA5DE8">
      <w:pPr>
        <w:pStyle w:val="ListParagraph"/>
        <w:numPr>
          <w:ilvl w:val="0"/>
          <w:numId w:val="44"/>
        </w:numPr>
        <w:spacing w:line="360" w:lineRule="auto"/>
        <w:rPr>
          <w:lang w:val="es-CR" w:eastAsia="en-US"/>
        </w:rPr>
      </w:pPr>
      <w:r w:rsidRPr="00DA5DE8">
        <w:rPr>
          <w:lang w:val="es-CR" w:eastAsia="en-US"/>
        </w:rPr>
        <w:t>Grupos de Cuentas Contables.</w:t>
      </w:r>
    </w:p>
    <w:p w:rsidR="007015EC" w:rsidRPr="00DA5DE8" w:rsidRDefault="007015EC" w:rsidP="00DA5DE8">
      <w:pPr>
        <w:pStyle w:val="ListParagraph"/>
        <w:numPr>
          <w:ilvl w:val="0"/>
          <w:numId w:val="44"/>
        </w:numPr>
        <w:spacing w:line="360" w:lineRule="auto"/>
        <w:rPr>
          <w:lang w:val="es-CR" w:eastAsia="en-US"/>
        </w:rPr>
      </w:pPr>
      <w:r w:rsidRPr="00DA5DE8">
        <w:rPr>
          <w:lang w:val="es-CR" w:eastAsia="en-US"/>
        </w:rPr>
        <w:t>Elementos PEP.</w:t>
      </w:r>
    </w:p>
    <w:p w:rsidR="007015EC" w:rsidRPr="00DA5DE8" w:rsidRDefault="007015EC" w:rsidP="00DA5DE8">
      <w:pPr>
        <w:pStyle w:val="ListParagraph"/>
        <w:numPr>
          <w:ilvl w:val="0"/>
          <w:numId w:val="44"/>
        </w:numPr>
        <w:spacing w:line="360" w:lineRule="auto"/>
        <w:rPr>
          <w:lang w:val="es-CR" w:eastAsia="en-US"/>
        </w:rPr>
      </w:pPr>
      <w:r w:rsidRPr="00DA5DE8">
        <w:rPr>
          <w:lang w:val="es-CR" w:eastAsia="en-US"/>
        </w:rPr>
        <w:t>Entidades de Control Presupuestario.</w:t>
      </w:r>
    </w:p>
    <w:p w:rsidR="007015EC" w:rsidRPr="00DA5DE8" w:rsidRDefault="007015EC" w:rsidP="00DA5DE8">
      <w:pPr>
        <w:pStyle w:val="ListParagraph"/>
        <w:numPr>
          <w:ilvl w:val="0"/>
          <w:numId w:val="44"/>
        </w:numPr>
        <w:spacing w:line="360" w:lineRule="auto"/>
        <w:rPr>
          <w:lang w:val="es-CR" w:eastAsia="en-US"/>
        </w:rPr>
      </w:pPr>
      <w:r w:rsidRPr="00DA5DE8">
        <w:rPr>
          <w:lang w:val="es-CR" w:eastAsia="en-US"/>
        </w:rPr>
        <w:t>Fondo.</w:t>
      </w:r>
    </w:p>
    <w:p w:rsidR="007015EC" w:rsidRPr="00DA5DE8" w:rsidRDefault="007015EC" w:rsidP="00DA5DE8">
      <w:pPr>
        <w:pStyle w:val="ListParagraph"/>
        <w:numPr>
          <w:ilvl w:val="0"/>
          <w:numId w:val="44"/>
        </w:numPr>
        <w:spacing w:line="360" w:lineRule="auto"/>
        <w:rPr>
          <w:lang w:val="es-CR" w:eastAsia="en-US"/>
        </w:rPr>
      </w:pPr>
      <w:r w:rsidRPr="00DA5DE8">
        <w:rPr>
          <w:lang w:val="es-CR" w:eastAsia="en-US"/>
        </w:rPr>
        <w:t>Posiciones Presupuestarias.</w:t>
      </w:r>
    </w:p>
    <w:p w:rsidR="00DA5DE8" w:rsidRPr="00DA5DE8" w:rsidRDefault="00DA5DE8" w:rsidP="00DA5DE8">
      <w:pPr>
        <w:pStyle w:val="ListParagraph"/>
        <w:numPr>
          <w:ilvl w:val="0"/>
          <w:numId w:val="44"/>
        </w:numPr>
        <w:spacing w:line="360" w:lineRule="auto"/>
        <w:rPr>
          <w:lang w:val="es-CR" w:eastAsia="en-US"/>
        </w:rPr>
      </w:pPr>
      <w:r w:rsidRPr="00DA5DE8">
        <w:rPr>
          <w:lang w:val="es-CR" w:eastAsia="en-US"/>
        </w:rPr>
        <w:t>Programas Presupuestarios.</w:t>
      </w:r>
    </w:p>
    <w:p w:rsidR="00DA5DE8" w:rsidRPr="00DA5DE8" w:rsidRDefault="00DA5DE8" w:rsidP="00DA5DE8">
      <w:pPr>
        <w:pStyle w:val="ListParagraph"/>
        <w:numPr>
          <w:ilvl w:val="0"/>
          <w:numId w:val="44"/>
        </w:numPr>
        <w:spacing w:line="360" w:lineRule="auto"/>
        <w:rPr>
          <w:lang w:val="es-CR" w:eastAsia="en-US"/>
        </w:rPr>
      </w:pPr>
      <w:r w:rsidRPr="00DA5DE8">
        <w:rPr>
          <w:lang w:val="es-CR" w:eastAsia="en-US"/>
        </w:rPr>
        <w:t>Sociedades de Costo</w:t>
      </w:r>
    </w:p>
    <w:p w:rsidR="00DA5DE8" w:rsidRPr="00DA5DE8" w:rsidRDefault="00DA5DE8" w:rsidP="00DA5DE8">
      <w:pPr>
        <w:pStyle w:val="ListParagraph"/>
        <w:numPr>
          <w:ilvl w:val="0"/>
          <w:numId w:val="44"/>
        </w:numPr>
        <w:spacing w:line="360" w:lineRule="auto"/>
        <w:rPr>
          <w:lang w:val="es-CR" w:eastAsia="en-US"/>
        </w:rPr>
      </w:pPr>
      <w:r w:rsidRPr="00DA5DE8">
        <w:rPr>
          <w:lang w:val="es-CR" w:eastAsia="en-US"/>
        </w:rPr>
        <w:t>Sociedades Financieras</w:t>
      </w:r>
    </w:p>
    <w:p w:rsidR="00DA5DE8" w:rsidRPr="00DA5DE8" w:rsidRDefault="00DA5DE8" w:rsidP="00DA5DE8">
      <w:pPr>
        <w:pStyle w:val="ListParagraph"/>
        <w:numPr>
          <w:ilvl w:val="0"/>
          <w:numId w:val="44"/>
        </w:numPr>
        <w:spacing w:line="360" w:lineRule="auto"/>
        <w:rPr>
          <w:lang w:val="es-CR" w:eastAsia="en-US"/>
        </w:rPr>
      </w:pPr>
      <w:r w:rsidRPr="00DA5DE8">
        <w:rPr>
          <w:lang w:val="es-CR" w:eastAsia="en-US"/>
        </w:rPr>
        <w:t>Sociedades GL / Instituciones</w:t>
      </w:r>
    </w:p>
    <w:p w:rsidR="00DA5DE8" w:rsidRPr="00DA5DE8" w:rsidRDefault="00DA5DE8" w:rsidP="00DA5DE8">
      <w:pPr>
        <w:pStyle w:val="ListParagraph"/>
        <w:numPr>
          <w:ilvl w:val="0"/>
          <w:numId w:val="44"/>
        </w:numPr>
        <w:spacing w:line="360" w:lineRule="auto"/>
        <w:rPr>
          <w:lang w:val="es-CR" w:eastAsia="en-US"/>
        </w:rPr>
      </w:pPr>
      <w:r w:rsidRPr="00DA5DE8">
        <w:rPr>
          <w:lang w:val="es-CR" w:eastAsia="en-US"/>
        </w:rPr>
        <w:t>Unidades de Consolidación.</w:t>
      </w:r>
    </w:p>
    <w:p w:rsidR="00DA5DE8" w:rsidRPr="00DA5DE8" w:rsidRDefault="00DA5DE8" w:rsidP="00DA5DE8">
      <w:pPr>
        <w:pStyle w:val="ListParagraph"/>
        <w:numPr>
          <w:ilvl w:val="0"/>
          <w:numId w:val="44"/>
        </w:numPr>
        <w:spacing w:line="360" w:lineRule="auto"/>
        <w:rPr>
          <w:lang w:val="es-CR" w:eastAsia="en-US"/>
        </w:rPr>
      </w:pPr>
      <w:r w:rsidRPr="00DA5DE8">
        <w:rPr>
          <w:lang w:val="es-CR" w:eastAsia="en-US"/>
        </w:rPr>
        <w:t>Ámbitos de Consolidación.</w:t>
      </w:r>
    </w:p>
    <w:p w:rsidR="00DA5DE8" w:rsidRPr="00DA5DE8" w:rsidRDefault="00DA5DE8" w:rsidP="00DA5DE8">
      <w:pPr>
        <w:pStyle w:val="ListParagraph"/>
        <w:numPr>
          <w:ilvl w:val="0"/>
          <w:numId w:val="44"/>
        </w:numPr>
        <w:spacing w:line="360" w:lineRule="auto"/>
        <w:rPr>
          <w:lang w:val="es-CR" w:eastAsia="en-US"/>
        </w:rPr>
      </w:pPr>
      <w:r w:rsidRPr="00DA5DE8">
        <w:rPr>
          <w:lang w:val="es-CR" w:eastAsia="en-US"/>
        </w:rPr>
        <w:lastRenderedPageBreak/>
        <w:t>Jerarquías.</w:t>
      </w:r>
    </w:p>
    <w:p w:rsidR="00DA5DE8" w:rsidRDefault="00DA5DE8" w:rsidP="007015EC">
      <w:pPr>
        <w:pStyle w:val="ListParagraph"/>
        <w:numPr>
          <w:ilvl w:val="0"/>
          <w:numId w:val="44"/>
        </w:numPr>
        <w:spacing w:line="360" w:lineRule="auto"/>
        <w:rPr>
          <w:lang w:val="es-CR" w:eastAsia="en-US"/>
        </w:rPr>
      </w:pPr>
      <w:r w:rsidRPr="00DA5DE8">
        <w:rPr>
          <w:lang w:val="es-CR" w:eastAsia="en-US"/>
        </w:rPr>
        <w:t>Reservas Presupuestarias</w:t>
      </w:r>
    </w:p>
    <w:p w:rsidR="007015EC" w:rsidRPr="00DA5DE8" w:rsidRDefault="007015EC" w:rsidP="007015EC">
      <w:pPr>
        <w:pStyle w:val="ListParagraph"/>
        <w:numPr>
          <w:ilvl w:val="0"/>
          <w:numId w:val="44"/>
        </w:numPr>
        <w:spacing w:line="360" w:lineRule="auto"/>
        <w:rPr>
          <w:lang w:val="es-CR" w:eastAsia="en-US"/>
        </w:rPr>
      </w:pPr>
      <w:r w:rsidRPr="00DA5DE8">
        <w:rPr>
          <w:lang w:val="es-CR" w:eastAsia="en-US"/>
        </w:rPr>
        <w:t>Áreas Funcionales.</w:t>
      </w:r>
    </w:p>
    <w:p w:rsidR="007015EC" w:rsidRPr="007015EC" w:rsidRDefault="007015EC" w:rsidP="007015EC">
      <w:pPr>
        <w:spacing w:line="360" w:lineRule="auto"/>
        <w:rPr>
          <w:lang w:val="es-CR" w:eastAsia="en-US"/>
        </w:rPr>
      </w:pPr>
    </w:p>
    <w:p w:rsidR="00C54BB7" w:rsidRDefault="00C54BB7" w:rsidP="007015EC">
      <w:pPr>
        <w:spacing w:line="360" w:lineRule="auto"/>
        <w:rPr>
          <w:lang w:val="es-CR" w:eastAsia="en-US"/>
        </w:rPr>
      </w:pPr>
      <w:r>
        <w:rPr>
          <w:lang w:val="es-CR" w:eastAsia="en-US"/>
        </w:rPr>
        <w:t>Adicional a estos datos maestros, es necesario el correcto mantenimiento de las siguientes opciones:</w:t>
      </w:r>
    </w:p>
    <w:p w:rsidR="00044C16" w:rsidRDefault="00044C16" w:rsidP="00044C16">
      <w:pPr>
        <w:pStyle w:val="ListParagraph"/>
        <w:numPr>
          <w:ilvl w:val="0"/>
          <w:numId w:val="45"/>
        </w:numPr>
        <w:spacing w:line="360" w:lineRule="auto"/>
        <w:rPr>
          <w:lang w:val="es-CR" w:eastAsia="en-US"/>
        </w:rPr>
      </w:pPr>
      <w:r>
        <w:rPr>
          <w:lang w:val="es-CR" w:eastAsia="en-US"/>
        </w:rPr>
        <w:t>Instituciones/Sociedades GL. (A los datos maestros provenientes de SIGAF se debe completar el correo de notificaciones y la sociedad financiera asociada a cada institución).</w:t>
      </w:r>
    </w:p>
    <w:p w:rsidR="00044C16" w:rsidRPr="00044C16" w:rsidRDefault="00044C16" w:rsidP="00044C16">
      <w:pPr>
        <w:pStyle w:val="ListParagraph"/>
        <w:numPr>
          <w:ilvl w:val="0"/>
          <w:numId w:val="45"/>
        </w:numPr>
        <w:spacing w:line="360" w:lineRule="auto"/>
        <w:rPr>
          <w:lang w:val="es-CR" w:eastAsia="en-US"/>
        </w:rPr>
      </w:pPr>
      <w:r>
        <w:rPr>
          <w:lang w:val="es-CR" w:eastAsia="en-US"/>
        </w:rPr>
        <w:t>Bancos. (Mantenimientos de los bancos pertenecientes al sistema bancario nacional, a los cuales se pueden realizar los pagos que indique los formularios de captura de ingresos)</w:t>
      </w:r>
    </w:p>
    <w:p w:rsidR="00044C16" w:rsidRDefault="00044C16" w:rsidP="00044C16">
      <w:pPr>
        <w:pStyle w:val="ListParagraph"/>
        <w:numPr>
          <w:ilvl w:val="0"/>
          <w:numId w:val="45"/>
        </w:numPr>
        <w:spacing w:line="360" w:lineRule="auto"/>
        <w:rPr>
          <w:lang w:val="es-CR" w:eastAsia="en-US"/>
        </w:rPr>
      </w:pPr>
      <w:r>
        <w:rPr>
          <w:lang w:val="es-CR" w:eastAsia="en-US"/>
        </w:rPr>
        <w:t>Direcciones: División administrativa de las instituciones.</w:t>
      </w:r>
    </w:p>
    <w:p w:rsidR="00044C16" w:rsidRDefault="00044C16" w:rsidP="00044C16">
      <w:pPr>
        <w:pStyle w:val="ListParagraph"/>
        <w:numPr>
          <w:ilvl w:val="0"/>
          <w:numId w:val="45"/>
        </w:numPr>
        <w:spacing w:line="360" w:lineRule="auto"/>
        <w:rPr>
          <w:lang w:val="es-CR" w:eastAsia="en-US"/>
        </w:rPr>
      </w:pPr>
      <w:r>
        <w:rPr>
          <w:lang w:val="es-CR" w:eastAsia="en-US"/>
        </w:rPr>
        <w:t>Monedas: Monedas que se pueden utilizar en los pagos de los formularios de captura de ingresos.</w:t>
      </w:r>
    </w:p>
    <w:p w:rsidR="00044C16" w:rsidRDefault="00044C16" w:rsidP="00044C16">
      <w:pPr>
        <w:pStyle w:val="ListParagraph"/>
        <w:numPr>
          <w:ilvl w:val="0"/>
          <w:numId w:val="45"/>
        </w:numPr>
        <w:spacing w:line="360" w:lineRule="auto"/>
        <w:rPr>
          <w:lang w:val="es-CR" w:eastAsia="en-US"/>
        </w:rPr>
      </w:pPr>
      <w:r>
        <w:rPr>
          <w:lang w:val="es-CR" w:eastAsia="en-US"/>
        </w:rPr>
        <w:t>Oficinas (Se debe realizar el mantenimiento de las oficinas de cada institución, y la correspondiente relación con los Centros de Beneficio.)</w:t>
      </w:r>
    </w:p>
    <w:p w:rsidR="00044C16" w:rsidRDefault="00044C16" w:rsidP="00044C16">
      <w:pPr>
        <w:pStyle w:val="ListParagraph"/>
        <w:numPr>
          <w:ilvl w:val="0"/>
          <w:numId w:val="45"/>
        </w:numPr>
        <w:spacing w:line="360" w:lineRule="auto"/>
        <w:rPr>
          <w:lang w:val="es-CR" w:eastAsia="en-US"/>
        </w:rPr>
      </w:pPr>
      <w:r>
        <w:rPr>
          <w:lang w:val="es-CR" w:eastAsia="en-US"/>
        </w:rPr>
        <w:t>Operaciones: Distintas opciones de asientos en captura de ingresos.</w:t>
      </w:r>
    </w:p>
    <w:p w:rsidR="00044C16" w:rsidRDefault="00044C16" w:rsidP="00044C16">
      <w:pPr>
        <w:pStyle w:val="ListParagraph"/>
        <w:numPr>
          <w:ilvl w:val="0"/>
          <w:numId w:val="45"/>
        </w:numPr>
        <w:spacing w:line="360" w:lineRule="auto"/>
        <w:rPr>
          <w:lang w:val="es-CR" w:eastAsia="en-US"/>
        </w:rPr>
      </w:pPr>
      <w:r>
        <w:rPr>
          <w:lang w:val="es-CR" w:eastAsia="en-US"/>
        </w:rPr>
        <w:t>Países: Mantenimiento general de países.</w:t>
      </w:r>
    </w:p>
    <w:p w:rsidR="00044C16" w:rsidRDefault="00044C16" w:rsidP="00044C16">
      <w:pPr>
        <w:pStyle w:val="ListParagraph"/>
        <w:numPr>
          <w:ilvl w:val="0"/>
          <w:numId w:val="45"/>
        </w:numPr>
        <w:spacing w:line="360" w:lineRule="auto"/>
        <w:rPr>
          <w:lang w:val="es-CR" w:eastAsia="en-US"/>
        </w:rPr>
      </w:pPr>
      <w:r>
        <w:rPr>
          <w:lang w:val="es-CR" w:eastAsia="en-US"/>
        </w:rPr>
        <w:t>Servicios (Los servicios son todos los rubros que se pueden pagar en los formularios de captura de ingresos)</w:t>
      </w:r>
    </w:p>
    <w:p w:rsidR="00044C16" w:rsidRDefault="00044C16" w:rsidP="00044C16">
      <w:pPr>
        <w:pStyle w:val="ListParagraph"/>
        <w:numPr>
          <w:ilvl w:val="0"/>
          <w:numId w:val="45"/>
        </w:numPr>
        <w:spacing w:line="360" w:lineRule="auto"/>
        <w:rPr>
          <w:lang w:val="es-CR" w:eastAsia="en-US"/>
        </w:rPr>
      </w:pPr>
      <w:r>
        <w:rPr>
          <w:lang w:val="es-CR" w:eastAsia="en-US"/>
        </w:rPr>
        <w:t>Tipos de Asiento: Indica la manera en que se debe contabilizar cada servicio pagado.</w:t>
      </w:r>
    </w:p>
    <w:p w:rsidR="007015EC" w:rsidRPr="00044C16" w:rsidRDefault="00044C16" w:rsidP="007015EC">
      <w:pPr>
        <w:pStyle w:val="ListParagraph"/>
        <w:numPr>
          <w:ilvl w:val="0"/>
          <w:numId w:val="45"/>
        </w:numPr>
        <w:spacing w:line="360" w:lineRule="auto"/>
        <w:rPr>
          <w:lang w:val="es-CR" w:eastAsia="en-US"/>
        </w:rPr>
      </w:pPr>
      <w:r w:rsidRPr="00044C16">
        <w:rPr>
          <w:lang w:val="es-CR" w:eastAsia="en-US"/>
        </w:rPr>
        <w:t>Tipos de Cambio</w:t>
      </w:r>
      <w:r>
        <w:rPr>
          <w:lang w:val="es-CR" w:eastAsia="en-US"/>
        </w:rPr>
        <w:t xml:space="preserve">: </w:t>
      </w:r>
      <w:r w:rsidRPr="00044C16">
        <w:rPr>
          <w:lang w:val="es-CR" w:eastAsia="en-US"/>
        </w:rPr>
        <w:t>S</w:t>
      </w:r>
      <w:r w:rsidR="007015EC" w:rsidRPr="00044C16">
        <w:rPr>
          <w:lang w:val="es-CR" w:eastAsia="en-US"/>
        </w:rPr>
        <w:t xml:space="preserve">e debe de verificar que los </w:t>
      </w:r>
      <w:r w:rsidRPr="00044C16">
        <w:rPr>
          <w:lang w:val="es-CR" w:eastAsia="en-US"/>
        </w:rPr>
        <w:t>tipos de cambio</w:t>
      </w:r>
      <w:r w:rsidR="007015EC" w:rsidRPr="00044C16">
        <w:rPr>
          <w:lang w:val="es-CR" w:eastAsia="en-US"/>
        </w:rPr>
        <w:t xml:space="preserve"> estén generados y sean visibles en la tabla de </w:t>
      </w:r>
      <w:r w:rsidRPr="00044C16">
        <w:rPr>
          <w:lang w:val="es-CR" w:eastAsia="en-US"/>
        </w:rPr>
        <w:t>tipos de cambio</w:t>
      </w:r>
      <w:r w:rsidR="007015EC" w:rsidRPr="00044C16">
        <w:rPr>
          <w:lang w:val="es-CR" w:eastAsia="en-US"/>
        </w:rPr>
        <w:t xml:space="preserve">, </w:t>
      </w:r>
      <w:r w:rsidRPr="00044C16">
        <w:rPr>
          <w:lang w:val="es-CR" w:eastAsia="en-US"/>
        </w:rPr>
        <w:t xml:space="preserve">para esto </w:t>
      </w:r>
      <w:r w:rsidR="007015EC" w:rsidRPr="00044C16">
        <w:rPr>
          <w:lang w:val="es-CR" w:eastAsia="en-US"/>
        </w:rPr>
        <w:t xml:space="preserve">se debe </w:t>
      </w:r>
      <w:r w:rsidRPr="00044C16">
        <w:rPr>
          <w:lang w:val="es-CR" w:eastAsia="en-US"/>
        </w:rPr>
        <w:t xml:space="preserve">validar la correcta </w:t>
      </w:r>
      <w:r w:rsidR="007015EC" w:rsidRPr="00044C16">
        <w:rPr>
          <w:lang w:val="es-CR" w:eastAsia="en-US"/>
        </w:rPr>
        <w:t xml:space="preserve">ejecución del aplicativo (Actualizador de </w:t>
      </w:r>
      <w:r w:rsidRPr="00044C16">
        <w:rPr>
          <w:lang w:val="es-CR" w:eastAsia="en-US"/>
        </w:rPr>
        <w:t xml:space="preserve">Tipos de Cambio e </w:t>
      </w:r>
      <w:r w:rsidR="007015EC" w:rsidRPr="00044C16">
        <w:rPr>
          <w:lang w:val="es-CR" w:eastAsia="en-US"/>
        </w:rPr>
        <w:t xml:space="preserve">Indicadores </w:t>
      </w:r>
      <w:proofErr w:type="spellStart"/>
      <w:r w:rsidR="007015EC" w:rsidRPr="00044C16">
        <w:rPr>
          <w:lang w:val="es-CR" w:eastAsia="en-US"/>
        </w:rPr>
        <w:t>Economicos</w:t>
      </w:r>
      <w:proofErr w:type="spellEnd"/>
      <w:r w:rsidR="007015EC" w:rsidRPr="00044C16">
        <w:rPr>
          <w:lang w:val="es-CR" w:eastAsia="en-US"/>
        </w:rPr>
        <w:t xml:space="preserve">) </w:t>
      </w:r>
      <w:proofErr w:type="spellStart"/>
      <w:r w:rsidR="007015EC" w:rsidRPr="00044C16">
        <w:rPr>
          <w:b/>
          <w:lang w:val="es-CR" w:eastAsia="en-US"/>
        </w:rPr>
        <w:t>SGTipoCambio</w:t>
      </w:r>
      <w:proofErr w:type="spellEnd"/>
      <w:r w:rsidR="007015EC" w:rsidRPr="00044C16">
        <w:rPr>
          <w:lang w:val="es-CR" w:eastAsia="en-US"/>
        </w:rPr>
        <w:t>.</w:t>
      </w:r>
    </w:p>
    <w:p w:rsidR="007015EC" w:rsidRDefault="007015EC" w:rsidP="007015EC">
      <w:pPr>
        <w:spacing w:line="360" w:lineRule="auto"/>
        <w:rPr>
          <w:b/>
          <w:lang w:val="es-CR" w:eastAsia="en-US"/>
        </w:rPr>
      </w:pPr>
    </w:p>
    <w:p w:rsidR="00044C16" w:rsidRDefault="00044C16">
      <w:pPr>
        <w:rPr>
          <w:b/>
          <w:lang w:val="es-CR" w:eastAsia="en-US"/>
        </w:rPr>
      </w:pPr>
      <w:r>
        <w:rPr>
          <w:b/>
          <w:lang w:val="es-CR" w:eastAsia="en-US"/>
        </w:rPr>
        <w:br w:type="page"/>
      </w:r>
    </w:p>
    <w:p w:rsidR="007015EC" w:rsidRDefault="007015EC" w:rsidP="007015EC">
      <w:pPr>
        <w:spacing w:line="360" w:lineRule="auto"/>
        <w:rPr>
          <w:b/>
          <w:lang w:val="es-CR" w:eastAsia="en-US"/>
        </w:rPr>
      </w:pPr>
      <w:r>
        <w:rPr>
          <w:b/>
          <w:lang w:val="es-CR" w:eastAsia="en-US"/>
        </w:rPr>
        <w:lastRenderedPageBreak/>
        <w:t>2-</w:t>
      </w:r>
      <w:r w:rsidRPr="009E59B8">
        <w:rPr>
          <w:b/>
          <w:lang w:val="es-CR" w:eastAsia="en-US"/>
        </w:rPr>
        <w:t xml:space="preserve">Requisitos para </w:t>
      </w:r>
      <w:r>
        <w:rPr>
          <w:b/>
          <w:lang w:val="es-CR" w:eastAsia="en-US"/>
        </w:rPr>
        <w:t>ejecución</w:t>
      </w:r>
      <w:r w:rsidRPr="009E59B8">
        <w:rPr>
          <w:b/>
          <w:lang w:val="es-CR" w:eastAsia="en-US"/>
        </w:rPr>
        <w:t xml:space="preserve"> de reportes</w:t>
      </w:r>
    </w:p>
    <w:p w:rsidR="007015EC" w:rsidRDefault="007015EC" w:rsidP="007015EC">
      <w:pPr>
        <w:spacing w:line="360" w:lineRule="auto"/>
        <w:rPr>
          <w:rFonts w:ascii="Georgia" w:hAnsi="Georgia"/>
          <w:b/>
          <w:iCs/>
          <w:spacing w:val="15"/>
          <w:sz w:val="20"/>
          <w:szCs w:val="20"/>
          <w:lang w:val="es-CR" w:eastAsia="en-US"/>
        </w:rPr>
      </w:pPr>
    </w:p>
    <w:p w:rsidR="007015EC" w:rsidRDefault="007015EC" w:rsidP="007015EC">
      <w:pPr>
        <w:spacing w:line="360" w:lineRule="auto"/>
        <w:rPr>
          <w:rFonts w:ascii="Georgia" w:hAnsi="Georgia"/>
          <w:b/>
          <w:iCs/>
          <w:color w:val="2E74B5" w:themeColor="accent1" w:themeShade="BF"/>
          <w:spacing w:val="15"/>
          <w:sz w:val="20"/>
          <w:szCs w:val="20"/>
          <w:lang w:val="es-CR" w:eastAsia="en-US"/>
        </w:rPr>
      </w:pPr>
      <w:r w:rsidRPr="00C21FCD">
        <w:rPr>
          <w:rFonts w:ascii="Georgia" w:hAnsi="Georgia"/>
          <w:iCs/>
          <w:spacing w:val="15"/>
          <w:sz w:val="20"/>
          <w:szCs w:val="20"/>
          <w:lang w:val="es-CR" w:eastAsia="en-US"/>
        </w:rPr>
        <w:t>Se debe de verificar que los reportes estén en el servidor de reportes</w:t>
      </w:r>
      <w:r>
        <w:rPr>
          <w:rFonts w:ascii="Georgia" w:hAnsi="Georgia"/>
          <w:b/>
          <w:iCs/>
          <w:spacing w:val="15"/>
          <w:sz w:val="20"/>
          <w:szCs w:val="20"/>
          <w:lang w:val="es-CR" w:eastAsia="en-US"/>
        </w:rPr>
        <w:t xml:space="preserve"> </w:t>
      </w:r>
      <w:r w:rsidRPr="00C21FCD">
        <w:rPr>
          <w:rFonts w:ascii="Georgia" w:hAnsi="Georgia"/>
          <w:iCs/>
          <w:spacing w:val="15"/>
          <w:sz w:val="20"/>
          <w:szCs w:val="20"/>
          <w:lang w:val="es-CR" w:eastAsia="en-US"/>
        </w:rPr>
        <w:t>requeridos por el modulo</w:t>
      </w:r>
      <w:r>
        <w:rPr>
          <w:rFonts w:ascii="Georgia" w:hAnsi="Georgia"/>
          <w:b/>
          <w:iCs/>
          <w:spacing w:val="15"/>
          <w:sz w:val="20"/>
          <w:szCs w:val="20"/>
          <w:lang w:val="es-CR" w:eastAsia="en-US"/>
        </w:rPr>
        <w:t xml:space="preserve"> </w:t>
      </w:r>
      <w:r w:rsidRPr="00C21FCD">
        <w:rPr>
          <w:rFonts w:ascii="Georgia" w:hAnsi="Georgia"/>
          <w:iCs/>
          <w:spacing w:val="15"/>
          <w:sz w:val="20"/>
          <w:szCs w:val="20"/>
          <w:lang w:val="es-CR" w:eastAsia="en-US"/>
        </w:rPr>
        <w:t xml:space="preserve">de </w:t>
      </w:r>
      <w:r w:rsidR="0089586A">
        <w:rPr>
          <w:rFonts w:ascii="Georgia" w:hAnsi="Georgia"/>
          <w:iCs/>
          <w:spacing w:val="15"/>
          <w:sz w:val="20"/>
          <w:szCs w:val="20"/>
          <w:lang w:val="es-CR" w:eastAsia="en-US"/>
        </w:rPr>
        <w:t>captura de ingresos</w:t>
      </w:r>
      <w:r>
        <w:rPr>
          <w:rFonts w:ascii="Georgia" w:hAnsi="Georgia"/>
          <w:b/>
          <w:iCs/>
          <w:spacing w:val="15"/>
          <w:sz w:val="20"/>
          <w:szCs w:val="20"/>
          <w:lang w:val="es-CR" w:eastAsia="en-US"/>
        </w:rPr>
        <w:t xml:space="preserve">, </w:t>
      </w:r>
      <w:proofErr w:type="spellStart"/>
      <w:r w:rsidRPr="00C21FCD">
        <w:rPr>
          <w:rFonts w:ascii="Georgia" w:hAnsi="Georgia"/>
          <w:iCs/>
          <w:spacing w:val="15"/>
          <w:sz w:val="20"/>
          <w:szCs w:val="20"/>
          <w:lang w:val="es-CR" w:eastAsia="en-US"/>
        </w:rPr>
        <w:t>url</w:t>
      </w:r>
      <w:proofErr w:type="spellEnd"/>
      <w:r w:rsidRPr="00C21FCD">
        <w:rPr>
          <w:rFonts w:ascii="Georgia" w:hAnsi="Georgia"/>
          <w:iCs/>
          <w:spacing w:val="15"/>
          <w:sz w:val="20"/>
          <w:szCs w:val="20"/>
          <w:lang w:val="es-CR" w:eastAsia="en-US"/>
        </w:rPr>
        <w:t xml:space="preserve"> </w:t>
      </w:r>
      <w:proofErr w:type="spellStart"/>
      <w:r w:rsidRPr="00C21FCD">
        <w:rPr>
          <w:rFonts w:ascii="Georgia" w:hAnsi="Georgia"/>
          <w:iCs/>
          <w:spacing w:val="15"/>
          <w:sz w:val="20"/>
          <w:szCs w:val="20"/>
          <w:lang w:val="es-CR" w:eastAsia="en-US"/>
        </w:rPr>
        <w:t>acontinuaci</w:t>
      </w:r>
      <w:r>
        <w:rPr>
          <w:rFonts w:ascii="Georgia" w:hAnsi="Georgia"/>
          <w:iCs/>
          <w:spacing w:val="15"/>
          <w:sz w:val="20"/>
          <w:szCs w:val="20"/>
          <w:lang w:val="es-CR" w:eastAsia="en-US"/>
        </w:rPr>
        <w:t>ó</w:t>
      </w:r>
      <w:r w:rsidRPr="00C21FCD">
        <w:rPr>
          <w:rFonts w:ascii="Georgia" w:hAnsi="Georgia"/>
          <w:iCs/>
          <w:spacing w:val="15"/>
          <w:sz w:val="20"/>
          <w:szCs w:val="20"/>
          <w:lang w:val="es-CR" w:eastAsia="en-US"/>
        </w:rPr>
        <w:t>n</w:t>
      </w:r>
      <w:proofErr w:type="spellEnd"/>
      <w:r w:rsidRPr="00C21FCD">
        <w:rPr>
          <w:rFonts w:ascii="Georgia" w:hAnsi="Georgia"/>
          <w:iCs/>
          <w:spacing w:val="15"/>
          <w:sz w:val="20"/>
          <w:szCs w:val="20"/>
          <w:lang w:val="es-CR" w:eastAsia="en-US"/>
        </w:rPr>
        <w:t xml:space="preserve"> es </w:t>
      </w:r>
      <w:proofErr w:type="spellStart"/>
      <w:r w:rsidRPr="00C21FCD">
        <w:rPr>
          <w:rFonts w:ascii="Georgia" w:hAnsi="Georgia"/>
          <w:iCs/>
          <w:spacing w:val="15"/>
          <w:sz w:val="20"/>
          <w:szCs w:val="20"/>
          <w:lang w:val="es-CR" w:eastAsia="en-US"/>
        </w:rPr>
        <w:t>espedificada</w:t>
      </w:r>
      <w:proofErr w:type="spellEnd"/>
      <w:r>
        <w:rPr>
          <w:rFonts w:ascii="Georgia" w:hAnsi="Georgia"/>
          <w:b/>
          <w:iCs/>
          <w:color w:val="2E74B5" w:themeColor="accent1" w:themeShade="BF"/>
          <w:spacing w:val="15"/>
          <w:sz w:val="20"/>
          <w:szCs w:val="20"/>
          <w:lang w:val="es-CR" w:eastAsia="en-US"/>
        </w:rPr>
        <w:t xml:space="preserve">     </w:t>
      </w:r>
      <w:hyperlink r:id="rId8" w:history="1">
        <w:r w:rsidRPr="0019760F">
          <w:rPr>
            <w:rStyle w:val="Hyperlink"/>
            <w:rFonts w:ascii="Georgia" w:hAnsi="Georgia" w:cs="Times New Roman"/>
            <w:b/>
            <w:iCs/>
            <w:spacing w:val="15"/>
            <w:sz w:val="20"/>
            <w:szCs w:val="20"/>
            <w:lang w:val="es-CR" w:eastAsia="en-US"/>
          </w:rPr>
          <w:t>http://172.26.30.21/Reports_NICSPD</w:t>
        </w:r>
      </w:hyperlink>
      <w:r>
        <w:rPr>
          <w:rFonts w:ascii="Georgia" w:hAnsi="Georgia"/>
          <w:b/>
          <w:iCs/>
          <w:color w:val="2E74B5" w:themeColor="accent1" w:themeShade="BF"/>
          <w:spacing w:val="15"/>
          <w:sz w:val="20"/>
          <w:szCs w:val="20"/>
          <w:lang w:val="es-CR" w:eastAsia="en-US"/>
        </w:rPr>
        <w:t>.</w:t>
      </w:r>
    </w:p>
    <w:p w:rsidR="0089586A" w:rsidRDefault="0089586A" w:rsidP="007015EC">
      <w:pPr>
        <w:spacing w:line="360" w:lineRule="auto"/>
        <w:rPr>
          <w:rFonts w:ascii="Georgia" w:hAnsi="Georgia"/>
          <w:b/>
          <w:iCs/>
          <w:color w:val="2E74B5" w:themeColor="accent1" w:themeShade="BF"/>
          <w:spacing w:val="15"/>
          <w:sz w:val="20"/>
          <w:szCs w:val="20"/>
          <w:lang w:val="es-CR" w:eastAsia="en-US"/>
        </w:rPr>
      </w:pPr>
    </w:p>
    <w:p w:rsidR="007015EC" w:rsidRPr="00F0093F" w:rsidRDefault="007015EC" w:rsidP="007015EC">
      <w:pPr>
        <w:pStyle w:val="ListParagraph"/>
        <w:numPr>
          <w:ilvl w:val="0"/>
          <w:numId w:val="42"/>
        </w:numPr>
        <w:spacing w:line="360" w:lineRule="auto"/>
        <w:rPr>
          <w:rFonts w:ascii="Georgia" w:hAnsi="Georgia"/>
          <w:b/>
          <w:i/>
          <w:iCs/>
          <w:color w:val="000000" w:themeColor="text1"/>
          <w:spacing w:val="15"/>
          <w:sz w:val="20"/>
          <w:szCs w:val="20"/>
          <w:lang w:val="es-CR" w:eastAsia="en-US"/>
        </w:rPr>
      </w:pPr>
      <w:r w:rsidRPr="00F0093F">
        <w:rPr>
          <w:rFonts w:ascii="Georgia" w:hAnsi="Georgia"/>
          <w:b/>
          <w:i/>
          <w:iCs/>
          <w:color w:val="000000" w:themeColor="text1"/>
          <w:spacing w:val="15"/>
          <w:sz w:val="20"/>
          <w:szCs w:val="20"/>
          <w:lang w:val="es-CR" w:eastAsia="en-US"/>
        </w:rPr>
        <w:t>A continuación detallo la lista de reportes manejados por el módulo</w:t>
      </w:r>
    </w:p>
    <w:p w:rsidR="007015EC" w:rsidRPr="0089586A" w:rsidRDefault="0089586A" w:rsidP="007015EC">
      <w:pPr>
        <w:pStyle w:val="ListParagraph"/>
        <w:numPr>
          <w:ilvl w:val="0"/>
          <w:numId w:val="43"/>
        </w:numPr>
        <w:spacing w:line="360" w:lineRule="auto"/>
      </w:pPr>
      <w:proofErr w:type="spellStart"/>
      <w:r w:rsidRPr="0089586A">
        <w:t>rptciConsultarPagosPorFormulario</w:t>
      </w:r>
      <w:proofErr w:type="spellEnd"/>
    </w:p>
    <w:p w:rsidR="0089586A" w:rsidRPr="0089586A" w:rsidRDefault="0089586A" w:rsidP="007015EC">
      <w:pPr>
        <w:pStyle w:val="ListParagraph"/>
        <w:numPr>
          <w:ilvl w:val="0"/>
          <w:numId w:val="43"/>
        </w:numPr>
        <w:spacing w:line="360" w:lineRule="auto"/>
      </w:pPr>
      <w:proofErr w:type="spellStart"/>
      <w:r w:rsidRPr="0089586A">
        <w:t>rptciConsultarPagosPorFormularioUPR</w:t>
      </w:r>
      <w:proofErr w:type="spellEnd"/>
    </w:p>
    <w:p w:rsidR="0089586A" w:rsidRDefault="0089586A" w:rsidP="007015EC">
      <w:pPr>
        <w:pStyle w:val="ListParagraph"/>
        <w:spacing w:line="360" w:lineRule="auto"/>
        <w:ind w:left="0"/>
      </w:pPr>
    </w:p>
    <w:p w:rsidR="007015EC" w:rsidRDefault="007015EC" w:rsidP="007015EC">
      <w:pPr>
        <w:pStyle w:val="ListParagraph"/>
        <w:spacing w:line="360" w:lineRule="auto"/>
        <w:ind w:left="0"/>
        <w:rPr>
          <w:rFonts w:ascii="Arial" w:hAnsi="Arial" w:cs="Arial"/>
          <w:b/>
          <w:iCs/>
          <w:color w:val="000000" w:themeColor="text1"/>
          <w:spacing w:val="15"/>
          <w:sz w:val="20"/>
          <w:szCs w:val="20"/>
          <w:lang w:val="es-CR" w:eastAsia="en-US"/>
        </w:rPr>
      </w:pPr>
      <w:r>
        <w:rPr>
          <w:rFonts w:ascii="Arial" w:hAnsi="Arial" w:cs="Arial"/>
          <w:b/>
          <w:iCs/>
          <w:color w:val="000000" w:themeColor="text1"/>
          <w:spacing w:val="15"/>
          <w:sz w:val="20"/>
          <w:szCs w:val="20"/>
          <w:lang w:val="es-CR" w:eastAsia="en-US"/>
        </w:rPr>
        <w:t xml:space="preserve">Nota: </w:t>
      </w:r>
      <w:r w:rsidRPr="00F0093F">
        <w:rPr>
          <w:rFonts w:ascii="Arial" w:hAnsi="Arial" w:cs="Arial"/>
          <w:iCs/>
          <w:color w:val="000000" w:themeColor="text1"/>
          <w:spacing w:val="15"/>
          <w:sz w:val="20"/>
          <w:szCs w:val="20"/>
          <w:lang w:val="es-CR" w:eastAsia="en-US"/>
        </w:rPr>
        <w:t xml:space="preserve">Siempre deberán de estar en el archivo </w:t>
      </w:r>
      <w:proofErr w:type="spellStart"/>
      <w:r w:rsidRPr="00EC0024">
        <w:rPr>
          <w:rFonts w:ascii="Arial" w:hAnsi="Arial" w:cs="Arial"/>
          <w:b/>
          <w:iCs/>
          <w:color w:val="000000" w:themeColor="text1"/>
          <w:spacing w:val="15"/>
          <w:sz w:val="20"/>
          <w:szCs w:val="20"/>
          <w:lang w:val="es-CR" w:eastAsia="en-US"/>
        </w:rPr>
        <w:t>web.config</w:t>
      </w:r>
      <w:proofErr w:type="spellEnd"/>
      <w:r w:rsidRPr="00F0093F">
        <w:rPr>
          <w:rFonts w:ascii="Arial" w:hAnsi="Arial" w:cs="Arial"/>
          <w:iCs/>
          <w:color w:val="000000" w:themeColor="text1"/>
          <w:spacing w:val="15"/>
          <w:sz w:val="20"/>
          <w:szCs w:val="20"/>
          <w:lang w:val="es-CR" w:eastAsia="en-US"/>
        </w:rPr>
        <w:t xml:space="preserve"> del portal Sistema Gestor</w:t>
      </w:r>
      <w:r>
        <w:rPr>
          <w:rFonts w:ascii="Arial" w:hAnsi="Arial" w:cs="Arial"/>
          <w:b/>
          <w:iCs/>
          <w:color w:val="000000" w:themeColor="text1"/>
          <w:spacing w:val="15"/>
          <w:sz w:val="20"/>
          <w:szCs w:val="20"/>
          <w:lang w:val="es-CR" w:eastAsia="en-US"/>
        </w:rPr>
        <w:t xml:space="preserve">  </w:t>
      </w:r>
      <w:r w:rsidRPr="00927389">
        <w:rPr>
          <w:rFonts w:ascii="Arial" w:hAnsi="Arial" w:cs="Arial"/>
          <w:iCs/>
          <w:color w:val="000000" w:themeColor="text1"/>
          <w:spacing w:val="15"/>
          <w:sz w:val="20"/>
          <w:szCs w:val="20"/>
          <w:lang w:val="es-CR" w:eastAsia="en-US"/>
        </w:rPr>
        <w:t xml:space="preserve">agregados como </w:t>
      </w:r>
      <w:proofErr w:type="spellStart"/>
      <w:r w:rsidRPr="00927389">
        <w:rPr>
          <w:rFonts w:ascii="Arial" w:hAnsi="Arial" w:cs="Arial"/>
          <w:iCs/>
          <w:color w:val="000000" w:themeColor="text1"/>
          <w:spacing w:val="15"/>
          <w:sz w:val="20"/>
          <w:szCs w:val="20"/>
          <w:lang w:val="es-CR" w:eastAsia="en-US"/>
        </w:rPr>
        <w:t>key</w:t>
      </w:r>
      <w:proofErr w:type="spellEnd"/>
      <w:r w:rsidRPr="00927389">
        <w:rPr>
          <w:rFonts w:ascii="Arial" w:hAnsi="Arial" w:cs="Arial"/>
          <w:iCs/>
          <w:color w:val="000000" w:themeColor="text1"/>
          <w:spacing w:val="15"/>
          <w:sz w:val="20"/>
          <w:szCs w:val="20"/>
          <w:lang w:val="es-CR" w:eastAsia="en-US"/>
        </w:rPr>
        <w:t xml:space="preserve"> los nombres de los reportes.</w:t>
      </w:r>
    </w:p>
    <w:p w:rsidR="007015EC" w:rsidRDefault="0089586A" w:rsidP="007015EC">
      <w:pPr>
        <w:pStyle w:val="ListParagraph"/>
        <w:spacing w:line="360" w:lineRule="auto"/>
        <w:ind w:left="0"/>
        <w:rPr>
          <w:rFonts w:ascii="Arial" w:hAnsi="Arial" w:cs="Arial"/>
          <w:b/>
          <w:iCs/>
          <w:color w:val="000000" w:themeColor="text1"/>
          <w:spacing w:val="15"/>
          <w:sz w:val="20"/>
          <w:szCs w:val="20"/>
          <w:lang w:val="es-CR" w:eastAsia="en-US"/>
        </w:rPr>
      </w:pPr>
      <w:r>
        <w:rPr>
          <w:rFonts w:ascii="Arial" w:hAnsi="Arial" w:cs="Arial"/>
          <w:b/>
          <w:iCs/>
          <w:noProof/>
          <w:color w:val="000000" w:themeColor="text1"/>
          <w:spacing w:val="15"/>
          <w:sz w:val="20"/>
          <w:szCs w:val="20"/>
          <w:lang w:val="en-US" w:eastAsia="en-US"/>
        </w:rPr>
        <w:drawing>
          <wp:inline distT="0" distB="0" distL="0" distR="0">
            <wp:extent cx="6115050" cy="39719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115050" cy="3971925"/>
                    </a:xfrm>
                    <a:prstGeom prst="rect">
                      <a:avLst/>
                    </a:prstGeom>
                    <a:noFill/>
                    <a:ln w="9525">
                      <a:noFill/>
                      <a:miter lim="800000"/>
                      <a:headEnd/>
                      <a:tailEnd/>
                    </a:ln>
                  </pic:spPr>
                </pic:pic>
              </a:graphicData>
            </a:graphic>
          </wp:inline>
        </w:drawing>
      </w:r>
    </w:p>
    <w:p w:rsidR="007015EC" w:rsidRPr="00F0093F" w:rsidRDefault="007015EC" w:rsidP="007015EC">
      <w:pPr>
        <w:pStyle w:val="ListParagraph"/>
        <w:spacing w:line="360" w:lineRule="auto"/>
        <w:ind w:left="0"/>
        <w:rPr>
          <w:rFonts w:ascii="Arial" w:hAnsi="Arial" w:cs="Arial"/>
          <w:b/>
          <w:iCs/>
          <w:color w:val="000000" w:themeColor="text1"/>
          <w:spacing w:val="15"/>
          <w:sz w:val="20"/>
          <w:szCs w:val="20"/>
          <w:lang w:val="es-CR" w:eastAsia="en-US"/>
        </w:rPr>
      </w:pPr>
    </w:p>
    <w:p w:rsidR="007015EC" w:rsidRDefault="007015EC" w:rsidP="007015EC">
      <w:pPr>
        <w:spacing w:line="360" w:lineRule="auto"/>
        <w:rPr>
          <w:rFonts w:ascii="Georgia" w:hAnsi="Georgia"/>
          <w:iCs/>
          <w:spacing w:val="15"/>
          <w:sz w:val="20"/>
          <w:szCs w:val="20"/>
          <w:lang w:val="es-CR" w:eastAsia="en-US"/>
        </w:rPr>
      </w:pPr>
    </w:p>
    <w:p w:rsidR="007015EC" w:rsidRDefault="007015EC" w:rsidP="007015EC">
      <w:pPr>
        <w:rPr>
          <w:lang w:val="es-CR" w:eastAsia="en-US"/>
        </w:rPr>
      </w:pPr>
    </w:p>
    <w:p w:rsidR="007015EC" w:rsidRDefault="0089586A" w:rsidP="007015EC">
      <w:pPr>
        <w:rPr>
          <w:b/>
          <w:lang w:val="es-CR" w:eastAsia="en-US"/>
        </w:rPr>
      </w:pPr>
      <w:r>
        <w:rPr>
          <w:b/>
          <w:lang w:val="es-CR" w:eastAsia="en-US"/>
        </w:rPr>
        <w:t>3</w:t>
      </w:r>
      <w:r w:rsidR="007015EC" w:rsidRPr="00F65BB8">
        <w:rPr>
          <w:b/>
          <w:lang w:val="es-CR" w:eastAsia="en-US"/>
        </w:rPr>
        <w:t>-Requisito para ingreso del sistema</w:t>
      </w:r>
    </w:p>
    <w:p w:rsidR="007015EC" w:rsidRPr="00F65BB8" w:rsidRDefault="007015EC" w:rsidP="007015EC">
      <w:pPr>
        <w:rPr>
          <w:b/>
          <w:lang w:val="es-CR" w:eastAsia="en-US"/>
        </w:rPr>
      </w:pPr>
    </w:p>
    <w:p w:rsidR="00975C6F" w:rsidRDefault="00975C6F" w:rsidP="007015EC">
      <w:pPr>
        <w:rPr>
          <w:lang w:val="es-CR" w:eastAsia="en-US"/>
        </w:rPr>
      </w:pPr>
      <w:r>
        <w:rPr>
          <w:lang w:val="es-CR" w:eastAsia="en-US"/>
        </w:rPr>
        <w:t>Cualquier persona puede ingresar al Sistema Gestor, específicamente al módulo de Captura de Ingresos para realizar un pago a Gobierno Central o alguna institución Adscrita, lo único que debe realizar es el proceso de registro, mediante el cual se le solicitará un correo electrónico para completar el formulario de registro, si la persona posee firma digital, incluso podrá realizar los pagos directamente en el sistema, sin necesidad de presentarse a ningún banco.</w:t>
      </w:r>
    </w:p>
    <w:p w:rsidR="00975C6F" w:rsidRDefault="00975C6F" w:rsidP="007015EC">
      <w:pPr>
        <w:rPr>
          <w:lang w:val="es-CR" w:eastAsia="en-US"/>
        </w:rPr>
      </w:pPr>
    </w:p>
    <w:p w:rsidR="007015EC" w:rsidRPr="001B4515" w:rsidRDefault="00975C6F" w:rsidP="007015EC">
      <w:pPr>
        <w:rPr>
          <w:lang w:val="es-CR" w:eastAsia="en-US"/>
        </w:rPr>
      </w:pPr>
      <w:r>
        <w:rPr>
          <w:lang w:val="es-CR" w:eastAsia="en-US"/>
        </w:rPr>
        <w:t xml:space="preserve">Para los usuarios </w:t>
      </w:r>
      <w:r w:rsidR="00926011">
        <w:rPr>
          <w:lang w:val="es-CR" w:eastAsia="en-US"/>
        </w:rPr>
        <w:t xml:space="preserve">de gobierno central o instituciones adscritas, que necesiten acceso al módulo con funciones </w:t>
      </w:r>
      <w:r>
        <w:rPr>
          <w:lang w:val="es-CR" w:eastAsia="en-US"/>
        </w:rPr>
        <w:t>administra</w:t>
      </w:r>
      <w:r w:rsidR="00926011">
        <w:rPr>
          <w:lang w:val="es-CR" w:eastAsia="en-US"/>
        </w:rPr>
        <w:t>tivas</w:t>
      </w:r>
      <w:r>
        <w:rPr>
          <w:lang w:val="es-CR" w:eastAsia="en-US"/>
        </w:rPr>
        <w:t>, s</w:t>
      </w:r>
      <w:r w:rsidR="007015EC">
        <w:rPr>
          <w:lang w:val="es-CR" w:eastAsia="en-US"/>
        </w:rPr>
        <w:t xml:space="preserve">e deberá </w:t>
      </w:r>
      <w:r>
        <w:rPr>
          <w:lang w:val="es-CR" w:eastAsia="en-US"/>
        </w:rPr>
        <w:t xml:space="preserve">definir </w:t>
      </w:r>
      <w:r w:rsidR="007015EC">
        <w:rPr>
          <w:lang w:val="es-CR" w:eastAsia="en-US"/>
        </w:rPr>
        <w:t xml:space="preserve">el perfil </w:t>
      </w:r>
      <w:r>
        <w:rPr>
          <w:lang w:val="es-CR" w:eastAsia="en-US"/>
        </w:rPr>
        <w:t xml:space="preserve">de seguridad que permita </w:t>
      </w:r>
      <w:r w:rsidR="007015EC">
        <w:rPr>
          <w:lang w:val="es-CR" w:eastAsia="en-US"/>
        </w:rPr>
        <w:t xml:space="preserve">manejar el módulo de </w:t>
      </w:r>
      <w:r w:rsidR="0089586A">
        <w:rPr>
          <w:lang w:val="es-CR" w:eastAsia="en-US"/>
        </w:rPr>
        <w:t>captura de ingresos</w:t>
      </w:r>
      <w:r w:rsidR="007015EC">
        <w:rPr>
          <w:lang w:val="es-CR" w:eastAsia="en-US"/>
        </w:rPr>
        <w:t xml:space="preserve">, </w:t>
      </w:r>
      <w:r w:rsidR="00926011">
        <w:rPr>
          <w:lang w:val="es-CR" w:eastAsia="en-US"/>
        </w:rPr>
        <w:t>el acceso de estos usuarios siempre deberá realizarse por medio de firma digital.</w:t>
      </w:r>
    </w:p>
    <w:p w:rsidR="007015EC" w:rsidRPr="00C21FCD" w:rsidRDefault="007015EC" w:rsidP="007015EC">
      <w:pPr>
        <w:rPr>
          <w:lang w:val="es-CR" w:eastAsia="en-US"/>
        </w:rPr>
      </w:pPr>
    </w:p>
    <w:p w:rsidR="00176D5C" w:rsidRPr="002636EB" w:rsidRDefault="00176D5C" w:rsidP="007015EC">
      <w:pPr>
        <w:rPr>
          <w:lang w:val="es-CR"/>
        </w:rPr>
      </w:pPr>
    </w:p>
    <w:p w:rsidR="007015EC" w:rsidRDefault="007015EC">
      <w:pPr>
        <w:rPr>
          <w:rFonts w:ascii="Arial" w:hAnsi="Arial" w:cs="Arial"/>
          <w:b/>
          <w:sz w:val="32"/>
          <w:szCs w:val="32"/>
        </w:rPr>
      </w:pPr>
      <w:r>
        <w:rPr>
          <w:rFonts w:ascii="Arial" w:hAnsi="Arial" w:cs="Arial"/>
          <w:b/>
          <w:sz w:val="32"/>
          <w:szCs w:val="32"/>
        </w:rPr>
        <w:br w:type="page"/>
      </w:r>
    </w:p>
    <w:p w:rsidR="00C76856" w:rsidRPr="00C64801" w:rsidRDefault="00176D5C" w:rsidP="00C64801">
      <w:pPr>
        <w:pStyle w:val="Heading1"/>
        <w:rPr>
          <w:rFonts w:cs="Arial"/>
          <w:sz w:val="28"/>
          <w:lang w:val="es-CR"/>
        </w:rPr>
      </w:pPr>
      <w:bookmarkStart w:id="10" w:name="_Toc437940342"/>
      <w:proofErr w:type="spellStart"/>
      <w:r w:rsidRPr="00C64801">
        <w:rPr>
          <w:rFonts w:cs="Arial"/>
          <w:sz w:val="28"/>
          <w:lang w:val="es-CR"/>
        </w:rPr>
        <w:lastRenderedPageBreak/>
        <w:t>Configuraci</w:t>
      </w:r>
      <w:proofErr w:type="spellEnd"/>
      <w:r w:rsidRPr="00C64801">
        <w:rPr>
          <w:rFonts w:cs="Arial"/>
          <w:sz w:val="28"/>
          <w:lang w:val="es-CR"/>
        </w:rPr>
        <w:t>ón para m</w:t>
      </w:r>
      <w:r w:rsidR="00C21FCD" w:rsidRPr="00C64801">
        <w:rPr>
          <w:rFonts w:cs="Arial"/>
          <w:sz w:val="28"/>
          <w:lang w:val="es-CR"/>
        </w:rPr>
        <w:t>ó</w:t>
      </w:r>
      <w:r w:rsidRPr="00C64801">
        <w:rPr>
          <w:rFonts w:cs="Arial"/>
          <w:sz w:val="28"/>
          <w:lang w:val="es-CR"/>
        </w:rPr>
        <w:t>dulo de Contingentes</w:t>
      </w:r>
      <w:bookmarkEnd w:id="10"/>
    </w:p>
    <w:p w:rsidR="002636EB" w:rsidRDefault="00C21FCD" w:rsidP="009E59B8">
      <w:pPr>
        <w:spacing w:line="360" w:lineRule="auto"/>
        <w:rPr>
          <w:b/>
          <w:lang w:val="es-CR" w:eastAsia="en-US"/>
        </w:rPr>
      </w:pPr>
      <w:r>
        <w:rPr>
          <w:b/>
          <w:lang w:val="es-CR" w:eastAsia="en-US"/>
        </w:rPr>
        <w:t>1-</w:t>
      </w:r>
      <w:r w:rsidR="002636EB" w:rsidRPr="009E59B8">
        <w:rPr>
          <w:b/>
          <w:lang w:val="es-CR" w:eastAsia="en-US"/>
        </w:rPr>
        <w:t xml:space="preserve">Requisitos para </w:t>
      </w:r>
      <w:r w:rsidR="009E59B8">
        <w:rPr>
          <w:b/>
          <w:lang w:val="es-CR" w:eastAsia="en-US"/>
        </w:rPr>
        <w:t xml:space="preserve">cálculos </w:t>
      </w:r>
      <w:r w:rsidR="002636EB" w:rsidRPr="009E59B8">
        <w:rPr>
          <w:b/>
          <w:lang w:val="es-CR" w:eastAsia="en-US"/>
        </w:rPr>
        <w:t>de los formularios.</w:t>
      </w:r>
    </w:p>
    <w:p w:rsidR="001B4515" w:rsidRPr="009E59B8" w:rsidRDefault="001B4515" w:rsidP="009E59B8">
      <w:pPr>
        <w:spacing w:line="360" w:lineRule="auto"/>
        <w:rPr>
          <w:b/>
          <w:lang w:val="es-CR" w:eastAsia="en-US"/>
        </w:rPr>
      </w:pPr>
    </w:p>
    <w:p w:rsidR="009E59B8" w:rsidRDefault="002636EB" w:rsidP="00C21FCD">
      <w:pPr>
        <w:spacing w:line="360" w:lineRule="auto"/>
        <w:rPr>
          <w:lang w:val="es-CR" w:eastAsia="en-US"/>
        </w:rPr>
      </w:pPr>
      <w:r>
        <w:rPr>
          <w:lang w:val="es-CR" w:eastAsia="en-US"/>
        </w:rPr>
        <w:t xml:space="preserve">Se debe de verificar que los indicadores </w:t>
      </w:r>
      <w:r w:rsidR="009E59B8">
        <w:rPr>
          <w:lang w:val="es-CR" w:eastAsia="en-US"/>
        </w:rPr>
        <w:t>económicos estén generados y sean visibles en la tabla de indicadores para cada formulario del m</w:t>
      </w:r>
      <w:r w:rsidR="00F65BB8">
        <w:rPr>
          <w:lang w:val="es-CR" w:eastAsia="en-US"/>
        </w:rPr>
        <w:t>ó</w:t>
      </w:r>
      <w:r w:rsidR="009E59B8">
        <w:rPr>
          <w:lang w:val="es-CR" w:eastAsia="en-US"/>
        </w:rPr>
        <w:t xml:space="preserve">dulo que lo requiera, se debe de verificar con base de datos la buena ejecución del aplicativo (Actualizador de Indicadores </w:t>
      </w:r>
      <w:proofErr w:type="spellStart"/>
      <w:r w:rsidR="009E59B8">
        <w:rPr>
          <w:lang w:val="es-CR" w:eastAsia="en-US"/>
        </w:rPr>
        <w:t>Economicos</w:t>
      </w:r>
      <w:proofErr w:type="spellEnd"/>
      <w:r w:rsidR="009E59B8">
        <w:rPr>
          <w:lang w:val="es-CR" w:eastAsia="en-US"/>
        </w:rPr>
        <w:t xml:space="preserve">) </w:t>
      </w:r>
      <w:proofErr w:type="spellStart"/>
      <w:r w:rsidR="009E59B8" w:rsidRPr="00C21FCD">
        <w:rPr>
          <w:b/>
          <w:lang w:val="es-CR" w:eastAsia="en-US"/>
        </w:rPr>
        <w:t>SGTipoCambio</w:t>
      </w:r>
      <w:proofErr w:type="spellEnd"/>
      <w:r w:rsidR="009E59B8">
        <w:rPr>
          <w:lang w:val="es-CR" w:eastAsia="en-US"/>
        </w:rPr>
        <w:t xml:space="preserve"> que es una tarea Windows que es ejecutada por el servidor.</w:t>
      </w:r>
    </w:p>
    <w:p w:rsidR="000F35A5" w:rsidRDefault="000F35A5" w:rsidP="009E59B8">
      <w:pPr>
        <w:spacing w:line="360" w:lineRule="auto"/>
        <w:rPr>
          <w:b/>
          <w:lang w:val="es-CR" w:eastAsia="en-US"/>
        </w:rPr>
      </w:pPr>
    </w:p>
    <w:p w:rsidR="009E59B8" w:rsidRDefault="00C21FCD" w:rsidP="009E59B8">
      <w:pPr>
        <w:spacing w:line="360" w:lineRule="auto"/>
        <w:rPr>
          <w:b/>
          <w:lang w:val="es-CR" w:eastAsia="en-US"/>
        </w:rPr>
      </w:pPr>
      <w:r>
        <w:rPr>
          <w:b/>
          <w:lang w:val="es-CR" w:eastAsia="en-US"/>
        </w:rPr>
        <w:t>2-</w:t>
      </w:r>
      <w:r w:rsidR="009E59B8" w:rsidRPr="009E59B8">
        <w:rPr>
          <w:b/>
          <w:lang w:val="es-CR" w:eastAsia="en-US"/>
        </w:rPr>
        <w:t xml:space="preserve">Requisitos para </w:t>
      </w:r>
      <w:r w:rsidR="007015EC">
        <w:rPr>
          <w:b/>
          <w:lang w:val="es-CR" w:eastAsia="en-US"/>
        </w:rPr>
        <w:t>ejecución</w:t>
      </w:r>
      <w:r w:rsidR="009E59B8" w:rsidRPr="009E59B8">
        <w:rPr>
          <w:b/>
          <w:lang w:val="es-CR" w:eastAsia="en-US"/>
        </w:rPr>
        <w:t xml:space="preserve"> de reportes</w:t>
      </w:r>
    </w:p>
    <w:p w:rsidR="001B4515" w:rsidRDefault="001B4515" w:rsidP="009E59B8">
      <w:pPr>
        <w:spacing w:line="360" w:lineRule="auto"/>
        <w:rPr>
          <w:rFonts w:ascii="Georgia" w:hAnsi="Georgia"/>
          <w:b/>
          <w:iCs/>
          <w:spacing w:val="15"/>
          <w:sz w:val="20"/>
          <w:szCs w:val="20"/>
          <w:lang w:val="es-CR" w:eastAsia="en-US"/>
        </w:rPr>
      </w:pPr>
    </w:p>
    <w:p w:rsidR="009E59B8" w:rsidRDefault="009E59B8" w:rsidP="00C21FCD">
      <w:pPr>
        <w:spacing w:line="360" w:lineRule="auto"/>
        <w:rPr>
          <w:rFonts w:ascii="Georgia" w:hAnsi="Georgia"/>
          <w:b/>
          <w:iCs/>
          <w:color w:val="2E74B5" w:themeColor="accent1" w:themeShade="BF"/>
          <w:spacing w:val="15"/>
          <w:sz w:val="20"/>
          <w:szCs w:val="20"/>
          <w:lang w:val="es-CR" w:eastAsia="en-US"/>
        </w:rPr>
      </w:pPr>
      <w:r w:rsidRPr="00C21FCD">
        <w:rPr>
          <w:rFonts w:ascii="Georgia" w:hAnsi="Georgia"/>
          <w:iCs/>
          <w:spacing w:val="15"/>
          <w:sz w:val="20"/>
          <w:szCs w:val="20"/>
          <w:lang w:val="es-CR" w:eastAsia="en-US"/>
        </w:rPr>
        <w:t>Se debe de verificar que los reportes estén en el servidor de reportes</w:t>
      </w:r>
      <w:r>
        <w:rPr>
          <w:rFonts w:ascii="Georgia" w:hAnsi="Georgia"/>
          <w:b/>
          <w:iCs/>
          <w:spacing w:val="15"/>
          <w:sz w:val="20"/>
          <w:szCs w:val="20"/>
          <w:lang w:val="es-CR" w:eastAsia="en-US"/>
        </w:rPr>
        <w:t xml:space="preserve"> </w:t>
      </w:r>
      <w:r w:rsidR="00C21FCD" w:rsidRPr="00C21FCD">
        <w:rPr>
          <w:rFonts w:ascii="Georgia" w:hAnsi="Georgia"/>
          <w:iCs/>
          <w:spacing w:val="15"/>
          <w:sz w:val="20"/>
          <w:szCs w:val="20"/>
          <w:lang w:val="es-CR" w:eastAsia="en-US"/>
        </w:rPr>
        <w:t>requeridos por el modulo</w:t>
      </w:r>
      <w:r w:rsidR="00C21FCD">
        <w:rPr>
          <w:rFonts w:ascii="Georgia" w:hAnsi="Georgia"/>
          <w:b/>
          <w:iCs/>
          <w:spacing w:val="15"/>
          <w:sz w:val="20"/>
          <w:szCs w:val="20"/>
          <w:lang w:val="es-CR" w:eastAsia="en-US"/>
        </w:rPr>
        <w:t xml:space="preserve"> </w:t>
      </w:r>
      <w:r w:rsidR="00C21FCD" w:rsidRPr="00C21FCD">
        <w:rPr>
          <w:rFonts w:ascii="Georgia" w:hAnsi="Georgia"/>
          <w:iCs/>
          <w:spacing w:val="15"/>
          <w:sz w:val="20"/>
          <w:szCs w:val="20"/>
          <w:lang w:val="es-CR" w:eastAsia="en-US"/>
        </w:rPr>
        <w:t>de contingentes</w:t>
      </w:r>
      <w:r w:rsidR="00C21FCD">
        <w:rPr>
          <w:rFonts w:ascii="Georgia" w:hAnsi="Georgia"/>
          <w:b/>
          <w:iCs/>
          <w:spacing w:val="15"/>
          <w:sz w:val="20"/>
          <w:szCs w:val="20"/>
          <w:lang w:val="es-CR" w:eastAsia="en-US"/>
        </w:rPr>
        <w:t xml:space="preserve">, </w:t>
      </w:r>
      <w:proofErr w:type="spellStart"/>
      <w:r w:rsidR="00C21FCD" w:rsidRPr="00C21FCD">
        <w:rPr>
          <w:rFonts w:ascii="Georgia" w:hAnsi="Georgia"/>
          <w:iCs/>
          <w:spacing w:val="15"/>
          <w:sz w:val="20"/>
          <w:szCs w:val="20"/>
          <w:lang w:val="es-CR" w:eastAsia="en-US"/>
        </w:rPr>
        <w:t>url</w:t>
      </w:r>
      <w:proofErr w:type="spellEnd"/>
      <w:r w:rsidR="00C21FCD" w:rsidRPr="00C21FCD">
        <w:rPr>
          <w:rFonts w:ascii="Georgia" w:hAnsi="Georgia"/>
          <w:iCs/>
          <w:spacing w:val="15"/>
          <w:sz w:val="20"/>
          <w:szCs w:val="20"/>
          <w:lang w:val="es-CR" w:eastAsia="en-US"/>
        </w:rPr>
        <w:t xml:space="preserve"> </w:t>
      </w:r>
      <w:proofErr w:type="spellStart"/>
      <w:r w:rsidR="00C21FCD" w:rsidRPr="00C21FCD">
        <w:rPr>
          <w:rFonts w:ascii="Georgia" w:hAnsi="Georgia"/>
          <w:iCs/>
          <w:spacing w:val="15"/>
          <w:sz w:val="20"/>
          <w:szCs w:val="20"/>
          <w:lang w:val="es-CR" w:eastAsia="en-US"/>
        </w:rPr>
        <w:t>acontinuaci</w:t>
      </w:r>
      <w:r w:rsidR="00C21FCD">
        <w:rPr>
          <w:rFonts w:ascii="Georgia" w:hAnsi="Georgia"/>
          <w:iCs/>
          <w:spacing w:val="15"/>
          <w:sz w:val="20"/>
          <w:szCs w:val="20"/>
          <w:lang w:val="es-CR" w:eastAsia="en-US"/>
        </w:rPr>
        <w:t>ó</w:t>
      </w:r>
      <w:r w:rsidR="00C21FCD" w:rsidRPr="00C21FCD">
        <w:rPr>
          <w:rFonts w:ascii="Georgia" w:hAnsi="Georgia"/>
          <w:iCs/>
          <w:spacing w:val="15"/>
          <w:sz w:val="20"/>
          <w:szCs w:val="20"/>
          <w:lang w:val="es-CR" w:eastAsia="en-US"/>
        </w:rPr>
        <w:t>n</w:t>
      </w:r>
      <w:proofErr w:type="spellEnd"/>
      <w:r w:rsidR="00C21FCD" w:rsidRPr="00C21FCD">
        <w:rPr>
          <w:rFonts w:ascii="Georgia" w:hAnsi="Georgia"/>
          <w:iCs/>
          <w:spacing w:val="15"/>
          <w:sz w:val="20"/>
          <w:szCs w:val="20"/>
          <w:lang w:val="es-CR" w:eastAsia="en-US"/>
        </w:rPr>
        <w:t xml:space="preserve"> es </w:t>
      </w:r>
      <w:proofErr w:type="spellStart"/>
      <w:r w:rsidR="00C21FCD" w:rsidRPr="00C21FCD">
        <w:rPr>
          <w:rFonts w:ascii="Georgia" w:hAnsi="Georgia"/>
          <w:iCs/>
          <w:spacing w:val="15"/>
          <w:sz w:val="20"/>
          <w:szCs w:val="20"/>
          <w:lang w:val="es-CR" w:eastAsia="en-US"/>
        </w:rPr>
        <w:t>espedificada</w:t>
      </w:r>
      <w:proofErr w:type="spellEnd"/>
      <w:r w:rsidR="00C21FCD">
        <w:rPr>
          <w:rFonts w:ascii="Georgia" w:hAnsi="Georgia"/>
          <w:b/>
          <w:iCs/>
          <w:color w:val="2E74B5" w:themeColor="accent1" w:themeShade="BF"/>
          <w:spacing w:val="15"/>
          <w:sz w:val="20"/>
          <w:szCs w:val="20"/>
          <w:lang w:val="es-CR" w:eastAsia="en-US"/>
        </w:rPr>
        <w:t xml:space="preserve">     </w:t>
      </w:r>
      <w:hyperlink r:id="rId10" w:history="1">
        <w:r w:rsidR="00F0093F" w:rsidRPr="0019760F">
          <w:rPr>
            <w:rStyle w:val="Hyperlink"/>
            <w:rFonts w:ascii="Georgia" w:hAnsi="Georgia" w:cs="Times New Roman"/>
            <w:b/>
            <w:iCs/>
            <w:spacing w:val="15"/>
            <w:sz w:val="20"/>
            <w:szCs w:val="20"/>
            <w:lang w:val="es-CR" w:eastAsia="en-US"/>
          </w:rPr>
          <w:t>http://172.26.30.21/Reports_NICSPD</w:t>
        </w:r>
      </w:hyperlink>
      <w:r w:rsidR="00C21FCD">
        <w:rPr>
          <w:rFonts w:ascii="Georgia" w:hAnsi="Georgia"/>
          <w:b/>
          <w:iCs/>
          <w:color w:val="2E74B5" w:themeColor="accent1" w:themeShade="BF"/>
          <w:spacing w:val="15"/>
          <w:sz w:val="20"/>
          <w:szCs w:val="20"/>
          <w:lang w:val="es-CR" w:eastAsia="en-US"/>
        </w:rPr>
        <w:t>.</w:t>
      </w:r>
    </w:p>
    <w:p w:rsidR="00F0093F" w:rsidRPr="00F0093F" w:rsidRDefault="00F0093F" w:rsidP="00F0093F">
      <w:pPr>
        <w:pStyle w:val="ListParagraph"/>
        <w:numPr>
          <w:ilvl w:val="0"/>
          <w:numId w:val="42"/>
        </w:numPr>
        <w:spacing w:line="360" w:lineRule="auto"/>
        <w:rPr>
          <w:rFonts w:ascii="Georgia" w:hAnsi="Georgia"/>
          <w:b/>
          <w:i/>
          <w:iCs/>
          <w:color w:val="000000" w:themeColor="text1"/>
          <w:spacing w:val="15"/>
          <w:sz w:val="20"/>
          <w:szCs w:val="20"/>
          <w:lang w:val="es-CR" w:eastAsia="en-US"/>
        </w:rPr>
      </w:pPr>
      <w:r w:rsidRPr="00F0093F">
        <w:rPr>
          <w:rFonts w:ascii="Georgia" w:hAnsi="Georgia"/>
          <w:b/>
          <w:i/>
          <w:iCs/>
          <w:color w:val="000000" w:themeColor="text1"/>
          <w:spacing w:val="15"/>
          <w:sz w:val="20"/>
          <w:szCs w:val="20"/>
          <w:lang w:val="es-CR" w:eastAsia="en-US"/>
        </w:rPr>
        <w:t>A continuación detallo la lista de reportes manejados por el módulo</w:t>
      </w:r>
    </w:p>
    <w:p w:rsidR="00F0093F" w:rsidRPr="00F0093F" w:rsidRDefault="0035235C" w:rsidP="00F0093F">
      <w:pPr>
        <w:pStyle w:val="ListParagraph"/>
        <w:numPr>
          <w:ilvl w:val="0"/>
          <w:numId w:val="43"/>
        </w:numPr>
        <w:spacing w:line="360" w:lineRule="auto"/>
        <w:rPr>
          <w:rFonts w:ascii="Georgia" w:hAnsi="Georgia"/>
          <w:b/>
          <w:iCs/>
          <w:color w:val="000000" w:themeColor="text1"/>
          <w:spacing w:val="15"/>
          <w:sz w:val="20"/>
          <w:szCs w:val="20"/>
          <w:lang w:val="es-CR" w:eastAsia="en-US"/>
        </w:rPr>
      </w:pPr>
      <w:hyperlink r:id="rId11" w:tooltip="rptcoInformeActivosContigentes" w:history="1">
        <w:proofErr w:type="spellStart"/>
        <w:r w:rsidR="00F0093F" w:rsidRPr="00F0093F">
          <w:rPr>
            <w:rStyle w:val="Hyperlink"/>
            <w:color w:val="000000"/>
            <w:sz w:val="20"/>
            <w:szCs w:val="20"/>
            <w:u w:val="none"/>
            <w:shd w:val="clear" w:color="auto" w:fill="F2F2F2"/>
          </w:rPr>
          <w:t>rptcoInformeActivosContigentes</w:t>
        </w:r>
        <w:proofErr w:type="spellEnd"/>
      </w:hyperlink>
    </w:p>
    <w:p w:rsidR="00F0093F" w:rsidRPr="00F0093F" w:rsidRDefault="0035235C" w:rsidP="00F0093F">
      <w:pPr>
        <w:pStyle w:val="ListParagraph"/>
        <w:numPr>
          <w:ilvl w:val="0"/>
          <w:numId w:val="43"/>
        </w:numPr>
        <w:spacing w:line="360" w:lineRule="auto"/>
        <w:rPr>
          <w:rFonts w:ascii="Georgia" w:hAnsi="Georgia"/>
          <w:b/>
          <w:iCs/>
          <w:color w:val="000000" w:themeColor="text1"/>
          <w:spacing w:val="15"/>
          <w:sz w:val="20"/>
          <w:szCs w:val="20"/>
          <w:lang w:val="es-CR" w:eastAsia="en-US"/>
        </w:rPr>
      </w:pPr>
      <w:hyperlink r:id="rId12" w:tooltip="rptcoInformeCuentasCobrarPagar" w:history="1">
        <w:proofErr w:type="spellStart"/>
        <w:r w:rsidR="00F0093F" w:rsidRPr="00F0093F">
          <w:rPr>
            <w:rStyle w:val="Hyperlink"/>
            <w:color w:val="000000"/>
            <w:sz w:val="20"/>
            <w:szCs w:val="20"/>
            <w:u w:val="none"/>
            <w:shd w:val="clear" w:color="auto" w:fill="FFFFFF"/>
          </w:rPr>
          <w:t>rptcoInformeCuentasCobrarPagar</w:t>
        </w:r>
        <w:proofErr w:type="spellEnd"/>
      </w:hyperlink>
    </w:p>
    <w:p w:rsidR="00F0093F" w:rsidRPr="00F0093F" w:rsidRDefault="0035235C" w:rsidP="00F0093F">
      <w:pPr>
        <w:pStyle w:val="ListParagraph"/>
        <w:numPr>
          <w:ilvl w:val="0"/>
          <w:numId w:val="43"/>
        </w:numPr>
        <w:spacing w:line="360" w:lineRule="auto"/>
        <w:rPr>
          <w:rFonts w:ascii="Georgia" w:hAnsi="Georgia"/>
          <w:b/>
          <w:iCs/>
          <w:color w:val="000000" w:themeColor="text1"/>
          <w:spacing w:val="15"/>
          <w:sz w:val="20"/>
          <w:szCs w:val="20"/>
          <w:lang w:val="es-CR" w:eastAsia="en-US"/>
        </w:rPr>
      </w:pPr>
      <w:hyperlink r:id="rId13" w:tooltip="rptcoInformeExpedientesAnulados" w:history="1">
        <w:proofErr w:type="spellStart"/>
        <w:r w:rsidR="00F0093F" w:rsidRPr="00F0093F">
          <w:rPr>
            <w:rStyle w:val="Hyperlink"/>
            <w:color w:val="000000"/>
            <w:sz w:val="20"/>
            <w:szCs w:val="20"/>
            <w:u w:val="none"/>
            <w:shd w:val="clear" w:color="auto" w:fill="F2F2F2"/>
          </w:rPr>
          <w:t>rptcoInformeExpedientesAnulados</w:t>
        </w:r>
        <w:proofErr w:type="spellEnd"/>
      </w:hyperlink>
    </w:p>
    <w:p w:rsidR="00F0093F" w:rsidRPr="00F0093F" w:rsidRDefault="0035235C" w:rsidP="00F0093F">
      <w:pPr>
        <w:pStyle w:val="ListParagraph"/>
        <w:numPr>
          <w:ilvl w:val="0"/>
          <w:numId w:val="43"/>
        </w:numPr>
        <w:spacing w:line="360" w:lineRule="auto"/>
        <w:rPr>
          <w:rFonts w:ascii="Georgia" w:hAnsi="Georgia"/>
          <w:b/>
          <w:iCs/>
          <w:color w:val="000000" w:themeColor="text1"/>
          <w:spacing w:val="15"/>
          <w:sz w:val="20"/>
          <w:szCs w:val="20"/>
          <w:lang w:val="es-CR" w:eastAsia="en-US"/>
        </w:rPr>
      </w:pPr>
      <w:hyperlink r:id="rId14" w:tooltip="rptcoInformePasivosContigentes" w:history="1">
        <w:proofErr w:type="spellStart"/>
        <w:r w:rsidR="00F0093F" w:rsidRPr="00F0093F">
          <w:rPr>
            <w:rStyle w:val="Hyperlink"/>
            <w:color w:val="000000"/>
            <w:sz w:val="20"/>
            <w:szCs w:val="20"/>
            <w:u w:val="none"/>
            <w:shd w:val="clear" w:color="auto" w:fill="FFFFFF"/>
          </w:rPr>
          <w:t>rptcoInformePasivosContigentes</w:t>
        </w:r>
        <w:proofErr w:type="spellEnd"/>
      </w:hyperlink>
    </w:p>
    <w:p w:rsidR="00F0093F" w:rsidRPr="00F0093F" w:rsidRDefault="0035235C" w:rsidP="00F0093F">
      <w:pPr>
        <w:pStyle w:val="ListParagraph"/>
        <w:numPr>
          <w:ilvl w:val="0"/>
          <w:numId w:val="43"/>
        </w:numPr>
        <w:spacing w:line="360" w:lineRule="auto"/>
        <w:rPr>
          <w:rFonts w:ascii="Georgia" w:hAnsi="Georgia"/>
          <w:b/>
          <w:iCs/>
          <w:color w:val="000000" w:themeColor="text1"/>
          <w:spacing w:val="15"/>
          <w:sz w:val="20"/>
          <w:szCs w:val="20"/>
          <w:lang w:val="es-CR" w:eastAsia="en-US"/>
        </w:rPr>
      </w:pPr>
      <w:hyperlink r:id="rId15" w:tooltip="rptcoInformeProvisiones" w:history="1">
        <w:proofErr w:type="spellStart"/>
        <w:r w:rsidR="00F0093F" w:rsidRPr="00F0093F">
          <w:rPr>
            <w:rStyle w:val="Hyperlink"/>
            <w:color w:val="000000"/>
            <w:sz w:val="20"/>
            <w:szCs w:val="20"/>
            <w:u w:val="none"/>
            <w:shd w:val="clear" w:color="auto" w:fill="F2F2F2"/>
          </w:rPr>
          <w:t>rptcoInformeProvisiones</w:t>
        </w:r>
        <w:proofErr w:type="spellEnd"/>
      </w:hyperlink>
    </w:p>
    <w:p w:rsidR="00F0093F" w:rsidRPr="00F0093F" w:rsidRDefault="00F0093F" w:rsidP="00F0093F">
      <w:pPr>
        <w:pStyle w:val="ListParagraph"/>
        <w:numPr>
          <w:ilvl w:val="0"/>
          <w:numId w:val="43"/>
        </w:numPr>
        <w:spacing w:line="360" w:lineRule="auto"/>
        <w:rPr>
          <w:rFonts w:ascii="Arial" w:hAnsi="Arial" w:cs="Arial"/>
          <w:b/>
          <w:iCs/>
          <w:color w:val="000000" w:themeColor="text1"/>
          <w:spacing w:val="15"/>
          <w:sz w:val="20"/>
          <w:szCs w:val="20"/>
          <w:lang w:val="es-CR" w:eastAsia="en-US"/>
        </w:rPr>
      </w:pPr>
      <w:proofErr w:type="spellStart"/>
      <w:r w:rsidRPr="00F0093F">
        <w:rPr>
          <w:rFonts w:ascii="Arial" w:hAnsi="Arial" w:cs="Arial"/>
          <w:sz w:val="20"/>
          <w:szCs w:val="20"/>
        </w:rPr>
        <w:t>rptcoInformeAntiguedadSaldos</w:t>
      </w:r>
      <w:proofErr w:type="spellEnd"/>
    </w:p>
    <w:p w:rsidR="00F0093F" w:rsidRPr="00F0093F" w:rsidRDefault="00F0093F" w:rsidP="00F0093F">
      <w:pPr>
        <w:pStyle w:val="ListParagraph"/>
        <w:numPr>
          <w:ilvl w:val="0"/>
          <w:numId w:val="43"/>
        </w:numPr>
        <w:spacing w:line="360" w:lineRule="auto"/>
        <w:rPr>
          <w:rFonts w:ascii="Arial" w:hAnsi="Arial" w:cs="Arial"/>
          <w:b/>
          <w:iCs/>
          <w:color w:val="000000" w:themeColor="text1"/>
          <w:spacing w:val="15"/>
          <w:sz w:val="20"/>
          <w:szCs w:val="20"/>
          <w:lang w:val="es-CR" w:eastAsia="en-US"/>
        </w:rPr>
      </w:pPr>
      <w:proofErr w:type="spellStart"/>
      <w:r w:rsidRPr="00F0093F">
        <w:rPr>
          <w:rFonts w:ascii="Arial" w:hAnsi="Arial" w:cs="Arial"/>
          <w:sz w:val="20"/>
          <w:szCs w:val="20"/>
        </w:rPr>
        <w:t>rptcoInformeIncobrables</w:t>
      </w:r>
      <w:proofErr w:type="spellEnd"/>
    </w:p>
    <w:p w:rsidR="00F0093F" w:rsidRDefault="00F0093F" w:rsidP="00F0093F">
      <w:pPr>
        <w:pStyle w:val="ListParagraph"/>
        <w:spacing w:line="360" w:lineRule="auto"/>
        <w:ind w:left="0"/>
        <w:rPr>
          <w:rFonts w:ascii="Arial" w:hAnsi="Arial" w:cs="Arial"/>
          <w:b/>
          <w:iCs/>
          <w:color w:val="000000" w:themeColor="text1"/>
          <w:spacing w:val="15"/>
          <w:sz w:val="20"/>
          <w:szCs w:val="20"/>
          <w:lang w:val="es-CR" w:eastAsia="en-US"/>
        </w:rPr>
      </w:pPr>
      <w:r>
        <w:rPr>
          <w:rFonts w:ascii="Arial" w:hAnsi="Arial" w:cs="Arial"/>
          <w:b/>
          <w:iCs/>
          <w:color w:val="000000" w:themeColor="text1"/>
          <w:spacing w:val="15"/>
          <w:sz w:val="20"/>
          <w:szCs w:val="20"/>
          <w:lang w:val="es-CR" w:eastAsia="en-US"/>
        </w:rPr>
        <w:t xml:space="preserve">Nota: </w:t>
      </w:r>
      <w:r w:rsidRPr="00F0093F">
        <w:rPr>
          <w:rFonts w:ascii="Arial" w:hAnsi="Arial" w:cs="Arial"/>
          <w:iCs/>
          <w:color w:val="000000" w:themeColor="text1"/>
          <w:spacing w:val="15"/>
          <w:sz w:val="20"/>
          <w:szCs w:val="20"/>
          <w:lang w:val="es-CR" w:eastAsia="en-US"/>
        </w:rPr>
        <w:t xml:space="preserve">Siempre deberán de estar en el archivo </w:t>
      </w:r>
      <w:proofErr w:type="spellStart"/>
      <w:r w:rsidRPr="00EC0024">
        <w:rPr>
          <w:rFonts w:ascii="Arial" w:hAnsi="Arial" w:cs="Arial"/>
          <w:b/>
          <w:iCs/>
          <w:color w:val="000000" w:themeColor="text1"/>
          <w:spacing w:val="15"/>
          <w:sz w:val="20"/>
          <w:szCs w:val="20"/>
          <w:lang w:val="es-CR" w:eastAsia="en-US"/>
        </w:rPr>
        <w:t>web.config</w:t>
      </w:r>
      <w:proofErr w:type="spellEnd"/>
      <w:r w:rsidRPr="00F0093F">
        <w:rPr>
          <w:rFonts w:ascii="Arial" w:hAnsi="Arial" w:cs="Arial"/>
          <w:iCs/>
          <w:color w:val="000000" w:themeColor="text1"/>
          <w:spacing w:val="15"/>
          <w:sz w:val="20"/>
          <w:szCs w:val="20"/>
          <w:lang w:val="es-CR" w:eastAsia="en-US"/>
        </w:rPr>
        <w:t xml:space="preserve"> del portal Sistema Gestor</w:t>
      </w:r>
      <w:r>
        <w:rPr>
          <w:rFonts w:ascii="Arial" w:hAnsi="Arial" w:cs="Arial"/>
          <w:b/>
          <w:iCs/>
          <w:color w:val="000000" w:themeColor="text1"/>
          <w:spacing w:val="15"/>
          <w:sz w:val="20"/>
          <w:szCs w:val="20"/>
          <w:lang w:val="es-CR" w:eastAsia="en-US"/>
        </w:rPr>
        <w:t xml:space="preserve">  </w:t>
      </w:r>
      <w:r w:rsidR="00927389" w:rsidRPr="00927389">
        <w:rPr>
          <w:rFonts w:ascii="Arial" w:hAnsi="Arial" w:cs="Arial"/>
          <w:iCs/>
          <w:color w:val="000000" w:themeColor="text1"/>
          <w:spacing w:val="15"/>
          <w:sz w:val="20"/>
          <w:szCs w:val="20"/>
          <w:lang w:val="es-CR" w:eastAsia="en-US"/>
        </w:rPr>
        <w:t xml:space="preserve">agregados como </w:t>
      </w:r>
      <w:proofErr w:type="spellStart"/>
      <w:r w:rsidR="00927389" w:rsidRPr="00927389">
        <w:rPr>
          <w:rFonts w:ascii="Arial" w:hAnsi="Arial" w:cs="Arial"/>
          <w:iCs/>
          <w:color w:val="000000" w:themeColor="text1"/>
          <w:spacing w:val="15"/>
          <w:sz w:val="20"/>
          <w:szCs w:val="20"/>
          <w:lang w:val="es-CR" w:eastAsia="en-US"/>
        </w:rPr>
        <w:t>key</w:t>
      </w:r>
      <w:proofErr w:type="spellEnd"/>
      <w:r w:rsidR="00927389" w:rsidRPr="00927389">
        <w:rPr>
          <w:rFonts w:ascii="Arial" w:hAnsi="Arial" w:cs="Arial"/>
          <w:iCs/>
          <w:color w:val="000000" w:themeColor="text1"/>
          <w:spacing w:val="15"/>
          <w:sz w:val="20"/>
          <w:szCs w:val="20"/>
          <w:lang w:val="es-CR" w:eastAsia="en-US"/>
        </w:rPr>
        <w:t xml:space="preserve"> los nombres de los reportes.</w:t>
      </w:r>
    </w:p>
    <w:p w:rsidR="00927389" w:rsidRDefault="0035235C" w:rsidP="00F0093F">
      <w:pPr>
        <w:pStyle w:val="ListParagraph"/>
        <w:spacing w:line="360" w:lineRule="auto"/>
        <w:ind w:left="0"/>
        <w:rPr>
          <w:rFonts w:ascii="Arial" w:hAnsi="Arial" w:cs="Arial"/>
          <w:b/>
          <w:iCs/>
          <w:color w:val="000000" w:themeColor="text1"/>
          <w:spacing w:val="15"/>
          <w:sz w:val="20"/>
          <w:szCs w:val="20"/>
          <w:lang w:val="es-CR" w:eastAsia="en-US"/>
        </w:rPr>
      </w:pPr>
      <w:r w:rsidRPr="0035235C">
        <w:rPr>
          <w:noProof/>
        </w:rPr>
        <w:lastRenderedPageBreak/>
        <w:pict>
          <v:shapetype id="_x0000_t202" coordsize="21600,21600" o:spt="202" path="m,l,21600r21600,l21600,xe">
            <v:stroke joinstyle="miter"/>
            <v:path gradientshapeok="t" o:connecttype="rect"/>
          </v:shapetype>
          <v:shape id="Text Box 2" o:spid="_x0000_s1026" type="#_x0000_t202" style="position:absolute;margin-left:19.95pt;margin-top:111.15pt;width:410.25pt;height:53.25pt;z-index:251659264;visibility:visible;mso-width-relative:margin;mso-height-relative:margin" filled="f" strokecolor="red">
            <v:textbox>
              <w:txbxContent>
                <w:p w:rsidR="00927389" w:rsidRPr="00927389" w:rsidRDefault="00927389">
                  <w:pPr>
                    <w:rPr>
                      <w:lang w:val="en-US"/>
                    </w:rPr>
                  </w:pPr>
                </w:p>
              </w:txbxContent>
            </v:textbox>
          </v:shape>
        </w:pict>
      </w:r>
      <w:r w:rsidR="00927389">
        <w:rPr>
          <w:noProof/>
          <w:lang w:val="en-US" w:eastAsia="en-US"/>
        </w:rPr>
        <w:drawing>
          <wp:inline distT="0" distB="0" distL="0" distR="0">
            <wp:extent cx="5612130" cy="19602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12130" cy="1960245"/>
                    </a:xfrm>
                    <a:prstGeom prst="rect">
                      <a:avLst/>
                    </a:prstGeom>
                  </pic:spPr>
                </pic:pic>
              </a:graphicData>
            </a:graphic>
          </wp:inline>
        </w:drawing>
      </w:r>
    </w:p>
    <w:p w:rsidR="00EC0024" w:rsidRPr="00F0093F" w:rsidRDefault="00EC0024" w:rsidP="00F0093F">
      <w:pPr>
        <w:pStyle w:val="ListParagraph"/>
        <w:spacing w:line="360" w:lineRule="auto"/>
        <w:ind w:left="0"/>
        <w:rPr>
          <w:rFonts w:ascii="Arial" w:hAnsi="Arial" w:cs="Arial"/>
          <w:b/>
          <w:iCs/>
          <w:color w:val="000000" w:themeColor="text1"/>
          <w:spacing w:val="15"/>
          <w:sz w:val="20"/>
          <w:szCs w:val="20"/>
          <w:lang w:val="es-CR" w:eastAsia="en-US"/>
        </w:rPr>
      </w:pPr>
    </w:p>
    <w:p w:rsidR="002636EB" w:rsidRDefault="00C21FCD" w:rsidP="00C21FCD">
      <w:pPr>
        <w:pStyle w:val="Subtitle"/>
        <w:spacing w:after="0" w:line="360" w:lineRule="auto"/>
        <w:rPr>
          <w:b/>
          <w:sz w:val="20"/>
          <w:szCs w:val="20"/>
          <w:lang w:val="es-CR"/>
        </w:rPr>
      </w:pPr>
      <w:r>
        <w:rPr>
          <w:b/>
          <w:sz w:val="20"/>
          <w:szCs w:val="20"/>
          <w:lang w:val="es-CR"/>
        </w:rPr>
        <w:t>3-Requisitos para llenado de combos del m</w:t>
      </w:r>
      <w:r w:rsidR="001B4515">
        <w:rPr>
          <w:b/>
          <w:sz w:val="20"/>
          <w:szCs w:val="20"/>
          <w:lang w:val="es-CR"/>
        </w:rPr>
        <w:t>ó</w:t>
      </w:r>
      <w:r>
        <w:rPr>
          <w:b/>
          <w:sz w:val="20"/>
          <w:szCs w:val="20"/>
          <w:lang w:val="es-CR"/>
        </w:rPr>
        <w:t xml:space="preserve">dulo de </w:t>
      </w:r>
      <w:proofErr w:type="spellStart"/>
      <w:r>
        <w:rPr>
          <w:b/>
          <w:sz w:val="20"/>
          <w:szCs w:val="20"/>
          <w:lang w:val="es-CR"/>
        </w:rPr>
        <w:t>Contigentes</w:t>
      </w:r>
      <w:proofErr w:type="spellEnd"/>
    </w:p>
    <w:p w:rsidR="001B4515" w:rsidRPr="001B4515" w:rsidRDefault="001B4515" w:rsidP="001B4515">
      <w:pPr>
        <w:rPr>
          <w:lang w:val="es-CR" w:eastAsia="en-US"/>
        </w:rPr>
      </w:pPr>
    </w:p>
    <w:p w:rsidR="001B4515" w:rsidRDefault="00C21FCD" w:rsidP="00C21FCD">
      <w:pPr>
        <w:spacing w:line="360" w:lineRule="auto"/>
        <w:rPr>
          <w:rFonts w:ascii="Georgia" w:hAnsi="Georgia"/>
          <w:iCs/>
          <w:spacing w:val="15"/>
          <w:sz w:val="20"/>
          <w:szCs w:val="20"/>
          <w:lang w:val="es-CR" w:eastAsia="en-US"/>
        </w:rPr>
      </w:pPr>
      <w:r w:rsidRPr="00C21FCD">
        <w:rPr>
          <w:rFonts w:ascii="Georgia" w:hAnsi="Georgia"/>
          <w:iCs/>
          <w:spacing w:val="15"/>
          <w:sz w:val="20"/>
          <w:szCs w:val="20"/>
          <w:lang w:val="es-CR" w:eastAsia="en-US"/>
        </w:rPr>
        <w:t xml:space="preserve">Se debe de verificar que los </w:t>
      </w:r>
      <w:proofErr w:type="spellStart"/>
      <w:r>
        <w:rPr>
          <w:rFonts w:ascii="Georgia" w:hAnsi="Georgia"/>
          <w:iCs/>
          <w:spacing w:val="15"/>
          <w:sz w:val="20"/>
          <w:szCs w:val="20"/>
          <w:lang w:val="es-CR" w:eastAsia="en-US"/>
        </w:rPr>
        <w:t>catalogos</w:t>
      </w:r>
      <w:proofErr w:type="spellEnd"/>
      <w:r>
        <w:rPr>
          <w:rFonts w:ascii="Georgia" w:hAnsi="Georgia"/>
          <w:iCs/>
          <w:spacing w:val="15"/>
          <w:sz w:val="20"/>
          <w:szCs w:val="20"/>
          <w:lang w:val="es-CR" w:eastAsia="en-US"/>
        </w:rPr>
        <w:t xml:space="preserve"> en el m</w:t>
      </w:r>
      <w:r w:rsidR="001B4515">
        <w:rPr>
          <w:rFonts w:ascii="Georgia" w:hAnsi="Georgia"/>
          <w:iCs/>
          <w:spacing w:val="15"/>
          <w:sz w:val="20"/>
          <w:szCs w:val="20"/>
          <w:lang w:val="es-CR" w:eastAsia="en-US"/>
        </w:rPr>
        <w:t>ó</w:t>
      </w:r>
      <w:r>
        <w:rPr>
          <w:rFonts w:ascii="Georgia" w:hAnsi="Georgia"/>
          <w:iCs/>
          <w:spacing w:val="15"/>
          <w:sz w:val="20"/>
          <w:szCs w:val="20"/>
          <w:lang w:val="es-CR" w:eastAsia="en-US"/>
        </w:rPr>
        <w:t xml:space="preserve">dulo de mantenimiento para </w:t>
      </w:r>
      <w:r w:rsidRPr="001B4515">
        <w:rPr>
          <w:rFonts w:ascii="Georgia" w:hAnsi="Georgia"/>
          <w:b/>
          <w:iCs/>
          <w:spacing w:val="15"/>
          <w:sz w:val="20"/>
          <w:szCs w:val="20"/>
          <w:lang w:val="es-CR" w:eastAsia="en-US"/>
        </w:rPr>
        <w:t>Tipos de Procesos</w:t>
      </w:r>
      <w:r>
        <w:rPr>
          <w:rFonts w:ascii="Georgia" w:hAnsi="Georgia"/>
          <w:iCs/>
          <w:spacing w:val="15"/>
          <w:sz w:val="20"/>
          <w:szCs w:val="20"/>
          <w:lang w:val="es-CR" w:eastAsia="en-US"/>
        </w:rPr>
        <w:t xml:space="preserve">, </w:t>
      </w:r>
      <w:r w:rsidRPr="001B4515">
        <w:rPr>
          <w:rFonts w:ascii="Georgia" w:hAnsi="Georgia"/>
          <w:b/>
          <w:iCs/>
          <w:spacing w:val="15"/>
          <w:sz w:val="20"/>
          <w:szCs w:val="20"/>
          <w:lang w:val="es-CR" w:eastAsia="en-US"/>
        </w:rPr>
        <w:t xml:space="preserve">Estados </w:t>
      </w:r>
      <w:proofErr w:type="gramStart"/>
      <w:r w:rsidRPr="001B4515">
        <w:rPr>
          <w:rFonts w:ascii="Georgia" w:hAnsi="Georgia"/>
          <w:b/>
          <w:iCs/>
          <w:spacing w:val="15"/>
          <w:sz w:val="20"/>
          <w:szCs w:val="20"/>
          <w:lang w:val="es-CR" w:eastAsia="en-US"/>
        </w:rPr>
        <w:t>Procesales</w:t>
      </w:r>
      <w:r>
        <w:rPr>
          <w:rFonts w:ascii="Georgia" w:hAnsi="Georgia"/>
          <w:iCs/>
          <w:spacing w:val="15"/>
          <w:sz w:val="20"/>
          <w:szCs w:val="20"/>
          <w:lang w:val="es-CR" w:eastAsia="en-US"/>
        </w:rPr>
        <w:t xml:space="preserve"> ,</w:t>
      </w:r>
      <w:proofErr w:type="gramEnd"/>
      <w:r>
        <w:rPr>
          <w:rFonts w:ascii="Georgia" w:hAnsi="Georgia"/>
          <w:iCs/>
          <w:spacing w:val="15"/>
          <w:sz w:val="20"/>
          <w:szCs w:val="20"/>
          <w:lang w:val="es-CR" w:eastAsia="en-US"/>
        </w:rPr>
        <w:t xml:space="preserve"> </w:t>
      </w:r>
      <w:r w:rsidRPr="001B4515">
        <w:rPr>
          <w:rFonts w:ascii="Georgia" w:hAnsi="Georgia"/>
          <w:b/>
          <w:iCs/>
          <w:spacing w:val="15"/>
          <w:sz w:val="20"/>
          <w:szCs w:val="20"/>
          <w:lang w:val="es-CR" w:eastAsia="en-US"/>
        </w:rPr>
        <w:t>Asuntos o motivos de expedientes</w:t>
      </w:r>
      <w:r>
        <w:rPr>
          <w:rFonts w:ascii="Georgia" w:hAnsi="Georgia"/>
          <w:iCs/>
          <w:spacing w:val="15"/>
          <w:sz w:val="20"/>
          <w:szCs w:val="20"/>
          <w:lang w:val="es-CR" w:eastAsia="en-US"/>
        </w:rPr>
        <w:t>,  hayan sido ingresados</w:t>
      </w:r>
      <w:r w:rsidR="001B4515">
        <w:rPr>
          <w:rFonts w:ascii="Georgia" w:hAnsi="Georgia"/>
          <w:iCs/>
          <w:spacing w:val="15"/>
          <w:sz w:val="20"/>
          <w:szCs w:val="20"/>
          <w:lang w:val="es-CR" w:eastAsia="en-US"/>
        </w:rPr>
        <w:t xml:space="preserve"> al sistema gestor.</w:t>
      </w:r>
    </w:p>
    <w:p w:rsidR="001B4515" w:rsidRDefault="001B4515" w:rsidP="00C21FCD">
      <w:pPr>
        <w:spacing w:line="360" w:lineRule="auto"/>
        <w:rPr>
          <w:rFonts w:ascii="Georgia" w:hAnsi="Georgia"/>
          <w:iCs/>
          <w:spacing w:val="15"/>
          <w:sz w:val="20"/>
          <w:szCs w:val="20"/>
          <w:lang w:val="es-CR" w:eastAsia="en-US"/>
        </w:rPr>
      </w:pPr>
    </w:p>
    <w:p w:rsidR="001B4515" w:rsidRDefault="001B4515" w:rsidP="001B4515">
      <w:pPr>
        <w:pStyle w:val="Subtitle"/>
        <w:spacing w:after="0" w:line="360" w:lineRule="auto"/>
        <w:rPr>
          <w:b/>
          <w:sz w:val="20"/>
          <w:szCs w:val="20"/>
          <w:lang w:val="es-CR"/>
        </w:rPr>
      </w:pPr>
      <w:r>
        <w:rPr>
          <w:b/>
          <w:sz w:val="20"/>
          <w:szCs w:val="20"/>
          <w:lang w:val="es-CR"/>
        </w:rPr>
        <w:t>4-Requisitos para envío de asientos a SIG</w:t>
      </w:r>
      <w:r w:rsidR="00B40B9B">
        <w:rPr>
          <w:b/>
          <w:sz w:val="20"/>
          <w:szCs w:val="20"/>
          <w:lang w:val="es-CR"/>
        </w:rPr>
        <w:t>@</w:t>
      </w:r>
      <w:r>
        <w:rPr>
          <w:b/>
          <w:sz w:val="20"/>
          <w:szCs w:val="20"/>
          <w:lang w:val="es-CR"/>
        </w:rPr>
        <w:t>F</w:t>
      </w:r>
    </w:p>
    <w:p w:rsidR="00F65BB8" w:rsidRPr="00F65BB8" w:rsidRDefault="00F65BB8" w:rsidP="00F65BB8">
      <w:pPr>
        <w:rPr>
          <w:lang w:val="es-CR" w:eastAsia="en-US"/>
        </w:rPr>
      </w:pPr>
    </w:p>
    <w:p w:rsidR="00F65BB8" w:rsidRDefault="001B4515" w:rsidP="001B4515">
      <w:pPr>
        <w:rPr>
          <w:lang w:val="es-CR" w:eastAsia="en-US"/>
        </w:rPr>
      </w:pPr>
      <w:r>
        <w:rPr>
          <w:lang w:val="es-CR" w:eastAsia="en-US"/>
        </w:rPr>
        <w:t>Se debe de h</w:t>
      </w:r>
      <w:r w:rsidR="00F65BB8">
        <w:rPr>
          <w:lang w:val="es-CR" w:eastAsia="en-US"/>
        </w:rPr>
        <w:t>ab</w:t>
      </w:r>
      <w:r>
        <w:rPr>
          <w:lang w:val="es-CR" w:eastAsia="en-US"/>
        </w:rPr>
        <w:t>er ingresado al sistema los tipos de asientos</w:t>
      </w:r>
      <w:r w:rsidR="00B40B9B">
        <w:rPr>
          <w:lang w:val="es-CR" w:eastAsia="en-US"/>
        </w:rPr>
        <w:t xml:space="preserve"> sobre el modulo de Operaciones de Asientos o mediante base de datos en la tabla de </w:t>
      </w:r>
      <w:proofErr w:type="spellStart"/>
      <w:r w:rsidR="00B40B9B">
        <w:rPr>
          <w:lang w:val="es-CR" w:eastAsia="en-US"/>
        </w:rPr>
        <w:t>Operaciones</w:t>
      </w:r>
      <w:proofErr w:type="gramStart"/>
      <w:r w:rsidR="00B40B9B">
        <w:rPr>
          <w:lang w:val="es-CR" w:eastAsia="en-US"/>
        </w:rPr>
        <w:t>,esto</w:t>
      </w:r>
      <w:proofErr w:type="spellEnd"/>
      <w:proofErr w:type="gramEnd"/>
      <w:r w:rsidR="00B40B9B">
        <w:rPr>
          <w:lang w:val="es-CR" w:eastAsia="en-US"/>
        </w:rPr>
        <w:t xml:space="preserve"> pertinentes al modulo de C</w:t>
      </w:r>
      <w:r>
        <w:rPr>
          <w:lang w:val="es-CR" w:eastAsia="en-US"/>
        </w:rPr>
        <w:t xml:space="preserve">ontingentes, </w:t>
      </w:r>
      <w:proofErr w:type="spellStart"/>
      <w:r>
        <w:rPr>
          <w:lang w:val="es-CR" w:eastAsia="en-US"/>
        </w:rPr>
        <w:t>asi</w:t>
      </w:r>
      <w:proofErr w:type="spellEnd"/>
      <w:r>
        <w:rPr>
          <w:lang w:val="es-CR" w:eastAsia="en-US"/>
        </w:rPr>
        <w:t xml:space="preserve"> también se debe de haber </w:t>
      </w:r>
      <w:proofErr w:type="spellStart"/>
      <w:r>
        <w:rPr>
          <w:lang w:val="es-CR" w:eastAsia="en-US"/>
        </w:rPr>
        <w:t>ingreasado</w:t>
      </w:r>
      <w:proofErr w:type="spellEnd"/>
      <w:r>
        <w:rPr>
          <w:lang w:val="es-CR" w:eastAsia="en-US"/>
        </w:rPr>
        <w:t xml:space="preserve"> las diferentes cuentas para cada asiento</w:t>
      </w:r>
      <w:r w:rsidR="00F65BB8">
        <w:rPr>
          <w:lang w:val="es-CR" w:eastAsia="en-US"/>
        </w:rPr>
        <w:t xml:space="preserve"> con los procesos asociados a cada movimiento</w:t>
      </w:r>
      <w:r w:rsidR="00B40B9B">
        <w:rPr>
          <w:lang w:val="es-CR" w:eastAsia="en-US"/>
        </w:rPr>
        <w:t>,</w:t>
      </w:r>
      <w:r w:rsidR="00F65BB8">
        <w:rPr>
          <w:lang w:val="es-CR" w:eastAsia="en-US"/>
        </w:rPr>
        <w:t xml:space="preserve"> </w:t>
      </w:r>
      <w:proofErr w:type="spellStart"/>
      <w:r w:rsidR="00F65BB8">
        <w:rPr>
          <w:lang w:val="es-CR" w:eastAsia="en-US"/>
        </w:rPr>
        <w:t>llamese</w:t>
      </w:r>
      <w:proofErr w:type="spellEnd"/>
      <w:r w:rsidR="00F65BB8">
        <w:rPr>
          <w:lang w:val="es-CR" w:eastAsia="en-US"/>
        </w:rPr>
        <w:t xml:space="preserve"> Centros de Costo/Beneficio, PEP, Reservas </w:t>
      </w:r>
      <w:proofErr w:type="spellStart"/>
      <w:r w:rsidR="00F65BB8">
        <w:rPr>
          <w:lang w:val="es-CR" w:eastAsia="en-US"/>
        </w:rPr>
        <w:t>etc</w:t>
      </w:r>
      <w:proofErr w:type="spellEnd"/>
      <w:r w:rsidR="00B40B9B">
        <w:rPr>
          <w:lang w:val="es-CR" w:eastAsia="en-US"/>
        </w:rPr>
        <w:t>, que son requeridos por SIG@F y que deben ser enviados por el Sistema Gestor</w:t>
      </w:r>
      <w:r w:rsidR="00F65BB8">
        <w:rPr>
          <w:lang w:val="es-CR" w:eastAsia="en-US"/>
        </w:rPr>
        <w:t>.</w:t>
      </w:r>
    </w:p>
    <w:p w:rsidR="00F65BB8" w:rsidRDefault="00F65BB8" w:rsidP="001B4515">
      <w:pPr>
        <w:rPr>
          <w:lang w:val="es-CR" w:eastAsia="en-US"/>
        </w:rPr>
      </w:pPr>
    </w:p>
    <w:p w:rsidR="00F65BB8" w:rsidRDefault="00F65BB8" w:rsidP="001B4515">
      <w:pPr>
        <w:rPr>
          <w:b/>
          <w:lang w:val="es-CR" w:eastAsia="en-US"/>
        </w:rPr>
      </w:pPr>
      <w:r w:rsidRPr="00F65BB8">
        <w:rPr>
          <w:b/>
          <w:lang w:val="es-CR" w:eastAsia="en-US"/>
        </w:rPr>
        <w:t>5-Requisito para ingreso del sistema</w:t>
      </w:r>
    </w:p>
    <w:p w:rsidR="00F65BB8" w:rsidRPr="00F65BB8" w:rsidRDefault="00F65BB8" w:rsidP="001B4515">
      <w:pPr>
        <w:rPr>
          <w:b/>
          <w:lang w:val="es-CR" w:eastAsia="en-US"/>
        </w:rPr>
      </w:pPr>
    </w:p>
    <w:p w:rsidR="001B4515" w:rsidRPr="001B4515" w:rsidRDefault="00F65BB8" w:rsidP="001B4515">
      <w:pPr>
        <w:rPr>
          <w:lang w:val="es-CR" w:eastAsia="en-US"/>
        </w:rPr>
      </w:pPr>
      <w:r>
        <w:rPr>
          <w:lang w:val="es-CR" w:eastAsia="en-US"/>
        </w:rPr>
        <w:t>Se deberá de haber definido el perfil de los usuarios asociados a los roles que debe de manejar el m</w:t>
      </w:r>
      <w:r w:rsidR="008948EF">
        <w:rPr>
          <w:lang w:val="es-CR" w:eastAsia="en-US"/>
        </w:rPr>
        <w:t xml:space="preserve">ódulo de </w:t>
      </w:r>
      <w:proofErr w:type="spellStart"/>
      <w:r w:rsidR="008948EF">
        <w:rPr>
          <w:lang w:val="es-CR" w:eastAsia="en-US"/>
        </w:rPr>
        <w:t>contigentes</w:t>
      </w:r>
      <w:proofErr w:type="spellEnd"/>
      <w:r>
        <w:rPr>
          <w:lang w:val="es-CR" w:eastAsia="en-US"/>
        </w:rPr>
        <w:t>, esto con el fin de llevar el registro de expedientes por cada ministerio que ingrese su información pertinente.</w:t>
      </w:r>
      <w:r w:rsidR="00B2508B">
        <w:rPr>
          <w:lang w:val="es-CR" w:eastAsia="en-US"/>
        </w:rPr>
        <w:t xml:space="preserve"> </w:t>
      </w:r>
      <w:r w:rsidR="008948EF">
        <w:rPr>
          <w:lang w:val="es-CR" w:eastAsia="en-US"/>
        </w:rPr>
        <w:t xml:space="preserve">(Si se posee firma digital se podrá realizar el </w:t>
      </w:r>
      <w:r w:rsidR="00B2508B">
        <w:rPr>
          <w:lang w:val="es-CR" w:eastAsia="en-US"/>
        </w:rPr>
        <w:t xml:space="preserve">registro previo e </w:t>
      </w:r>
      <w:proofErr w:type="spellStart"/>
      <w:r w:rsidR="00B2508B">
        <w:rPr>
          <w:lang w:val="es-CR" w:eastAsia="en-US"/>
        </w:rPr>
        <w:t>imendiantamente</w:t>
      </w:r>
      <w:proofErr w:type="spellEnd"/>
      <w:r w:rsidR="00B2508B">
        <w:rPr>
          <w:lang w:val="es-CR" w:eastAsia="en-US"/>
        </w:rPr>
        <w:t xml:space="preserve"> después podrá realizar el  </w:t>
      </w:r>
      <w:r w:rsidR="008948EF">
        <w:rPr>
          <w:lang w:val="es-CR" w:eastAsia="en-US"/>
        </w:rPr>
        <w:t>ingreso mediante dicha opci</w:t>
      </w:r>
      <w:r w:rsidR="00B2508B">
        <w:rPr>
          <w:lang w:val="es-CR" w:eastAsia="en-US"/>
        </w:rPr>
        <w:t>ó</w:t>
      </w:r>
      <w:r w:rsidR="008948EF">
        <w:rPr>
          <w:lang w:val="es-CR" w:eastAsia="en-US"/>
        </w:rPr>
        <w:t>n)</w:t>
      </w:r>
    </w:p>
    <w:p w:rsidR="001B4515" w:rsidRPr="001B4515" w:rsidRDefault="001B4515" w:rsidP="001B4515">
      <w:pPr>
        <w:rPr>
          <w:lang w:val="es-CR" w:eastAsia="en-US"/>
        </w:rPr>
      </w:pPr>
    </w:p>
    <w:p w:rsidR="00C21FCD" w:rsidRPr="00C21FCD" w:rsidRDefault="00C21FCD" w:rsidP="00C21FCD">
      <w:pPr>
        <w:rPr>
          <w:lang w:val="es-CR" w:eastAsia="en-US"/>
        </w:rPr>
      </w:pPr>
    </w:p>
    <w:p w:rsidR="00C21FCD" w:rsidRPr="00C21FCD" w:rsidRDefault="00C21FCD" w:rsidP="00C21FCD">
      <w:pPr>
        <w:jc w:val="right"/>
        <w:rPr>
          <w:lang w:val="es-CR" w:eastAsia="en-US"/>
        </w:rPr>
      </w:pPr>
    </w:p>
    <w:p w:rsidR="00C76856" w:rsidRPr="006D0312" w:rsidRDefault="00C76856" w:rsidP="00C64801">
      <w:pPr>
        <w:pStyle w:val="Heading1"/>
        <w:rPr>
          <w:lang w:val="es-CR"/>
        </w:rPr>
      </w:pPr>
      <w:r w:rsidRPr="002636EB">
        <w:rPr>
          <w:lang w:val="es-CR"/>
        </w:rPr>
        <w:br w:type="page"/>
      </w:r>
      <w:bookmarkStart w:id="11" w:name="_Toc437940343"/>
      <w:r w:rsidR="00176D5C" w:rsidRPr="00C64801">
        <w:rPr>
          <w:rFonts w:cs="Arial"/>
          <w:sz w:val="28"/>
          <w:lang w:val="es-CR"/>
        </w:rPr>
        <w:lastRenderedPageBreak/>
        <w:t>Configuración para m</w:t>
      </w:r>
      <w:r w:rsidR="006D0312" w:rsidRPr="00C64801">
        <w:rPr>
          <w:rFonts w:cs="Arial"/>
          <w:sz w:val="28"/>
          <w:lang w:val="es-CR"/>
        </w:rPr>
        <w:t>ó</w:t>
      </w:r>
      <w:r w:rsidR="00176D5C" w:rsidRPr="00C64801">
        <w:rPr>
          <w:rFonts w:cs="Arial"/>
          <w:sz w:val="28"/>
          <w:lang w:val="es-CR"/>
        </w:rPr>
        <w:t>dulo de Revelación</w:t>
      </w:r>
      <w:r w:rsidR="00C64801">
        <w:rPr>
          <w:rFonts w:cs="Arial"/>
          <w:sz w:val="28"/>
          <w:lang w:val="es-CR"/>
        </w:rPr>
        <w:t xml:space="preserve"> y</w:t>
      </w:r>
      <w:r w:rsidR="00176D5C" w:rsidRPr="00C64801">
        <w:rPr>
          <w:rFonts w:cs="Arial"/>
          <w:sz w:val="28"/>
          <w:lang w:val="es-CR"/>
        </w:rPr>
        <w:t xml:space="preserve"> Nota</w:t>
      </w:r>
      <w:r w:rsidR="00C64801">
        <w:rPr>
          <w:rFonts w:cs="Arial"/>
          <w:sz w:val="28"/>
          <w:lang w:val="es-CR"/>
        </w:rPr>
        <w:t>s</w:t>
      </w:r>
      <w:bookmarkEnd w:id="11"/>
    </w:p>
    <w:p w:rsidR="00C76856" w:rsidRPr="002636EB" w:rsidRDefault="00C76856" w:rsidP="00C76856">
      <w:pPr>
        <w:pStyle w:val="Subtitle"/>
        <w:rPr>
          <w:lang w:val="es-CR"/>
        </w:rPr>
      </w:pPr>
      <w:r w:rsidRPr="002636EB">
        <w:rPr>
          <w:lang w:val="es-CR"/>
        </w:rPr>
        <w:br w:type="page"/>
      </w:r>
    </w:p>
    <w:p w:rsidR="00176D5C" w:rsidRDefault="00176D5C" w:rsidP="00176D5C">
      <w:pPr>
        <w:rPr>
          <w:rFonts w:ascii="Arial" w:hAnsi="Arial" w:cs="Arial"/>
          <w:b/>
          <w:sz w:val="32"/>
          <w:szCs w:val="32"/>
        </w:rPr>
      </w:pPr>
    </w:p>
    <w:p w:rsidR="00176D5C" w:rsidRDefault="00176D5C" w:rsidP="00C66AC0">
      <w:pPr>
        <w:rPr>
          <w:rFonts w:ascii="Arial" w:hAnsi="Arial" w:cs="Arial"/>
          <w:b/>
          <w:sz w:val="32"/>
          <w:szCs w:val="32"/>
        </w:rPr>
      </w:pPr>
    </w:p>
    <w:p w:rsidR="00C76856" w:rsidRPr="00C64801" w:rsidRDefault="00176D5C" w:rsidP="00C64801">
      <w:pPr>
        <w:pStyle w:val="Heading1"/>
        <w:rPr>
          <w:lang w:val="es-CR"/>
        </w:rPr>
      </w:pPr>
      <w:bookmarkStart w:id="12" w:name="_Toc437940344"/>
      <w:proofErr w:type="spellStart"/>
      <w:r w:rsidRPr="00C64801">
        <w:rPr>
          <w:lang w:val="es-CR"/>
        </w:rPr>
        <w:t>Configuraci</w:t>
      </w:r>
      <w:proofErr w:type="spellEnd"/>
      <w:r w:rsidRPr="00C64801">
        <w:rPr>
          <w:lang w:val="es-CR"/>
        </w:rPr>
        <w:t>ón para m</w:t>
      </w:r>
      <w:r w:rsidR="006D0312" w:rsidRPr="00C64801">
        <w:rPr>
          <w:lang w:val="es-CR"/>
        </w:rPr>
        <w:t>ó</w:t>
      </w:r>
      <w:r w:rsidRPr="00C64801">
        <w:rPr>
          <w:lang w:val="es-CR"/>
        </w:rPr>
        <w:t xml:space="preserve">dulo de Deuda </w:t>
      </w:r>
      <w:r w:rsidR="00C76856" w:rsidRPr="00C64801">
        <w:rPr>
          <w:lang w:val="es-CR"/>
        </w:rPr>
        <w:t>P</w:t>
      </w:r>
      <w:r w:rsidR="006D0312" w:rsidRPr="00C64801">
        <w:rPr>
          <w:lang w:val="es-CR"/>
        </w:rPr>
        <w:t>ú</w:t>
      </w:r>
      <w:r w:rsidR="00C76856" w:rsidRPr="00C64801">
        <w:rPr>
          <w:lang w:val="es-CR"/>
        </w:rPr>
        <w:t>blica</w:t>
      </w:r>
      <w:bookmarkEnd w:id="12"/>
    </w:p>
    <w:p w:rsidR="00C76856" w:rsidRPr="00C76856" w:rsidRDefault="00C76856" w:rsidP="00C76856">
      <w:pPr>
        <w:pStyle w:val="Subtitle"/>
        <w:rPr>
          <w:lang w:val="es-CR"/>
        </w:rPr>
      </w:pPr>
      <w:r w:rsidRPr="00C76856">
        <w:rPr>
          <w:lang w:val="es-CR"/>
        </w:rPr>
        <w:br w:type="page"/>
      </w:r>
    </w:p>
    <w:p w:rsidR="00176D5C" w:rsidRDefault="00176D5C" w:rsidP="00C66AC0">
      <w:pPr>
        <w:rPr>
          <w:rFonts w:ascii="Arial" w:hAnsi="Arial" w:cs="Arial"/>
          <w:b/>
          <w:sz w:val="32"/>
          <w:szCs w:val="32"/>
        </w:rPr>
      </w:pPr>
    </w:p>
    <w:p w:rsidR="00176D5C" w:rsidRDefault="00176D5C" w:rsidP="00C66AC0">
      <w:pPr>
        <w:rPr>
          <w:rFonts w:ascii="Arial" w:hAnsi="Arial" w:cs="Arial"/>
          <w:sz w:val="16"/>
          <w:szCs w:val="16"/>
        </w:rPr>
      </w:pPr>
    </w:p>
    <w:p w:rsidR="00176D5C" w:rsidRDefault="00176D5C" w:rsidP="00C64801">
      <w:pPr>
        <w:pStyle w:val="Heading1"/>
        <w:rPr>
          <w:rFonts w:cs="Arial"/>
          <w:b w:val="0"/>
          <w:sz w:val="32"/>
          <w:szCs w:val="32"/>
        </w:rPr>
      </w:pPr>
      <w:bookmarkStart w:id="13" w:name="_Toc437940345"/>
      <w:proofErr w:type="spellStart"/>
      <w:r w:rsidRPr="00C64801">
        <w:rPr>
          <w:lang w:val="es-CR"/>
        </w:rPr>
        <w:t>Configuraci</w:t>
      </w:r>
      <w:proofErr w:type="spellEnd"/>
      <w:r w:rsidRPr="00C64801">
        <w:rPr>
          <w:lang w:val="es-CR"/>
        </w:rPr>
        <w:t>ón para m</w:t>
      </w:r>
      <w:r w:rsidR="006D0312" w:rsidRPr="00C64801">
        <w:rPr>
          <w:lang w:val="es-CR"/>
        </w:rPr>
        <w:t>ó</w:t>
      </w:r>
      <w:r w:rsidRPr="00C64801">
        <w:rPr>
          <w:lang w:val="es-CR"/>
        </w:rPr>
        <w:t>dulo de Deuda Externa</w:t>
      </w:r>
      <w:bookmarkEnd w:id="13"/>
    </w:p>
    <w:p w:rsidR="006D0312" w:rsidRDefault="006D0312" w:rsidP="00C76856">
      <w:pPr>
        <w:rPr>
          <w:rFonts w:ascii="Arial" w:hAnsi="Arial" w:cs="Arial"/>
          <w:b/>
          <w:sz w:val="32"/>
          <w:szCs w:val="32"/>
        </w:rPr>
      </w:pPr>
    </w:p>
    <w:p w:rsidR="006D0312" w:rsidRDefault="006D0312" w:rsidP="00C76856">
      <w:pPr>
        <w:rPr>
          <w:rFonts w:ascii="Arial" w:hAnsi="Arial" w:cs="Arial"/>
          <w:b/>
          <w:sz w:val="32"/>
          <w:szCs w:val="32"/>
        </w:rPr>
      </w:pPr>
    </w:p>
    <w:p w:rsidR="006D0312" w:rsidRDefault="006D0312" w:rsidP="00C76856">
      <w:pPr>
        <w:rPr>
          <w:rFonts w:ascii="Arial" w:hAnsi="Arial" w:cs="Arial"/>
          <w:b/>
          <w:sz w:val="32"/>
          <w:szCs w:val="32"/>
        </w:rPr>
      </w:pPr>
    </w:p>
    <w:p w:rsidR="006D0312" w:rsidRDefault="006D0312" w:rsidP="00C76856">
      <w:pPr>
        <w:rPr>
          <w:rFonts w:ascii="Arial" w:hAnsi="Arial" w:cs="Arial"/>
          <w:b/>
          <w:sz w:val="32"/>
          <w:szCs w:val="32"/>
        </w:rPr>
      </w:pPr>
    </w:p>
    <w:p w:rsidR="006D0312" w:rsidRDefault="006D0312">
      <w:pPr>
        <w:rPr>
          <w:rFonts w:ascii="Arial" w:hAnsi="Arial" w:cs="Arial"/>
          <w:b/>
          <w:sz w:val="32"/>
          <w:szCs w:val="32"/>
        </w:rPr>
      </w:pPr>
      <w:r>
        <w:rPr>
          <w:rFonts w:ascii="Arial" w:hAnsi="Arial" w:cs="Arial"/>
          <w:b/>
          <w:sz w:val="32"/>
          <w:szCs w:val="32"/>
        </w:rPr>
        <w:br w:type="page"/>
      </w:r>
    </w:p>
    <w:p w:rsidR="00C76856" w:rsidRPr="00C64801" w:rsidRDefault="00C76856" w:rsidP="00C64801">
      <w:pPr>
        <w:pStyle w:val="Heading1"/>
        <w:rPr>
          <w:lang w:val="es-CR"/>
        </w:rPr>
      </w:pPr>
      <w:bookmarkStart w:id="14" w:name="_Toc437940346"/>
      <w:proofErr w:type="spellStart"/>
      <w:r w:rsidRPr="00C64801">
        <w:rPr>
          <w:lang w:val="es-CR"/>
        </w:rPr>
        <w:lastRenderedPageBreak/>
        <w:t>Configuraci</w:t>
      </w:r>
      <w:proofErr w:type="spellEnd"/>
      <w:r w:rsidRPr="00C64801">
        <w:rPr>
          <w:lang w:val="es-CR"/>
        </w:rPr>
        <w:t>ón para m</w:t>
      </w:r>
      <w:r w:rsidR="006D0312" w:rsidRPr="00C64801">
        <w:rPr>
          <w:lang w:val="es-CR"/>
        </w:rPr>
        <w:t>ó</w:t>
      </w:r>
      <w:r w:rsidRPr="00C64801">
        <w:rPr>
          <w:lang w:val="es-CR"/>
        </w:rPr>
        <w:t>dulo de Deuda Interna</w:t>
      </w:r>
      <w:bookmarkEnd w:id="14"/>
    </w:p>
    <w:p w:rsidR="00C76856" w:rsidRPr="00C64801" w:rsidRDefault="00C76856" w:rsidP="00C64801">
      <w:pPr>
        <w:pStyle w:val="Heading1"/>
        <w:rPr>
          <w:lang w:val="es-CR"/>
        </w:rPr>
      </w:pPr>
    </w:p>
    <w:p w:rsidR="00176D5C" w:rsidRDefault="00176D5C" w:rsidP="00C66AC0">
      <w:pPr>
        <w:rPr>
          <w:rFonts w:ascii="Arial" w:hAnsi="Arial" w:cs="Arial"/>
          <w:sz w:val="16"/>
          <w:szCs w:val="16"/>
        </w:rPr>
      </w:pPr>
    </w:p>
    <w:p w:rsidR="00176D5C" w:rsidRDefault="00176D5C" w:rsidP="00C66AC0">
      <w:pPr>
        <w:rPr>
          <w:rFonts w:ascii="Arial" w:hAnsi="Arial" w:cs="Arial"/>
          <w:sz w:val="16"/>
          <w:szCs w:val="16"/>
        </w:rPr>
      </w:pPr>
    </w:p>
    <w:p w:rsidR="00176D5C" w:rsidRDefault="00176D5C" w:rsidP="00C66AC0">
      <w:pPr>
        <w:rPr>
          <w:rFonts w:ascii="Arial" w:hAnsi="Arial" w:cs="Arial"/>
          <w:sz w:val="16"/>
          <w:szCs w:val="16"/>
        </w:rPr>
      </w:pPr>
    </w:p>
    <w:p w:rsidR="00176D5C" w:rsidRDefault="00176D5C" w:rsidP="00C66AC0">
      <w:pPr>
        <w:rPr>
          <w:rFonts w:ascii="Arial" w:hAnsi="Arial" w:cs="Arial"/>
          <w:sz w:val="16"/>
          <w:szCs w:val="16"/>
        </w:rPr>
      </w:pPr>
    </w:p>
    <w:p w:rsidR="00176D5C" w:rsidRDefault="00176D5C" w:rsidP="00C66AC0">
      <w:pPr>
        <w:rPr>
          <w:rFonts w:ascii="Arial" w:hAnsi="Arial" w:cs="Arial"/>
          <w:sz w:val="16"/>
          <w:szCs w:val="16"/>
        </w:rPr>
      </w:pPr>
    </w:p>
    <w:p w:rsidR="00176D5C" w:rsidRDefault="00176D5C" w:rsidP="00C66AC0">
      <w:pPr>
        <w:rPr>
          <w:rFonts w:ascii="Arial" w:hAnsi="Arial" w:cs="Arial"/>
          <w:sz w:val="16"/>
          <w:szCs w:val="16"/>
        </w:rPr>
      </w:pPr>
    </w:p>
    <w:p w:rsidR="00176D5C" w:rsidRDefault="00176D5C" w:rsidP="00C66AC0">
      <w:pPr>
        <w:rPr>
          <w:rFonts w:ascii="Arial" w:hAnsi="Arial" w:cs="Arial"/>
          <w:sz w:val="16"/>
          <w:szCs w:val="16"/>
        </w:rPr>
      </w:pPr>
    </w:p>
    <w:p w:rsidR="00176D5C" w:rsidRDefault="00176D5C" w:rsidP="00C66AC0">
      <w:pPr>
        <w:rPr>
          <w:rFonts w:ascii="Arial" w:hAnsi="Arial" w:cs="Arial"/>
          <w:sz w:val="16"/>
          <w:szCs w:val="16"/>
        </w:rPr>
      </w:pPr>
    </w:p>
    <w:p w:rsidR="00C64801" w:rsidRDefault="00C64801">
      <w:pPr>
        <w:rPr>
          <w:rFonts w:ascii="Arial" w:hAnsi="Arial" w:cs="Arial"/>
          <w:b/>
          <w:bCs/>
          <w:noProof/>
          <w:sz w:val="28"/>
          <w:lang w:val="es-MX"/>
        </w:rPr>
      </w:pPr>
      <w:r>
        <w:rPr>
          <w:rFonts w:cs="Arial"/>
          <w:noProof/>
          <w:sz w:val="28"/>
          <w:lang w:val="es-MX"/>
        </w:rPr>
        <w:br w:type="page"/>
      </w:r>
    </w:p>
    <w:p w:rsidR="00C64801" w:rsidRPr="001A0167" w:rsidRDefault="00C64801" w:rsidP="00C64801">
      <w:pPr>
        <w:pStyle w:val="Heading1"/>
        <w:rPr>
          <w:rFonts w:cs="Arial"/>
          <w:noProof/>
          <w:sz w:val="28"/>
          <w:lang w:val="es-MX"/>
        </w:rPr>
      </w:pPr>
      <w:bookmarkStart w:id="15" w:name="_Toc437940347"/>
      <w:r w:rsidRPr="001A0167">
        <w:rPr>
          <w:rFonts w:cs="Arial"/>
          <w:noProof/>
          <w:sz w:val="28"/>
          <w:lang w:val="es-MX"/>
        </w:rPr>
        <w:lastRenderedPageBreak/>
        <w:t>Aprobación</w:t>
      </w:r>
      <w:bookmarkEnd w:id="15"/>
    </w:p>
    <w:p w:rsidR="00C64801" w:rsidRPr="001A0167" w:rsidRDefault="00C64801" w:rsidP="00C64801">
      <w:pPr>
        <w:pStyle w:val="BodyText"/>
        <w:tabs>
          <w:tab w:val="left" w:pos="540"/>
          <w:tab w:val="left" w:pos="1080"/>
        </w:tabs>
        <w:rPr>
          <w:rFonts w:ascii="Arial" w:hAnsi="Arial" w:cs="Arial"/>
          <w:b/>
          <w:bCs/>
          <w:noProof/>
          <w:sz w:val="18"/>
          <w:szCs w:val="18"/>
          <w:lang w:val="es-MX"/>
        </w:rPr>
      </w:pPr>
    </w:p>
    <w:tbl>
      <w:tblPr>
        <w:tblStyle w:val="TableGrid"/>
        <w:tblW w:w="9663" w:type="dxa"/>
        <w:tblLook w:val="0000"/>
      </w:tblPr>
      <w:tblGrid>
        <w:gridCol w:w="3147"/>
        <w:gridCol w:w="6516"/>
      </w:tblGrid>
      <w:tr w:rsidR="00C64801" w:rsidRPr="001A0167" w:rsidTr="009D74E8">
        <w:trPr>
          <w:trHeight w:val="382"/>
        </w:trPr>
        <w:tc>
          <w:tcPr>
            <w:tcW w:w="9663" w:type="dxa"/>
            <w:gridSpan w:val="2"/>
          </w:tcPr>
          <w:p w:rsidR="00C64801" w:rsidRPr="001A0167" w:rsidRDefault="00C64801" w:rsidP="009D74E8">
            <w:pPr>
              <w:pStyle w:val="BodyText"/>
              <w:tabs>
                <w:tab w:val="left" w:pos="540"/>
                <w:tab w:val="left" w:pos="1080"/>
              </w:tabs>
              <w:rPr>
                <w:rFonts w:ascii="Arial" w:hAnsi="Arial" w:cs="Arial"/>
                <w:b/>
                <w:bCs/>
                <w:szCs w:val="22"/>
              </w:rPr>
            </w:pPr>
            <w:r w:rsidRPr="001A0167">
              <w:rPr>
                <w:rFonts w:ascii="Arial" w:hAnsi="Arial" w:cs="Arial"/>
                <w:b/>
                <w:bCs/>
                <w:szCs w:val="22"/>
              </w:rPr>
              <w:t>Aprobaciones/Firmas</w:t>
            </w:r>
          </w:p>
        </w:tc>
      </w:tr>
      <w:tr w:rsidR="00C64801" w:rsidRPr="001A0167" w:rsidTr="009D74E8">
        <w:tc>
          <w:tcPr>
            <w:tcW w:w="3147" w:type="dxa"/>
          </w:tcPr>
          <w:p w:rsidR="00C64801" w:rsidRPr="001A0167" w:rsidRDefault="00C64801" w:rsidP="009D74E8">
            <w:pPr>
              <w:pStyle w:val="BodyText"/>
              <w:tabs>
                <w:tab w:val="left" w:pos="540"/>
                <w:tab w:val="left" w:pos="1080"/>
              </w:tabs>
              <w:rPr>
                <w:rFonts w:ascii="Arial" w:hAnsi="Arial" w:cs="Arial"/>
                <w:bCs/>
                <w:szCs w:val="22"/>
              </w:rPr>
            </w:pPr>
            <w:r w:rsidRPr="001A0167">
              <w:rPr>
                <w:rFonts w:ascii="Arial" w:hAnsi="Arial" w:cs="Arial"/>
                <w:bCs/>
                <w:szCs w:val="22"/>
              </w:rPr>
              <w:t xml:space="preserve">Funcional </w:t>
            </w:r>
            <w:r>
              <w:rPr>
                <w:rFonts w:ascii="Arial" w:hAnsi="Arial" w:cs="Arial"/>
                <w:bCs/>
                <w:szCs w:val="22"/>
              </w:rPr>
              <w:t>Presupuesto</w:t>
            </w:r>
          </w:p>
          <w:p w:rsidR="00C64801" w:rsidRPr="001A0167" w:rsidRDefault="00C64801" w:rsidP="009D74E8">
            <w:pPr>
              <w:pStyle w:val="BodyText"/>
              <w:tabs>
                <w:tab w:val="left" w:pos="540"/>
                <w:tab w:val="left" w:pos="1080"/>
              </w:tabs>
              <w:rPr>
                <w:rFonts w:ascii="Arial" w:hAnsi="Arial" w:cs="Arial"/>
                <w:bCs/>
                <w:szCs w:val="22"/>
              </w:rPr>
            </w:pPr>
          </w:p>
          <w:p w:rsidR="00C64801" w:rsidRPr="001A0167" w:rsidRDefault="00C64801" w:rsidP="009D74E8">
            <w:pPr>
              <w:pStyle w:val="BodyText"/>
              <w:tabs>
                <w:tab w:val="left" w:pos="540"/>
                <w:tab w:val="left" w:pos="1080"/>
              </w:tabs>
              <w:rPr>
                <w:rFonts w:ascii="Arial" w:hAnsi="Arial" w:cs="Arial"/>
                <w:bCs/>
                <w:szCs w:val="22"/>
              </w:rPr>
            </w:pPr>
            <w:proofErr w:type="spellStart"/>
            <w:r>
              <w:rPr>
                <w:rFonts w:ascii="Arial" w:hAnsi="Arial" w:cs="Arial"/>
                <w:bCs/>
                <w:szCs w:val="22"/>
              </w:rPr>
              <w:t>Jusyl</w:t>
            </w:r>
            <w:proofErr w:type="spellEnd"/>
            <w:r>
              <w:rPr>
                <w:rFonts w:ascii="Arial" w:hAnsi="Arial" w:cs="Arial"/>
                <w:bCs/>
                <w:szCs w:val="22"/>
              </w:rPr>
              <w:t xml:space="preserve"> </w:t>
            </w:r>
            <w:proofErr w:type="spellStart"/>
            <w:r>
              <w:rPr>
                <w:rFonts w:ascii="Arial" w:hAnsi="Arial" w:cs="Arial"/>
                <w:bCs/>
                <w:szCs w:val="22"/>
              </w:rPr>
              <w:t>Diaz</w:t>
            </w:r>
            <w:proofErr w:type="spellEnd"/>
          </w:p>
        </w:tc>
        <w:tc>
          <w:tcPr>
            <w:tcW w:w="6516" w:type="dxa"/>
          </w:tcPr>
          <w:p w:rsidR="00C64801" w:rsidRPr="001A0167" w:rsidRDefault="00C64801" w:rsidP="009D74E8">
            <w:pPr>
              <w:pStyle w:val="BodyText"/>
              <w:tabs>
                <w:tab w:val="left" w:pos="540"/>
                <w:tab w:val="left" w:pos="1080"/>
              </w:tabs>
              <w:rPr>
                <w:rFonts w:ascii="Arial" w:hAnsi="Arial" w:cs="Arial"/>
                <w:bCs/>
                <w:szCs w:val="22"/>
              </w:rPr>
            </w:pPr>
          </w:p>
        </w:tc>
      </w:tr>
      <w:tr w:rsidR="00C64801" w:rsidRPr="001A0167" w:rsidTr="009D74E8">
        <w:tc>
          <w:tcPr>
            <w:tcW w:w="3147" w:type="dxa"/>
          </w:tcPr>
          <w:p w:rsidR="00C64801" w:rsidRPr="001A0167" w:rsidRDefault="00C64801" w:rsidP="009D74E8">
            <w:pPr>
              <w:pStyle w:val="BodyText"/>
              <w:tabs>
                <w:tab w:val="left" w:pos="540"/>
                <w:tab w:val="left" w:pos="1080"/>
              </w:tabs>
              <w:rPr>
                <w:rFonts w:ascii="Arial" w:hAnsi="Arial" w:cs="Arial"/>
                <w:bCs/>
                <w:szCs w:val="22"/>
              </w:rPr>
            </w:pPr>
            <w:r w:rsidRPr="001A0167">
              <w:rPr>
                <w:rFonts w:ascii="Arial" w:hAnsi="Arial" w:cs="Arial"/>
                <w:bCs/>
                <w:szCs w:val="22"/>
              </w:rPr>
              <w:t xml:space="preserve">Funcional </w:t>
            </w:r>
            <w:r>
              <w:rPr>
                <w:rFonts w:ascii="Arial" w:hAnsi="Arial" w:cs="Arial"/>
                <w:bCs/>
                <w:szCs w:val="22"/>
              </w:rPr>
              <w:t>Presupuesto</w:t>
            </w:r>
          </w:p>
          <w:p w:rsidR="00C64801" w:rsidRPr="001A0167" w:rsidRDefault="00C64801" w:rsidP="009D74E8">
            <w:pPr>
              <w:pStyle w:val="BodyText"/>
              <w:tabs>
                <w:tab w:val="left" w:pos="540"/>
                <w:tab w:val="left" w:pos="1080"/>
              </w:tabs>
              <w:rPr>
                <w:rFonts w:ascii="Arial" w:hAnsi="Arial" w:cs="Arial"/>
                <w:bCs/>
                <w:szCs w:val="22"/>
              </w:rPr>
            </w:pPr>
          </w:p>
          <w:p w:rsidR="00C64801" w:rsidRPr="001A0167" w:rsidRDefault="00C64801" w:rsidP="009D74E8">
            <w:pPr>
              <w:pStyle w:val="BodyText"/>
              <w:tabs>
                <w:tab w:val="left" w:pos="540"/>
                <w:tab w:val="left" w:pos="1080"/>
              </w:tabs>
              <w:rPr>
                <w:rFonts w:ascii="Arial" w:hAnsi="Arial" w:cs="Arial"/>
                <w:bCs/>
                <w:szCs w:val="22"/>
              </w:rPr>
            </w:pPr>
            <w:r>
              <w:rPr>
                <w:rFonts w:ascii="Arial" w:hAnsi="Arial" w:cs="Arial"/>
                <w:bCs/>
                <w:szCs w:val="22"/>
              </w:rPr>
              <w:t xml:space="preserve">Karla Andrea </w:t>
            </w:r>
            <w:proofErr w:type="spellStart"/>
            <w:r>
              <w:rPr>
                <w:rFonts w:ascii="Arial" w:hAnsi="Arial" w:cs="Arial"/>
                <w:bCs/>
                <w:szCs w:val="22"/>
              </w:rPr>
              <w:t>Gomez</w:t>
            </w:r>
            <w:proofErr w:type="spellEnd"/>
          </w:p>
        </w:tc>
        <w:tc>
          <w:tcPr>
            <w:tcW w:w="6516" w:type="dxa"/>
          </w:tcPr>
          <w:p w:rsidR="00C64801" w:rsidRPr="001A0167" w:rsidRDefault="00C64801" w:rsidP="009D74E8">
            <w:pPr>
              <w:pStyle w:val="BodyText"/>
              <w:tabs>
                <w:tab w:val="left" w:pos="540"/>
                <w:tab w:val="left" w:pos="1080"/>
              </w:tabs>
              <w:rPr>
                <w:rFonts w:ascii="Arial" w:hAnsi="Arial" w:cs="Arial"/>
                <w:bCs/>
                <w:szCs w:val="22"/>
              </w:rPr>
            </w:pPr>
          </w:p>
        </w:tc>
      </w:tr>
      <w:tr w:rsidR="00C64801" w:rsidRPr="001A0167" w:rsidTr="009D74E8">
        <w:tc>
          <w:tcPr>
            <w:tcW w:w="3147" w:type="dxa"/>
          </w:tcPr>
          <w:p w:rsidR="00C64801" w:rsidRPr="001A0167" w:rsidRDefault="00C64801" w:rsidP="009D74E8">
            <w:pPr>
              <w:pStyle w:val="BodyText"/>
              <w:tabs>
                <w:tab w:val="left" w:pos="540"/>
                <w:tab w:val="left" w:pos="1080"/>
              </w:tabs>
              <w:rPr>
                <w:rFonts w:ascii="Arial" w:hAnsi="Arial" w:cs="Arial"/>
                <w:bCs/>
                <w:szCs w:val="22"/>
              </w:rPr>
            </w:pPr>
            <w:r w:rsidRPr="001A0167">
              <w:rPr>
                <w:rFonts w:ascii="Arial" w:hAnsi="Arial" w:cs="Arial"/>
                <w:bCs/>
                <w:szCs w:val="22"/>
              </w:rPr>
              <w:t xml:space="preserve">Consultor </w:t>
            </w:r>
            <w:proofErr w:type="spellStart"/>
            <w:r w:rsidRPr="001A0167">
              <w:rPr>
                <w:rFonts w:ascii="Arial" w:hAnsi="Arial" w:cs="Arial"/>
                <w:bCs/>
                <w:szCs w:val="22"/>
              </w:rPr>
              <w:t>PwC</w:t>
            </w:r>
            <w:proofErr w:type="spellEnd"/>
          </w:p>
          <w:p w:rsidR="00C64801" w:rsidRPr="001A0167" w:rsidRDefault="00C64801" w:rsidP="009D74E8">
            <w:pPr>
              <w:pStyle w:val="BodyText"/>
              <w:tabs>
                <w:tab w:val="left" w:pos="540"/>
                <w:tab w:val="left" w:pos="1080"/>
              </w:tabs>
              <w:rPr>
                <w:rFonts w:ascii="Arial" w:hAnsi="Arial" w:cs="Arial"/>
                <w:bCs/>
                <w:szCs w:val="22"/>
              </w:rPr>
            </w:pPr>
          </w:p>
          <w:p w:rsidR="00C64801" w:rsidRPr="001A0167" w:rsidRDefault="00C64801" w:rsidP="009D74E8">
            <w:pPr>
              <w:pStyle w:val="BodyText"/>
              <w:tabs>
                <w:tab w:val="left" w:pos="540"/>
                <w:tab w:val="left" w:pos="1080"/>
              </w:tabs>
              <w:rPr>
                <w:rFonts w:ascii="Arial" w:hAnsi="Arial" w:cs="Arial"/>
                <w:bCs/>
                <w:szCs w:val="22"/>
              </w:rPr>
            </w:pPr>
            <w:proofErr w:type="spellStart"/>
            <w:r w:rsidRPr="001A0167">
              <w:rPr>
                <w:rFonts w:ascii="Arial" w:hAnsi="Arial" w:cs="Arial"/>
                <w:bCs/>
                <w:szCs w:val="22"/>
              </w:rPr>
              <w:t>Yennifer</w:t>
            </w:r>
            <w:proofErr w:type="spellEnd"/>
            <w:r w:rsidRPr="001A0167">
              <w:rPr>
                <w:rFonts w:ascii="Arial" w:hAnsi="Arial" w:cs="Arial"/>
                <w:bCs/>
                <w:szCs w:val="22"/>
              </w:rPr>
              <w:t xml:space="preserve"> Mora</w:t>
            </w:r>
          </w:p>
        </w:tc>
        <w:tc>
          <w:tcPr>
            <w:tcW w:w="6516" w:type="dxa"/>
          </w:tcPr>
          <w:p w:rsidR="00C64801" w:rsidRPr="001A0167" w:rsidRDefault="00C64801" w:rsidP="009D74E8">
            <w:pPr>
              <w:pStyle w:val="BodyText"/>
              <w:tabs>
                <w:tab w:val="left" w:pos="540"/>
                <w:tab w:val="left" w:pos="1080"/>
              </w:tabs>
              <w:rPr>
                <w:rFonts w:ascii="Arial" w:hAnsi="Arial" w:cs="Arial"/>
                <w:bCs/>
                <w:szCs w:val="22"/>
              </w:rPr>
            </w:pPr>
          </w:p>
        </w:tc>
      </w:tr>
      <w:tr w:rsidR="00C64801" w:rsidRPr="001A0167" w:rsidTr="009D74E8">
        <w:tc>
          <w:tcPr>
            <w:tcW w:w="3147" w:type="dxa"/>
          </w:tcPr>
          <w:p w:rsidR="00C64801" w:rsidRPr="001A0167" w:rsidRDefault="00C64801" w:rsidP="009D74E8">
            <w:pPr>
              <w:pStyle w:val="BodyText"/>
              <w:tabs>
                <w:tab w:val="left" w:pos="540"/>
                <w:tab w:val="left" w:pos="1080"/>
              </w:tabs>
              <w:rPr>
                <w:rFonts w:ascii="Arial" w:hAnsi="Arial" w:cs="Arial"/>
                <w:bCs/>
                <w:szCs w:val="22"/>
              </w:rPr>
            </w:pPr>
            <w:r w:rsidRPr="001A0167">
              <w:rPr>
                <w:rFonts w:ascii="Arial" w:hAnsi="Arial" w:cs="Arial"/>
                <w:bCs/>
                <w:szCs w:val="22"/>
              </w:rPr>
              <w:t xml:space="preserve">Consultor </w:t>
            </w:r>
            <w:proofErr w:type="spellStart"/>
            <w:r w:rsidRPr="001A0167">
              <w:rPr>
                <w:rFonts w:ascii="Arial" w:hAnsi="Arial" w:cs="Arial"/>
                <w:bCs/>
                <w:szCs w:val="22"/>
              </w:rPr>
              <w:t>PwC</w:t>
            </w:r>
            <w:proofErr w:type="spellEnd"/>
          </w:p>
          <w:p w:rsidR="00C64801" w:rsidRPr="001A0167" w:rsidRDefault="00C64801" w:rsidP="009D74E8">
            <w:pPr>
              <w:pStyle w:val="BodyText"/>
              <w:tabs>
                <w:tab w:val="left" w:pos="540"/>
                <w:tab w:val="left" w:pos="1080"/>
              </w:tabs>
              <w:rPr>
                <w:rFonts w:ascii="Arial" w:hAnsi="Arial" w:cs="Arial"/>
                <w:bCs/>
                <w:szCs w:val="22"/>
              </w:rPr>
            </w:pPr>
          </w:p>
          <w:p w:rsidR="00C64801" w:rsidRPr="001A0167" w:rsidRDefault="00C64801" w:rsidP="009D74E8">
            <w:pPr>
              <w:pStyle w:val="BodyText"/>
              <w:tabs>
                <w:tab w:val="left" w:pos="540"/>
                <w:tab w:val="left" w:pos="1080"/>
              </w:tabs>
              <w:rPr>
                <w:rFonts w:ascii="Arial" w:hAnsi="Arial" w:cs="Arial"/>
                <w:bCs/>
                <w:szCs w:val="22"/>
              </w:rPr>
            </w:pPr>
            <w:r w:rsidRPr="001A0167">
              <w:rPr>
                <w:rFonts w:ascii="Arial" w:hAnsi="Arial" w:cs="Arial"/>
                <w:bCs/>
                <w:szCs w:val="22"/>
              </w:rPr>
              <w:t xml:space="preserve">Lucía </w:t>
            </w:r>
            <w:proofErr w:type="spellStart"/>
            <w:r w:rsidRPr="001A0167">
              <w:rPr>
                <w:rFonts w:ascii="Arial" w:hAnsi="Arial" w:cs="Arial"/>
                <w:bCs/>
                <w:szCs w:val="22"/>
              </w:rPr>
              <w:t>Morana</w:t>
            </w:r>
            <w:proofErr w:type="spellEnd"/>
          </w:p>
        </w:tc>
        <w:tc>
          <w:tcPr>
            <w:tcW w:w="6516" w:type="dxa"/>
          </w:tcPr>
          <w:p w:rsidR="00C64801" w:rsidRPr="001A0167" w:rsidRDefault="00C64801" w:rsidP="009D74E8">
            <w:pPr>
              <w:pStyle w:val="BodyText"/>
              <w:tabs>
                <w:tab w:val="left" w:pos="540"/>
                <w:tab w:val="left" w:pos="1080"/>
              </w:tabs>
              <w:rPr>
                <w:rFonts w:ascii="Arial" w:hAnsi="Arial" w:cs="Arial"/>
                <w:bCs/>
                <w:szCs w:val="22"/>
              </w:rPr>
            </w:pPr>
          </w:p>
        </w:tc>
      </w:tr>
    </w:tbl>
    <w:p w:rsidR="00C64801" w:rsidRPr="001A0167" w:rsidRDefault="00C64801" w:rsidP="00C64801">
      <w:pPr>
        <w:rPr>
          <w:rFonts w:ascii="Arial" w:hAnsi="Arial" w:cs="Arial"/>
          <w:sz w:val="16"/>
          <w:szCs w:val="16"/>
        </w:rPr>
      </w:pPr>
    </w:p>
    <w:p w:rsidR="00C64801" w:rsidRDefault="00C64801" w:rsidP="00C64801">
      <w:pPr>
        <w:rPr>
          <w:rFonts w:ascii="Arial" w:hAnsi="Arial" w:cs="Arial"/>
          <w:sz w:val="16"/>
          <w:szCs w:val="16"/>
        </w:rPr>
      </w:pPr>
    </w:p>
    <w:p w:rsidR="00C64801" w:rsidRDefault="00C64801" w:rsidP="00C64801">
      <w:pPr>
        <w:rPr>
          <w:rFonts w:ascii="Arial" w:hAnsi="Arial" w:cs="Arial"/>
          <w:sz w:val="16"/>
          <w:szCs w:val="16"/>
        </w:rPr>
      </w:pPr>
    </w:p>
    <w:p w:rsidR="00C64801" w:rsidRDefault="00C64801" w:rsidP="00C64801">
      <w:pPr>
        <w:rPr>
          <w:rFonts w:ascii="Arial" w:hAnsi="Arial" w:cs="Arial"/>
          <w:sz w:val="16"/>
          <w:szCs w:val="16"/>
        </w:rPr>
      </w:pPr>
    </w:p>
    <w:p w:rsidR="00C64801" w:rsidRDefault="00C64801" w:rsidP="00C64801">
      <w:pPr>
        <w:rPr>
          <w:rFonts w:ascii="Arial" w:hAnsi="Arial" w:cs="Arial"/>
          <w:sz w:val="16"/>
          <w:szCs w:val="16"/>
        </w:rPr>
      </w:pPr>
    </w:p>
    <w:p w:rsidR="00C64801" w:rsidRDefault="00C64801" w:rsidP="00C64801">
      <w:pPr>
        <w:rPr>
          <w:rFonts w:ascii="Arial" w:hAnsi="Arial" w:cs="Arial"/>
          <w:sz w:val="16"/>
          <w:szCs w:val="16"/>
        </w:rPr>
      </w:pPr>
    </w:p>
    <w:p w:rsidR="00C64801" w:rsidRDefault="00C64801" w:rsidP="00C64801">
      <w:pPr>
        <w:rPr>
          <w:rFonts w:ascii="Arial" w:hAnsi="Arial" w:cs="Arial"/>
          <w:sz w:val="16"/>
          <w:szCs w:val="16"/>
        </w:rPr>
      </w:pPr>
    </w:p>
    <w:p w:rsidR="00C64801" w:rsidRDefault="00C64801" w:rsidP="00C64801">
      <w:pPr>
        <w:rPr>
          <w:rFonts w:ascii="Arial" w:hAnsi="Arial" w:cs="Arial"/>
          <w:sz w:val="16"/>
          <w:szCs w:val="16"/>
        </w:rPr>
      </w:pPr>
    </w:p>
    <w:p w:rsidR="00176D5C" w:rsidRPr="001A0167" w:rsidRDefault="00176D5C" w:rsidP="00C66AC0">
      <w:pPr>
        <w:rPr>
          <w:rFonts w:ascii="Arial" w:hAnsi="Arial" w:cs="Arial"/>
          <w:sz w:val="16"/>
          <w:szCs w:val="16"/>
        </w:rPr>
      </w:pPr>
    </w:p>
    <w:sectPr w:rsidR="00176D5C" w:rsidRPr="001A0167" w:rsidSect="00823B16">
      <w:headerReference w:type="even" r:id="rId17"/>
      <w:headerReference w:type="default" r:id="rId18"/>
      <w:footerReference w:type="default" r:id="rId19"/>
      <w:headerReference w:type="first" r:id="rId20"/>
      <w:pgSz w:w="12240" w:h="15840" w:code="1"/>
      <w:pgMar w:top="3077" w:right="902" w:bottom="1627" w:left="1701" w:header="724" w:footer="57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6AC" w:rsidRDefault="004126AC">
      <w:r>
        <w:separator/>
      </w:r>
    </w:p>
  </w:endnote>
  <w:endnote w:type="continuationSeparator" w:id="0">
    <w:p w:rsidR="004126AC" w:rsidRDefault="004126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tblPr>
    <w:tblGrid>
      <w:gridCol w:w="7710"/>
      <w:gridCol w:w="1957"/>
    </w:tblGrid>
    <w:tr w:rsidR="00D2662D" w:rsidRPr="00DF5BB2" w:rsidTr="00DF5BB2">
      <w:tc>
        <w:tcPr>
          <w:tcW w:w="7710" w:type="dxa"/>
          <w:vAlign w:val="center"/>
        </w:tcPr>
        <w:p w:rsidR="00D2662D" w:rsidRPr="00CF5A34" w:rsidRDefault="00907197" w:rsidP="00907197">
          <w:pPr>
            <w:pStyle w:val="Footer"/>
            <w:rPr>
              <w:rFonts w:ascii="Arial" w:hAnsi="Arial" w:cs="Arial"/>
              <w:sz w:val="16"/>
              <w:szCs w:val="16"/>
              <w:lang w:val="en-US"/>
            </w:rPr>
          </w:pPr>
          <w:r>
            <w:rPr>
              <w:rFonts w:ascii="Arial" w:hAnsi="Arial" w:cs="Arial"/>
              <w:b/>
              <w:sz w:val="20"/>
              <w:szCs w:val="20"/>
              <w:lang w:val="en-US"/>
            </w:rPr>
            <w:t xml:space="preserve">Manual de </w:t>
          </w:r>
          <w:proofErr w:type="spellStart"/>
          <w:r>
            <w:rPr>
              <w:rFonts w:ascii="Arial" w:hAnsi="Arial" w:cs="Arial"/>
              <w:b/>
              <w:sz w:val="20"/>
              <w:szCs w:val="20"/>
              <w:lang w:val="en-US"/>
            </w:rPr>
            <w:t>configuración</w:t>
          </w:r>
          <w:proofErr w:type="spellEnd"/>
          <w:r>
            <w:rPr>
              <w:rFonts w:ascii="Arial" w:hAnsi="Arial" w:cs="Arial"/>
              <w:b/>
              <w:sz w:val="20"/>
              <w:szCs w:val="20"/>
              <w:lang w:val="en-US"/>
            </w:rPr>
            <w:t xml:space="preserve"> </w:t>
          </w:r>
          <w:proofErr w:type="spellStart"/>
          <w:r>
            <w:rPr>
              <w:rFonts w:ascii="Arial" w:hAnsi="Arial" w:cs="Arial"/>
              <w:b/>
              <w:sz w:val="20"/>
              <w:szCs w:val="20"/>
              <w:lang w:val="en-US"/>
            </w:rPr>
            <w:t>Presupuesto</w:t>
          </w:r>
          <w:proofErr w:type="spellEnd"/>
        </w:p>
      </w:tc>
      <w:tc>
        <w:tcPr>
          <w:tcW w:w="1957" w:type="dxa"/>
        </w:tcPr>
        <w:p w:rsidR="00D2662D" w:rsidRPr="00DF5BB2" w:rsidRDefault="00D2662D" w:rsidP="00DF5BB2">
          <w:pPr>
            <w:pStyle w:val="Footer"/>
            <w:jc w:val="right"/>
            <w:rPr>
              <w:rFonts w:ascii="Arial" w:hAnsi="Arial" w:cs="Arial"/>
              <w:sz w:val="16"/>
              <w:szCs w:val="16"/>
            </w:rPr>
          </w:pPr>
          <w:r w:rsidRPr="00DF5BB2">
            <w:rPr>
              <w:rFonts w:ascii="Arial" w:hAnsi="Arial" w:cs="Arial"/>
              <w:sz w:val="20"/>
              <w:szCs w:val="20"/>
              <w:lang w:val="es-CR"/>
            </w:rPr>
            <w:t xml:space="preserve">Página </w:t>
          </w:r>
          <w:r w:rsidR="0035235C" w:rsidRPr="00DF5BB2">
            <w:rPr>
              <w:rStyle w:val="PageNumber"/>
              <w:rFonts w:ascii="Arial" w:hAnsi="Arial" w:cs="Arial"/>
              <w:sz w:val="20"/>
              <w:szCs w:val="20"/>
            </w:rPr>
            <w:fldChar w:fldCharType="begin"/>
          </w:r>
          <w:r w:rsidRPr="00DF5BB2">
            <w:rPr>
              <w:rStyle w:val="PageNumber"/>
              <w:rFonts w:ascii="Arial" w:hAnsi="Arial" w:cs="Arial"/>
              <w:sz w:val="20"/>
              <w:szCs w:val="20"/>
            </w:rPr>
            <w:instrText xml:space="preserve"> PAGE </w:instrText>
          </w:r>
          <w:r w:rsidR="0035235C" w:rsidRPr="00DF5BB2">
            <w:rPr>
              <w:rStyle w:val="PageNumber"/>
              <w:rFonts w:ascii="Arial" w:hAnsi="Arial" w:cs="Arial"/>
              <w:sz w:val="20"/>
              <w:szCs w:val="20"/>
            </w:rPr>
            <w:fldChar w:fldCharType="separate"/>
          </w:r>
          <w:r w:rsidR="00C64801">
            <w:rPr>
              <w:rStyle w:val="PageNumber"/>
              <w:rFonts w:ascii="Arial" w:hAnsi="Arial" w:cs="Arial"/>
              <w:noProof/>
              <w:sz w:val="20"/>
              <w:szCs w:val="20"/>
            </w:rPr>
            <w:t>3</w:t>
          </w:r>
          <w:r w:rsidR="0035235C" w:rsidRPr="00DF5BB2">
            <w:rPr>
              <w:rStyle w:val="PageNumber"/>
              <w:rFonts w:ascii="Arial" w:hAnsi="Arial" w:cs="Arial"/>
              <w:sz w:val="20"/>
              <w:szCs w:val="20"/>
            </w:rPr>
            <w:fldChar w:fldCharType="end"/>
          </w:r>
          <w:r w:rsidRPr="00DF5BB2">
            <w:rPr>
              <w:rStyle w:val="PageNumber"/>
              <w:rFonts w:ascii="Arial" w:hAnsi="Arial" w:cs="Arial"/>
              <w:sz w:val="20"/>
              <w:szCs w:val="20"/>
            </w:rPr>
            <w:t xml:space="preserve"> de  </w:t>
          </w:r>
          <w:r w:rsidR="0035235C" w:rsidRPr="00DF5BB2">
            <w:rPr>
              <w:rStyle w:val="PageNumber"/>
              <w:rFonts w:ascii="Arial" w:hAnsi="Arial" w:cs="Arial"/>
              <w:sz w:val="20"/>
              <w:szCs w:val="20"/>
            </w:rPr>
            <w:fldChar w:fldCharType="begin"/>
          </w:r>
          <w:r w:rsidRPr="00DF5BB2">
            <w:rPr>
              <w:rStyle w:val="PageNumber"/>
              <w:rFonts w:ascii="Arial" w:hAnsi="Arial" w:cs="Arial"/>
              <w:sz w:val="20"/>
              <w:szCs w:val="20"/>
            </w:rPr>
            <w:instrText xml:space="preserve"> NUMPAGES </w:instrText>
          </w:r>
          <w:r w:rsidR="0035235C" w:rsidRPr="00DF5BB2">
            <w:rPr>
              <w:rStyle w:val="PageNumber"/>
              <w:rFonts w:ascii="Arial" w:hAnsi="Arial" w:cs="Arial"/>
              <w:sz w:val="20"/>
              <w:szCs w:val="20"/>
            </w:rPr>
            <w:fldChar w:fldCharType="separate"/>
          </w:r>
          <w:r w:rsidR="00C64801">
            <w:rPr>
              <w:rStyle w:val="PageNumber"/>
              <w:rFonts w:ascii="Arial" w:hAnsi="Arial" w:cs="Arial"/>
              <w:noProof/>
              <w:sz w:val="20"/>
              <w:szCs w:val="20"/>
            </w:rPr>
            <w:t>18</w:t>
          </w:r>
          <w:r w:rsidR="0035235C" w:rsidRPr="00DF5BB2">
            <w:rPr>
              <w:rStyle w:val="PageNumber"/>
              <w:rFonts w:ascii="Arial" w:hAnsi="Arial" w:cs="Arial"/>
              <w:sz w:val="20"/>
              <w:szCs w:val="20"/>
            </w:rPr>
            <w:fldChar w:fldCharType="end"/>
          </w:r>
        </w:p>
      </w:tc>
    </w:tr>
  </w:tbl>
  <w:p w:rsidR="00D2662D" w:rsidRPr="005D6626" w:rsidRDefault="00D2662D" w:rsidP="005D6626">
    <w:pPr>
      <w:pStyle w:val="Footer"/>
      <w:rPr>
        <w:rFonts w:ascii="Arial" w:hAnsi="Arial"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6AC" w:rsidRDefault="004126AC">
      <w:r>
        <w:separator/>
      </w:r>
    </w:p>
  </w:footnote>
  <w:footnote w:type="continuationSeparator" w:id="0">
    <w:p w:rsidR="004126AC" w:rsidRDefault="004126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2D" w:rsidRDefault="0035235C">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425658" o:spid="_x0000_s2056" type="#_x0000_t75" style="position:absolute;margin-left:0;margin-top:0;width:305.3pt;height:165.75pt;z-index:-251655168;mso-position-horizontal:center;mso-position-horizontal-relative:margin;mso-position-vertical:center;mso-position-vertical-relative:margin" o:allowincell="f">
          <v:imagedata r:id="rId1" o:title="wate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5630"/>
      <w:gridCol w:w="4139"/>
    </w:tblGrid>
    <w:tr w:rsidR="00D2662D" w:rsidRPr="006955CF" w:rsidTr="00362337">
      <w:trPr>
        <w:cantSplit/>
        <w:trHeight w:val="952"/>
      </w:trPr>
      <w:tc>
        <w:tcPr>
          <w:tcW w:w="2524" w:type="pct"/>
          <w:tcBorders>
            <w:bottom w:val="single" w:sz="4" w:space="0" w:color="auto"/>
          </w:tcBorders>
        </w:tcPr>
        <w:p w:rsidR="00D2662D" w:rsidRPr="006955CF" w:rsidRDefault="0035235C" w:rsidP="00362337">
          <w:pPr>
            <w:pStyle w:val="Header"/>
            <w:tabs>
              <w:tab w:val="center" w:pos="4500"/>
              <w:tab w:val="right" w:pos="9360"/>
            </w:tabs>
            <w:jc w:val="center"/>
            <w:rPr>
              <w:rFonts w:ascii="Arial" w:hAnsi="Arial" w:cs="Arial"/>
            </w:rPr>
          </w:pPr>
          <w:r>
            <w:rPr>
              <w:rFonts w:ascii="Arial" w:hAnsi="Arial" w:cs="Arial"/>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425659" o:spid="_x0000_s2057" type="#_x0000_t75" style="position:absolute;left:0;text-align:left;margin-left:0;margin-top:0;width:305.3pt;height:165.75pt;z-index:-251654144;mso-position-horizontal:center;mso-position-horizontal-relative:margin;mso-position-vertical:center;mso-position-vertical-relative:margin" o:allowincell="f">
                <v:imagedata r:id="rId1" o:title="water"/>
                <w10:wrap anchorx="margin" anchory="margin"/>
              </v:shape>
            </w:pict>
          </w:r>
          <w:r w:rsidR="00D2662D">
            <w:rPr>
              <w:rFonts w:ascii="Arial" w:hAnsi="Arial" w:cs="Arial"/>
              <w:noProof/>
              <w:lang w:val="en-US" w:eastAsia="en-US"/>
            </w:rPr>
            <w:drawing>
              <wp:inline distT="0" distB="0" distL="0" distR="0">
                <wp:extent cx="3467100" cy="113411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srcRect/>
                        <a:stretch>
                          <a:fillRect/>
                        </a:stretch>
                      </pic:blipFill>
                      <pic:spPr bwMode="auto">
                        <a:xfrm>
                          <a:off x="0" y="0"/>
                          <a:ext cx="3467100" cy="1134110"/>
                        </a:xfrm>
                        <a:prstGeom prst="rect">
                          <a:avLst/>
                        </a:prstGeom>
                        <a:noFill/>
                        <a:ln w="9525">
                          <a:noFill/>
                          <a:miter lim="800000"/>
                          <a:headEnd/>
                          <a:tailEnd/>
                        </a:ln>
                      </pic:spPr>
                    </pic:pic>
                  </a:graphicData>
                </a:graphic>
              </wp:inline>
            </w:drawing>
          </w:r>
        </w:p>
      </w:tc>
      <w:tc>
        <w:tcPr>
          <w:tcW w:w="2476" w:type="pct"/>
          <w:tcBorders>
            <w:bottom w:val="single" w:sz="4" w:space="0" w:color="auto"/>
          </w:tcBorders>
        </w:tcPr>
        <w:p w:rsidR="00D2662D" w:rsidRPr="00A42C37" w:rsidRDefault="00D2662D" w:rsidP="00362337">
          <w:pPr>
            <w:pStyle w:val="Header"/>
            <w:jc w:val="center"/>
            <w:rPr>
              <w:rFonts w:ascii="Arial" w:hAnsi="Arial" w:cs="Arial"/>
              <w:sz w:val="20"/>
              <w:szCs w:val="20"/>
            </w:rPr>
          </w:pPr>
          <w:r>
            <w:rPr>
              <w:rFonts w:ascii="Arial" w:hAnsi="Arial" w:cs="Arial"/>
              <w:noProof/>
              <w:sz w:val="20"/>
              <w:szCs w:val="20"/>
              <w:lang w:val="en-US" w:eastAsia="en-US"/>
            </w:rPr>
            <w:drawing>
              <wp:anchor distT="0" distB="0" distL="114300" distR="114300" simplePos="0" relativeHeight="251659264" behindDoc="0" locked="0" layoutInCell="1" allowOverlap="1">
                <wp:simplePos x="0" y="0"/>
                <wp:positionH relativeFrom="column">
                  <wp:posOffset>1222</wp:posOffset>
                </wp:positionH>
                <wp:positionV relativeFrom="paragraph">
                  <wp:posOffset>110685</wp:posOffset>
                </wp:positionV>
                <wp:extent cx="2489982" cy="983224"/>
                <wp:effectExtent l="0" t="0" r="0" b="0"/>
                <wp:wrapNone/>
                <wp:docPr id="2"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
                        <a:srcRect/>
                        <a:stretch>
                          <a:fillRect/>
                        </a:stretch>
                      </pic:blipFill>
                      <pic:spPr bwMode="white">
                        <a:xfrm>
                          <a:off x="0" y="0"/>
                          <a:ext cx="2489626" cy="983083"/>
                        </a:xfrm>
                        <a:prstGeom prst="rect">
                          <a:avLst/>
                        </a:prstGeom>
                        <a:noFill/>
                        <a:ln w="9525">
                          <a:noFill/>
                          <a:miter lim="800000"/>
                          <a:headEnd/>
                          <a:tailEnd/>
                        </a:ln>
                        <a:effectLst/>
                      </pic:spPr>
                    </pic:pic>
                  </a:graphicData>
                </a:graphic>
              </wp:anchor>
            </w:drawing>
          </w:r>
        </w:p>
        <w:p w:rsidR="00D2662D" w:rsidRPr="00A42C37" w:rsidRDefault="00D2662D" w:rsidP="00362337">
          <w:pPr>
            <w:pStyle w:val="Header"/>
            <w:jc w:val="center"/>
            <w:rPr>
              <w:rFonts w:ascii="Arial" w:hAnsi="Arial" w:cs="Arial"/>
              <w:sz w:val="20"/>
              <w:szCs w:val="20"/>
            </w:rPr>
          </w:pPr>
        </w:p>
      </w:tc>
    </w:tr>
  </w:tbl>
  <w:p w:rsidR="00D2662D" w:rsidRDefault="00D2662D">
    <w:pPr>
      <w:pStyle w:val="Header"/>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62D" w:rsidRDefault="0035235C">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425657" o:spid="_x0000_s2055" type="#_x0000_t75" style="position:absolute;margin-left:0;margin-top:0;width:305.3pt;height:165.75pt;z-index:-251656192;mso-position-horizontal:center;mso-position-horizontal-relative:margin;mso-position-vertical:center;mso-position-vertical-relative:margin" o:allowincell="f">
          <v:imagedata r:id="rId1" o:title="wate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46ED9A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B833F1"/>
    <w:multiLevelType w:val="hybridMultilevel"/>
    <w:tmpl w:val="AF2A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E2EEB"/>
    <w:multiLevelType w:val="hybridMultilevel"/>
    <w:tmpl w:val="7460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17578"/>
    <w:multiLevelType w:val="hybridMultilevel"/>
    <w:tmpl w:val="74A8F39C"/>
    <w:lvl w:ilvl="0" w:tplc="4378DF64">
      <w:start w:val="1"/>
      <w:numFmt w:val="lowerLetter"/>
      <w:lvlText w:val="%1."/>
      <w:lvlJc w:val="left"/>
      <w:pPr>
        <w:tabs>
          <w:tab w:val="num" w:pos="1080"/>
        </w:tabs>
        <w:ind w:left="1080" w:hanging="360"/>
      </w:pPr>
      <w:rPr>
        <w:rFonts w:ascii="Times New Roman" w:eastAsia="Times New Roman" w:hAnsi="Times New Roman" w:cs="Times New Roman"/>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nsid w:val="0C595757"/>
    <w:multiLevelType w:val="hybridMultilevel"/>
    <w:tmpl w:val="F6887B4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0D337FEF"/>
    <w:multiLevelType w:val="hybridMultilevel"/>
    <w:tmpl w:val="EC40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85997"/>
    <w:multiLevelType w:val="hybridMultilevel"/>
    <w:tmpl w:val="7746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83150"/>
    <w:multiLevelType w:val="hybridMultilevel"/>
    <w:tmpl w:val="74A8F39C"/>
    <w:lvl w:ilvl="0" w:tplc="4378DF64">
      <w:start w:val="1"/>
      <w:numFmt w:val="lowerLetter"/>
      <w:lvlText w:val="%1."/>
      <w:lvlJc w:val="left"/>
      <w:pPr>
        <w:tabs>
          <w:tab w:val="num" w:pos="1080"/>
        </w:tabs>
        <w:ind w:left="1080" w:hanging="360"/>
      </w:pPr>
      <w:rPr>
        <w:rFonts w:ascii="Times New Roman" w:eastAsia="Times New Roman" w:hAnsi="Times New Roman" w:cs="Times New Roman"/>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nsid w:val="130D0B18"/>
    <w:multiLevelType w:val="hybridMultilevel"/>
    <w:tmpl w:val="E9A27FA8"/>
    <w:lvl w:ilvl="0" w:tplc="0409000F">
      <w:start w:val="1"/>
      <w:numFmt w:val="decimal"/>
      <w:lvlText w:val="%1."/>
      <w:lvlJc w:val="left"/>
      <w:pPr>
        <w:ind w:left="426" w:hanging="360"/>
      </w:pPr>
      <w:rPr>
        <w:rFonts w:hint="default"/>
      </w:rPr>
    </w:lvl>
    <w:lvl w:ilvl="1" w:tplc="04090019">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9">
    <w:nsid w:val="1326431A"/>
    <w:multiLevelType w:val="hybridMultilevel"/>
    <w:tmpl w:val="1B04DED4"/>
    <w:lvl w:ilvl="0" w:tplc="F050F2FC">
      <w:start w:val="1"/>
      <w:numFmt w:val="bullet"/>
      <w:lvlText w:val=""/>
      <w:lvlJc w:val="left"/>
      <w:pPr>
        <w:tabs>
          <w:tab w:val="num" w:pos="360"/>
        </w:tabs>
        <w:ind w:left="340" w:hanging="340"/>
      </w:pPr>
      <w:rPr>
        <w:rFonts w:ascii="Symbol" w:hAnsi="Symbol" w:hint="default"/>
        <w:sz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5A80784"/>
    <w:multiLevelType w:val="hybridMultilevel"/>
    <w:tmpl w:val="CD84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66533"/>
    <w:multiLevelType w:val="hybridMultilevel"/>
    <w:tmpl w:val="5AF01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AE6596"/>
    <w:multiLevelType w:val="hybridMultilevel"/>
    <w:tmpl w:val="3A30A9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A8405A"/>
    <w:multiLevelType w:val="hybridMultilevel"/>
    <w:tmpl w:val="D5802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2032D9"/>
    <w:multiLevelType w:val="hybridMultilevel"/>
    <w:tmpl w:val="2190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1B3BE8"/>
    <w:multiLevelType w:val="hybridMultilevel"/>
    <w:tmpl w:val="E97CF7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393480B"/>
    <w:multiLevelType w:val="hybridMultilevel"/>
    <w:tmpl w:val="33B8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F43A27"/>
    <w:multiLevelType w:val="hybridMultilevel"/>
    <w:tmpl w:val="369A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A03082"/>
    <w:multiLevelType w:val="hybridMultilevel"/>
    <w:tmpl w:val="452C1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C3355"/>
    <w:multiLevelType w:val="hybridMultilevel"/>
    <w:tmpl w:val="2110ED54"/>
    <w:lvl w:ilvl="0" w:tplc="D916D3A8">
      <w:numFmt w:val="bullet"/>
      <w:lvlText w:val=""/>
      <w:lvlJc w:val="left"/>
      <w:pPr>
        <w:ind w:left="675"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A867A6"/>
    <w:multiLevelType w:val="hybridMultilevel"/>
    <w:tmpl w:val="45BC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2A5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8D1EF5"/>
    <w:multiLevelType w:val="hybridMultilevel"/>
    <w:tmpl w:val="D256B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BE7CB7"/>
    <w:multiLevelType w:val="hybridMultilevel"/>
    <w:tmpl w:val="A376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EA771E"/>
    <w:multiLevelType w:val="hybridMultilevel"/>
    <w:tmpl w:val="7D92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D6271F"/>
    <w:multiLevelType w:val="hybridMultilevel"/>
    <w:tmpl w:val="71207AC2"/>
    <w:lvl w:ilvl="0" w:tplc="2B9C7874">
      <w:numFmt w:val="bullet"/>
      <w:lvlText w:val="-"/>
      <w:lvlJc w:val="left"/>
      <w:pPr>
        <w:ind w:left="660" w:hanging="360"/>
      </w:pPr>
      <w:rPr>
        <w:rFonts w:ascii="Arial" w:eastAsia="Times New Roman" w:hAnsi="Arial"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6">
    <w:nsid w:val="488139EE"/>
    <w:multiLevelType w:val="hybridMultilevel"/>
    <w:tmpl w:val="559E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31569B"/>
    <w:multiLevelType w:val="hybridMultilevel"/>
    <w:tmpl w:val="A648B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A46222"/>
    <w:multiLevelType w:val="hybridMultilevel"/>
    <w:tmpl w:val="FAA6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D818F7"/>
    <w:multiLevelType w:val="hybridMultilevel"/>
    <w:tmpl w:val="EFBC958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nsid w:val="55C47F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6802195"/>
    <w:multiLevelType w:val="hybridMultilevel"/>
    <w:tmpl w:val="680878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72A24EA"/>
    <w:multiLevelType w:val="hybridMultilevel"/>
    <w:tmpl w:val="CCE6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612F3C"/>
    <w:multiLevelType w:val="hybridMultilevel"/>
    <w:tmpl w:val="3FE0C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A42B90"/>
    <w:multiLevelType w:val="hybridMultilevel"/>
    <w:tmpl w:val="BC42AC60"/>
    <w:lvl w:ilvl="0" w:tplc="D916D3A8">
      <w:numFmt w:val="bullet"/>
      <w:lvlText w:val=""/>
      <w:lvlJc w:val="left"/>
      <w:pPr>
        <w:ind w:left="675" w:hanging="360"/>
      </w:pPr>
      <w:rPr>
        <w:rFonts w:ascii="Symbol" w:eastAsia="Times New Roman" w:hAnsi="Symbol" w:cs="Arial" w:hint="default"/>
      </w:rPr>
    </w:lvl>
    <w:lvl w:ilvl="1" w:tplc="04090003">
      <w:start w:val="1"/>
      <w:numFmt w:val="bullet"/>
      <w:lvlText w:val="o"/>
      <w:lvlJc w:val="left"/>
      <w:pPr>
        <w:ind w:left="1395" w:hanging="360"/>
      </w:pPr>
      <w:rPr>
        <w:rFonts w:ascii="Courier New" w:hAnsi="Courier New" w:cs="Courier New" w:hint="default"/>
      </w:rPr>
    </w:lvl>
    <w:lvl w:ilvl="2" w:tplc="04090005">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5">
    <w:nsid w:val="605B4E9C"/>
    <w:multiLevelType w:val="hybridMultilevel"/>
    <w:tmpl w:val="6D9C78CC"/>
    <w:lvl w:ilvl="0" w:tplc="C55AA2C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6">
    <w:nsid w:val="63684F38"/>
    <w:multiLevelType w:val="hybridMultilevel"/>
    <w:tmpl w:val="AD5E903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7">
    <w:nsid w:val="64000E69"/>
    <w:multiLevelType w:val="hybridMultilevel"/>
    <w:tmpl w:val="BCD60CB4"/>
    <w:lvl w:ilvl="0" w:tplc="84E84BD4">
      <w:start w:val="1"/>
      <w:numFmt w:val="decimal"/>
      <w:lvlText w:val="%1."/>
      <w:lvlJc w:val="left"/>
      <w:pPr>
        <w:ind w:left="304" w:hanging="360"/>
      </w:pPr>
      <w:rPr>
        <w:rFonts w:hint="default"/>
      </w:rPr>
    </w:lvl>
    <w:lvl w:ilvl="1" w:tplc="0C0A0019" w:tentative="1">
      <w:start w:val="1"/>
      <w:numFmt w:val="lowerLetter"/>
      <w:lvlText w:val="%2."/>
      <w:lvlJc w:val="left"/>
      <w:pPr>
        <w:ind w:left="1024" w:hanging="360"/>
      </w:pPr>
    </w:lvl>
    <w:lvl w:ilvl="2" w:tplc="0C0A001B" w:tentative="1">
      <w:start w:val="1"/>
      <w:numFmt w:val="lowerRoman"/>
      <w:lvlText w:val="%3."/>
      <w:lvlJc w:val="right"/>
      <w:pPr>
        <w:ind w:left="1744" w:hanging="180"/>
      </w:pPr>
    </w:lvl>
    <w:lvl w:ilvl="3" w:tplc="0C0A000F" w:tentative="1">
      <w:start w:val="1"/>
      <w:numFmt w:val="decimal"/>
      <w:lvlText w:val="%4."/>
      <w:lvlJc w:val="left"/>
      <w:pPr>
        <w:ind w:left="2464" w:hanging="360"/>
      </w:pPr>
    </w:lvl>
    <w:lvl w:ilvl="4" w:tplc="0C0A0019" w:tentative="1">
      <w:start w:val="1"/>
      <w:numFmt w:val="lowerLetter"/>
      <w:lvlText w:val="%5."/>
      <w:lvlJc w:val="left"/>
      <w:pPr>
        <w:ind w:left="3184" w:hanging="360"/>
      </w:pPr>
    </w:lvl>
    <w:lvl w:ilvl="5" w:tplc="0C0A001B" w:tentative="1">
      <w:start w:val="1"/>
      <w:numFmt w:val="lowerRoman"/>
      <w:lvlText w:val="%6."/>
      <w:lvlJc w:val="right"/>
      <w:pPr>
        <w:ind w:left="3904" w:hanging="180"/>
      </w:pPr>
    </w:lvl>
    <w:lvl w:ilvl="6" w:tplc="0C0A000F" w:tentative="1">
      <w:start w:val="1"/>
      <w:numFmt w:val="decimal"/>
      <w:lvlText w:val="%7."/>
      <w:lvlJc w:val="left"/>
      <w:pPr>
        <w:ind w:left="4624" w:hanging="360"/>
      </w:pPr>
    </w:lvl>
    <w:lvl w:ilvl="7" w:tplc="0C0A0019" w:tentative="1">
      <w:start w:val="1"/>
      <w:numFmt w:val="lowerLetter"/>
      <w:lvlText w:val="%8."/>
      <w:lvlJc w:val="left"/>
      <w:pPr>
        <w:ind w:left="5344" w:hanging="360"/>
      </w:pPr>
    </w:lvl>
    <w:lvl w:ilvl="8" w:tplc="0C0A001B" w:tentative="1">
      <w:start w:val="1"/>
      <w:numFmt w:val="lowerRoman"/>
      <w:lvlText w:val="%9."/>
      <w:lvlJc w:val="right"/>
      <w:pPr>
        <w:ind w:left="6064" w:hanging="180"/>
      </w:pPr>
    </w:lvl>
  </w:abstractNum>
  <w:abstractNum w:abstractNumId="38">
    <w:nsid w:val="65913630"/>
    <w:multiLevelType w:val="hybridMultilevel"/>
    <w:tmpl w:val="1C0A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F67C4A"/>
    <w:multiLevelType w:val="hybridMultilevel"/>
    <w:tmpl w:val="CB54D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0">
    <w:nsid w:val="720B62EE"/>
    <w:multiLevelType w:val="hybridMultilevel"/>
    <w:tmpl w:val="F27C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240CB8"/>
    <w:multiLevelType w:val="hybridMultilevel"/>
    <w:tmpl w:val="38AA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4F2708"/>
    <w:multiLevelType w:val="hybridMultilevel"/>
    <w:tmpl w:val="CD84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DA764E"/>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AF426CC"/>
    <w:multiLevelType w:val="hybridMultilevel"/>
    <w:tmpl w:val="2A16D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3"/>
  </w:num>
  <w:num w:numId="5">
    <w:abstractNumId w:val="18"/>
  </w:num>
  <w:num w:numId="6">
    <w:abstractNumId w:val="7"/>
  </w:num>
  <w:num w:numId="7">
    <w:abstractNumId w:val="22"/>
  </w:num>
  <w:num w:numId="8">
    <w:abstractNumId w:val="35"/>
  </w:num>
  <w:num w:numId="9">
    <w:abstractNumId w:val="26"/>
  </w:num>
  <w:num w:numId="10">
    <w:abstractNumId w:val="33"/>
  </w:num>
  <w:num w:numId="11">
    <w:abstractNumId w:val="25"/>
  </w:num>
  <w:num w:numId="12">
    <w:abstractNumId w:val="37"/>
  </w:num>
  <w:num w:numId="13">
    <w:abstractNumId w:val="34"/>
  </w:num>
  <w:num w:numId="14">
    <w:abstractNumId w:val="11"/>
  </w:num>
  <w:num w:numId="15">
    <w:abstractNumId w:val="27"/>
  </w:num>
  <w:num w:numId="16">
    <w:abstractNumId w:val="31"/>
  </w:num>
  <w:num w:numId="17">
    <w:abstractNumId w:val="19"/>
  </w:num>
  <w:num w:numId="18">
    <w:abstractNumId w:val="32"/>
  </w:num>
  <w:num w:numId="19">
    <w:abstractNumId w:val="13"/>
  </w:num>
  <w:num w:numId="20">
    <w:abstractNumId w:val="42"/>
  </w:num>
  <w:num w:numId="21">
    <w:abstractNumId w:val="24"/>
  </w:num>
  <w:num w:numId="22">
    <w:abstractNumId w:val="41"/>
  </w:num>
  <w:num w:numId="23">
    <w:abstractNumId w:val="10"/>
  </w:num>
  <w:num w:numId="24">
    <w:abstractNumId w:val="40"/>
  </w:num>
  <w:num w:numId="25">
    <w:abstractNumId w:val="16"/>
  </w:num>
  <w:num w:numId="26">
    <w:abstractNumId w:val="15"/>
  </w:num>
  <w:num w:numId="27">
    <w:abstractNumId w:val="14"/>
  </w:num>
  <w:num w:numId="28">
    <w:abstractNumId w:val="5"/>
  </w:num>
  <w:num w:numId="29">
    <w:abstractNumId w:val="36"/>
  </w:num>
  <w:num w:numId="30">
    <w:abstractNumId w:val="2"/>
  </w:num>
  <w:num w:numId="31">
    <w:abstractNumId w:val="44"/>
  </w:num>
  <w:num w:numId="32">
    <w:abstractNumId w:val="38"/>
  </w:num>
  <w:num w:numId="33">
    <w:abstractNumId w:val="6"/>
  </w:num>
  <w:num w:numId="34">
    <w:abstractNumId w:val="21"/>
  </w:num>
  <w:num w:numId="35">
    <w:abstractNumId w:val="30"/>
  </w:num>
  <w:num w:numId="36">
    <w:abstractNumId w:val="1"/>
  </w:num>
  <w:num w:numId="37">
    <w:abstractNumId w:val="8"/>
  </w:num>
  <w:num w:numId="38">
    <w:abstractNumId w:val="23"/>
  </w:num>
  <w:num w:numId="39">
    <w:abstractNumId w:val="17"/>
  </w:num>
  <w:num w:numId="40">
    <w:abstractNumId w:val="39"/>
  </w:num>
  <w:num w:numId="41">
    <w:abstractNumId w:val="29"/>
  </w:num>
  <w:num w:numId="42">
    <w:abstractNumId w:val="43"/>
  </w:num>
  <w:num w:numId="43">
    <w:abstractNumId w:val="4"/>
  </w:num>
  <w:num w:numId="44">
    <w:abstractNumId w:val="28"/>
  </w:num>
  <w:num w:numId="4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activeWritingStyle w:appName="MSWord" w:lang="es-ES" w:vendorID="9" w:dllVersion="512" w:checkStyle="1"/>
  <w:activeWritingStyle w:appName="MSWord" w:lang="es-ES_tradnl" w:vendorID="9" w:dllVersion="512" w:checkStyle="1"/>
  <w:proofState w:spelling="clean" w:grammar="clean"/>
  <w:stylePaneFormatFilter w:val="3F01"/>
  <w:defaultTabStop w:val="709"/>
  <w:hyphenationZone w:val="425"/>
  <w:drawingGridHorizontalSpacing w:val="120"/>
  <w:drawingGridVerticalSpacing w:val="181"/>
  <w:displayHorizontalDrawingGridEvery w:val="2"/>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03BE4"/>
    <w:rsid w:val="00001F4B"/>
    <w:rsid w:val="000100CD"/>
    <w:rsid w:val="00013F86"/>
    <w:rsid w:val="000163BB"/>
    <w:rsid w:val="00020E27"/>
    <w:rsid w:val="000244AB"/>
    <w:rsid w:val="0003527A"/>
    <w:rsid w:val="00037C59"/>
    <w:rsid w:val="00044C16"/>
    <w:rsid w:val="0005373F"/>
    <w:rsid w:val="00055132"/>
    <w:rsid w:val="000552AC"/>
    <w:rsid w:val="00056182"/>
    <w:rsid w:val="00057E7E"/>
    <w:rsid w:val="000706BB"/>
    <w:rsid w:val="000762D0"/>
    <w:rsid w:val="00080249"/>
    <w:rsid w:val="000945FD"/>
    <w:rsid w:val="000A33B3"/>
    <w:rsid w:val="000B76B2"/>
    <w:rsid w:val="000C2861"/>
    <w:rsid w:val="000D6250"/>
    <w:rsid w:val="000E7822"/>
    <w:rsid w:val="000F35A5"/>
    <w:rsid w:val="000F415B"/>
    <w:rsid w:val="000F4206"/>
    <w:rsid w:val="000F4DA9"/>
    <w:rsid w:val="0010077D"/>
    <w:rsid w:val="00100D9C"/>
    <w:rsid w:val="00102430"/>
    <w:rsid w:val="00111F9B"/>
    <w:rsid w:val="001120FC"/>
    <w:rsid w:val="0011756A"/>
    <w:rsid w:val="00120546"/>
    <w:rsid w:val="00135A0B"/>
    <w:rsid w:val="001360D5"/>
    <w:rsid w:val="0014115A"/>
    <w:rsid w:val="00143990"/>
    <w:rsid w:val="00164B88"/>
    <w:rsid w:val="00171634"/>
    <w:rsid w:val="00172660"/>
    <w:rsid w:val="00173A36"/>
    <w:rsid w:val="00174E57"/>
    <w:rsid w:val="00176D5C"/>
    <w:rsid w:val="001776E3"/>
    <w:rsid w:val="00181BC7"/>
    <w:rsid w:val="00190C2B"/>
    <w:rsid w:val="0019440F"/>
    <w:rsid w:val="001A0167"/>
    <w:rsid w:val="001A082E"/>
    <w:rsid w:val="001A32AC"/>
    <w:rsid w:val="001A4580"/>
    <w:rsid w:val="001A6390"/>
    <w:rsid w:val="001B09CB"/>
    <w:rsid w:val="001B4515"/>
    <w:rsid w:val="001B58E9"/>
    <w:rsid w:val="001B6E20"/>
    <w:rsid w:val="001B71AF"/>
    <w:rsid w:val="001B7D91"/>
    <w:rsid w:val="001C1E94"/>
    <w:rsid w:val="001C2A8E"/>
    <w:rsid w:val="001E0D7B"/>
    <w:rsid w:val="001E303E"/>
    <w:rsid w:val="001E524F"/>
    <w:rsid w:val="001F25D0"/>
    <w:rsid w:val="001F5FF2"/>
    <w:rsid w:val="001F79EB"/>
    <w:rsid w:val="001F7EE4"/>
    <w:rsid w:val="00207550"/>
    <w:rsid w:val="00207F37"/>
    <w:rsid w:val="002114CB"/>
    <w:rsid w:val="0021299D"/>
    <w:rsid w:val="00215614"/>
    <w:rsid w:val="002175C3"/>
    <w:rsid w:val="002236CE"/>
    <w:rsid w:val="002320FA"/>
    <w:rsid w:val="00234984"/>
    <w:rsid w:val="00240831"/>
    <w:rsid w:val="00242176"/>
    <w:rsid w:val="00246C29"/>
    <w:rsid w:val="00250E89"/>
    <w:rsid w:val="00251A37"/>
    <w:rsid w:val="0025631A"/>
    <w:rsid w:val="002636EB"/>
    <w:rsid w:val="0026465E"/>
    <w:rsid w:val="00266295"/>
    <w:rsid w:val="002807D1"/>
    <w:rsid w:val="00283D9A"/>
    <w:rsid w:val="0029135B"/>
    <w:rsid w:val="00292C60"/>
    <w:rsid w:val="00293EB3"/>
    <w:rsid w:val="002A1426"/>
    <w:rsid w:val="002A2C67"/>
    <w:rsid w:val="002B057B"/>
    <w:rsid w:val="002B24C7"/>
    <w:rsid w:val="002B3CC7"/>
    <w:rsid w:val="002C53FC"/>
    <w:rsid w:val="002D20DA"/>
    <w:rsid w:val="002D2B82"/>
    <w:rsid w:val="002D5417"/>
    <w:rsid w:val="002E046E"/>
    <w:rsid w:val="002F2844"/>
    <w:rsid w:val="002F2859"/>
    <w:rsid w:val="002F4989"/>
    <w:rsid w:val="00300ED9"/>
    <w:rsid w:val="0030301A"/>
    <w:rsid w:val="003064A2"/>
    <w:rsid w:val="00307F97"/>
    <w:rsid w:val="003100C0"/>
    <w:rsid w:val="00316EFB"/>
    <w:rsid w:val="00330BDC"/>
    <w:rsid w:val="003314DB"/>
    <w:rsid w:val="00332BA0"/>
    <w:rsid w:val="003344FB"/>
    <w:rsid w:val="0034210B"/>
    <w:rsid w:val="00342E59"/>
    <w:rsid w:val="0035028E"/>
    <w:rsid w:val="0035235C"/>
    <w:rsid w:val="00361259"/>
    <w:rsid w:val="00362337"/>
    <w:rsid w:val="0037704D"/>
    <w:rsid w:val="003777AB"/>
    <w:rsid w:val="00377910"/>
    <w:rsid w:val="00382A00"/>
    <w:rsid w:val="00385AFF"/>
    <w:rsid w:val="00386768"/>
    <w:rsid w:val="00392387"/>
    <w:rsid w:val="00395675"/>
    <w:rsid w:val="003A4A56"/>
    <w:rsid w:val="003A7118"/>
    <w:rsid w:val="003C330C"/>
    <w:rsid w:val="003D6443"/>
    <w:rsid w:val="003D744A"/>
    <w:rsid w:val="003E2A53"/>
    <w:rsid w:val="003E7561"/>
    <w:rsid w:val="003F16D6"/>
    <w:rsid w:val="003F3FF7"/>
    <w:rsid w:val="00400257"/>
    <w:rsid w:val="004034D7"/>
    <w:rsid w:val="00404433"/>
    <w:rsid w:val="00405B3F"/>
    <w:rsid w:val="004126AC"/>
    <w:rsid w:val="00417DBC"/>
    <w:rsid w:val="00427339"/>
    <w:rsid w:val="00432219"/>
    <w:rsid w:val="00433EB3"/>
    <w:rsid w:val="00437D22"/>
    <w:rsid w:val="00444E03"/>
    <w:rsid w:val="00451507"/>
    <w:rsid w:val="00453B87"/>
    <w:rsid w:val="0045593F"/>
    <w:rsid w:val="00464685"/>
    <w:rsid w:val="00471597"/>
    <w:rsid w:val="004718E1"/>
    <w:rsid w:val="00476698"/>
    <w:rsid w:val="004945FA"/>
    <w:rsid w:val="004A04D3"/>
    <w:rsid w:val="004A4B7D"/>
    <w:rsid w:val="004A62D9"/>
    <w:rsid w:val="004B2B0A"/>
    <w:rsid w:val="004B2D1D"/>
    <w:rsid w:val="004B73E4"/>
    <w:rsid w:val="004C1077"/>
    <w:rsid w:val="004C27D4"/>
    <w:rsid w:val="004C5FE1"/>
    <w:rsid w:val="004C6FD7"/>
    <w:rsid w:val="004D60BC"/>
    <w:rsid w:val="004E23E9"/>
    <w:rsid w:val="004E50CB"/>
    <w:rsid w:val="00500078"/>
    <w:rsid w:val="00505A28"/>
    <w:rsid w:val="005066A1"/>
    <w:rsid w:val="00506A99"/>
    <w:rsid w:val="00510290"/>
    <w:rsid w:val="0051269D"/>
    <w:rsid w:val="0051696E"/>
    <w:rsid w:val="00522619"/>
    <w:rsid w:val="00523742"/>
    <w:rsid w:val="00527AC4"/>
    <w:rsid w:val="0053037D"/>
    <w:rsid w:val="005374BB"/>
    <w:rsid w:val="00540E42"/>
    <w:rsid w:val="0054102A"/>
    <w:rsid w:val="00546D01"/>
    <w:rsid w:val="00546E96"/>
    <w:rsid w:val="00553E6A"/>
    <w:rsid w:val="00554186"/>
    <w:rsid w:val="005546B0"/>
    <w:rsid w:val="00556E15"/>
    <w:rsid w:val="00561AF4"/>
    <w:rsid w:val="005644D0"/>
    <w:rsid w:val="00573B55"/>
    <w:rsid w:val="00575405"/>
    <w:rsid w:val="0058177F"/>
    <w:rsid w:val="0059056B"/>
    <w:rsid w:val="00590EEE"/>
    <w:rsid w:val="005948BA"/>
    <w:rsid w:val="00596169"/>
    <w:rsid w:val="005975AC"/>
    <w:rsid w:val="005977CC"/>
    <w:rsid w:val="005A562D"/>
    <w:rsid w:val="005B4BE8"/>
    <w:rsid w:val="005B504B"/>
    <w:rsid w:val="005B6E4D"/>
    <w:rsid w:val="005C0B1E"/>
    <w:rsid w:val="005C1173"/>
    <w:rsid w:val="005C1EC1"/>
    <w:rsid w:val="005C6138"/>
    <w:rsid w:val="005D1EA3"/>
    <w:rsid w:val="005D656B"/>
    <w:rsid w:val="005D6626"/>
    <w:rsid w:val="005E09F1"/>
    <w:rsid w:val="005F11F5"/>
    <w:rsid w:val="005F3AFB"/>
    <w:rsid w:val="005F505C"/>
    <w:rsid w:val="005F5356"/>
    <w:rsid w:val="006054D7"/>
    <w:rsid w:val="00607631"/>
    <w:rsid w:val="00610A7A"/>
    <w:rsid w:val="006154C8"/>
    <w:rsid w:val="0061664C"/>
    <w:rsid w:val="00624335"/>
    <w:rsid w:val="00627890"/>
    <w:rsid w:val="0063666B"/>
    <w:rsid w:val="00640D61"/>
    <w:rsid w:val="0064618C"/>
    <w:rsid w:val="006506A5"/>
    <w:rsid w:val="00650E50"/>
    <w:rsid w:val="00651087"/>
    <w:rsid w:val="00651853"/>
    <w:rsid w:val="00655EE1"/>
    <w:rsid w:val="00656C40"/>
    <w:rsid w:val="006713ED"/>
    <w:rsid w:val="0067158A"/>
    <w:rsid w:val="00677CDD"/>
    <w:rsid w:val="00680208"/>
    <w:rsid w:val="00686DD3"/>
    <w:rsid w:val="00687BA0"/>
    <w:rsid w:val="00692B7D"/>
    <w:rsid w:val="006939E7"/>
    <w:rsid w:val="00693B2F"/>
    <w:rsid w:val="006955CF"/>
    <w:rsid w:val="0069631C"/>
    <w:rsid w:val="006B3AA5"/>
    <w:rsid w:val="006B3AE9"/>
    <w:rsid w:val="006B4C07"/>
    <w:rsid w:val="006C0271"/>
    <w:rsid w:val="006C3BE1"/>
    <w:rsid w:val="006C45C5"/>
    <w:rsid w:val="006D0312"/>
    <w:rsid w:val="006D21E4"/>
    <w:rsid w:val="006D2676"/>
    <w:rsid w:val="006E1C67"/>
    <w:rsid w:val="006E621F"/>
    <w:rsid w:val="006F02CD"/>
    <w:rsid w:val="006F31D8"/>
    <w:rsid w:val="00700129"/>
    <w:rsid w:val="007015EC"/>
    <w:rsid w:val="00713064"/>
    <w:rsid w:val="00715715"/>
    <w:rsid w:val="00717EA9"/>
    <w:rsid w:val="00722966"/>
    <w:rsid w:val="00724177"/>
    <w:rsid w:val="0073480E"/>
    <w:rsid w:val="0074054A"/>
    <w:rsid w:val="00752CA4"/>
    <w:rsid w:val="00754028"/>
    <w:rsid w:val="00763941"/>
    <w:rsid w:val="00766BD8"/>
    <w:rsid w:val="00780DBC"/>
    <w:rsid w:val="007812EF"/>
    <w:rsid w:val="00781BA0"/>
    <w:rsid w:val="00783140"/>
    <w:rsid w:val="00785123"/>
    <w:rsid w:val="0079102C"/>
    <w:rsid w:val="00791DCE"/>
    <w:rsid w:val="00796C20"/>
    <w:rsid w:val="007A1024"/>
    <w:rsid w:val="007A4887"/>
    <w:rsid w:val="007B64EA"/>
    <w:rsid w:val="007B76DB"/>
    <w:rsid w:val="007B7F56"/>
    <w:rsid w:val="007D04E6"/>
    <w:rsid w:val="007D12A7"/>
    <w:rsid w:val="007D4BE8"/>
    <w:rsid w:val="007D7457"/>
    <w:rsid w:val="007E2C22"/>
    <w:rsid w:val="007E55F9"/>
    <w:rsid w:val="007E64CE"/>
    <w:rsid w:val="0080517B"/>
    <w:rsid w:val="00806C1B"/>
    <w:rsid w:val="00810A69"/>
    <w:rsid w:val="00815458"/>
    <w:rsid w:val="00816298"/>
    <w:rsid w:val="0081661C"/>
    <w:rsid w:val="00817229"/>
    <w:rsid w:val="0082182D"/>
    <w:rsid w:val="00823B16"/>
    <w:rsid w:val="008245B7"/>
    <w:rsid w:val="0082479E"/>
    <w:rsid w:val="00830D46"/>
    <w:rsid w:val="00837E2F"/>
    <w:rsid w:val="00842DD3"/>
    <w:rsid w:val="00856150"/>
    <w:rsid w:val="0086689A"/>
    <w:rsid w:val="008700A1"/>
    <w:rsid w:val="00872B23"/>
    <w:rsid w:val="008764DE"/>
    <w:rsid w:val="00882B91"/>
    <w:rsid w:val="008834C2"/>
    <w:rsid w:val="00887438"/>
    <w:rsid w:val="00891560"/>
    <w:rsid w:val="0089224D"/>
    <w:rsid w:val="00893208"/>
    <w:rsid w:val="008948EF"/>
    <w:rsid w:val="0089586A"/>
    <w:rsid w:val="00897352"/>
    <w:rsid w:val="008A336E"/>
    <w:rsid w:val="008A3ECC"/>
    <w:rsid w:val="008B2BFD"/>
    <w:rsid w:val="008B4643"/>
    <w:rsid w:val="008C11E1"/>
    <w:rsid w:val="008C1EB4"/>
    <w:rsid w:val="008D26E9"/>
    <w:rsid w:val="008D7DF8"/>
    <w:rsid w:val="008E4062"/>
    <w:rsid w:val="008F2C7F"/>
    <w:rsid w:val="00900BE9"/>
    <w:rsid w:val="00905F7F"/>
    <w:rsid w:val="00906898"/>
    <w:rsid w:val="00907197"/>
    <w:rsid w:val="00907F95"/>
    <w:rsid w:val="00910E73"/>
    <w:rsid w:val="00911DBA"/>
    <w:rsid w:val="009122DC"/>
    <w:rsid w:val="00912587"/>
    <w:rsid w:val="009177B4"/>
    <w:rsid w:val="00917975"/>
    <w:rsid w:val="00926011"/>
    <w:rsid w:val="00927389"/>
    <w:rsid w:val="00930BF1"/>
    <w:rsid w:val="0093615E"/>
    <w:rsid w:val="00943CF7"/>
    <w:rsid w:val="00946CDC"/>
    <w:rsid w:val="00953CBE"/>
    <w:rsid w:val="00957E58"/>
    <w:rsid w:val="009606DB"/>
    <w:rsid w:val="009642C2"/>
    <w:rsid w:val="009704E8"/>
    <w:rsid w:val="00970EB8"/>
    <w:rsid w:val="00972172"/>
    <w:rsid w:val="00975C6F"/>
    <w:rsid w:val="00980F90"/>
    <w:rsid w:val="0098473F"/>
    <w:rsid w:val="009864F7"/>
    <w:rsid w:val="009A2A9B"/>
    <w:rsid w:val="009B459A"/>
    <w:rsid w:val="009B4C1C"/>
    <w:rsid w:val="009B6DDE"/>
    <w:rsid w:val="009B7400"/>
    <w:rsid w:val="009C0142"/>
    <w:rsid w:val="009C10D4"/>
    <w:rsid w:val="009C2227"/>
    <w:rsid w:val="009C3AF6"/>
    <w:rsid w:val="009E59B8"/>
    <w:rsid w:val="00A00722"/>
    <w:rsid w:val="00A02C0A"/>
    <w:rsid w:val="00A037D9"/>
    <w:rsid w:val="00A03A8A"/>
    <w:rsid w:val="00A04E65"/>
    <w:rsid w:val="00A0515D"/>
    <w:rsid w:val="00A118A8"/>
    <w:rsid w:val="00A11C04"/>
    <w:rsid w:val="00A15357"/>
    <w:rsid w:val="00A178F2"/>
    <w:rsid w:val="00A23545"/>
    <w:rsid w:val="00A24ABB"/>
    <w:rsid w:val="00A2607E"/>
    <w:rsid w:val="00A3594D"/>
    <w:rsid w:val="00A42C37"/>
    <w:rsid w:val="00A43704"/>
    <w:rsid w:val="00A468D5"/>
    <w:rsid w:val="00A46D3C"/>
    <w:rsid w:val="00A50FE3"/>
    <w:rsid w:val="00A5200B"/>
    <w:rsid w:val="00A542DD"/>
    <w:rsid w:val="00A543BB"/>
    <w:rsid w:val="00A56DB6"/>
    <w:rsid w:val="00A6752F"/>
    <w:rsid w:val="00A67576"/>
    <w:rsid w:val="00A72EC5"/>
    <w:rsid w:val="00A73525"/>
    <w:rsid w:val="00A8191C"/>
    <w:rsid w:val="00A81E77"/>
    <w:rsid w:val="00A963E5"/>
    <w:rsid w:val="00AA08EA"/>
    <w:rsid w:val="00AA154D"/>
    <w:rsid w:val="00AA440C"/>
    <w:rsid w:val="00AA6060"/>
    <w:rsid w:val="00AA7BAC"/>
    <w:rsid w:val="00AB6F47"/>
    <w:rsid w:val="00AC1106"/>
    <w:rsid w:val="00AC1F83"/>
    <w:rsid w:val="00AC33D4"/>
    <w:rsid w:val="00AC47A7"/>
    <w:rsid w:val="00AD1479"/>
    <w:rsid w:val="00AD7D49"/>
    <w:rsid w:val="00AE0D00"/>
    <w:rsid w:val="00AF1517"/>
    <w:rsid w:val="00AF5680"/>
    <w:rsid w:val="00B044D6"/>
    <w:rsid w:val="00B05BEF"/>
    <w:rsid w:val="00B061B1"/>
    <w:rsid w:val="00B07C4E"/>
    <w:rsid w:val="00B108DA"/>
    <w:rsid w:val="00B15738"/>
    <w:rsid w:val="00B213E5"/>
    <w:rsid w:val="00B2508B"/>
    <w:rsid w:val="00B2513C"/>
    <w:rsid w:val="00B27C7E"/>
    <w:rsid w:val="00B358C7"/>
    <w:rsid w:val="00B365EF"/>
    <w:rsid w:val="00B36A0F"/>
    <w:rsid w:val="00B3765D"/>
    <w:rsid w:val="00B40B9B"/>
    <w:rsid w:val="00B445DD"/>
    <w:rsid w:val="00B528AD"/>
    <w:rsid w:val="00B63798"/>
    <w:rsid w:val="00B6747A"/>
    <w:rsid w:val="00B7077F"/>
    <w:rsid w:val="00B70823"/>
    <w:rsid w:val="00B77701"/>
    <w:rsid w:val="00B77BEE"/>
    <w:rsid w:val="00B80D75"/>
    <w:rsid w:val="00B83B51"/>
    <w:rsid w:val="00B849B4"/>
    <w:rsid w:val="00B93A30"/>
    <w:rsid w:val="00B955B5"/>
    <w:rsid w:val="00B97117"/>
    <w:rsid w:val="00BA1F64"/>
    <w:rsid w:val="00BB3E45"/>
    <w:rsid w:val="00BC39FA"/>
    <w:rsid w:val="00BE4458"/>
    <w:rsid w:val="00BE4F7B"/>
    <w:rsid w:val="00BF67CF"/>
    <w:rsid w:val="00C03011"/>
    <w:rsid w:val="00C11A33"/>
    <w:rsid w:val="00C14623"/>
    <w:rsid w:val="00C2122D"/>
    <w:rsid w:val="00C21FCD"/>
    <w:rsid w:val="00C22DE6"/>
    <w:rsid w:val="00C252C8"/>
    <w:rsid w:val="00C25B3C"/>
    <w:rsid w:val="00C26D3F"/>
    <w:rsid w:val="00C31CA8"/>
    <w:rsid w:val="00C3437C"/>
    <w:rsid w:val="00C35D4B"/>
    <w:rsid w:val="00C37DF4"/>
    <w:rsid w:val="00C4291D"/>
    <w:rsid w:val="00C43E59"/>
    <w:rsid w:val="00C45786"/>
    <w:rsid w:val="00C46360"/>
    <w:rsid w:val="00C5063B"/>
    <w:rsid w:val="00C514DE"/>
    <w:rsid w:val="00C54BB7"/>
    <w:rsid w:val="00C64801"/>
    <w:rsid w:val="00C64D73"/>
    <w:rsid w:val="00C66AC0"/>
    <w:rsid w:val="00C73EF4"/>
    <w:rsid w:val="00C76856"/>
    <w:rsid w:val="00C76986"/>
    <w:rsid w:val="00C80376"/>
    <w:rsid w:val="00C80B71"/>
    <w:rsid w:val="00C86B10"/>
    <w:rsid w:val="00C878A6"/>
    <w:rsid w:val="00C87F84"/>
    <w:rsid w:val="00C92689"/>
    <w:rsid w:val="00CA0B04"/>
    <w:rsid w:val="00CA210D"/>
    <w:rsid w:val="00CA5959"/>
    <w:rsid w:val="00CB4B89"/>
    <w:rsid w:val="00CC2ABA"/>
    <w:rsid w:val="00CD3CE9"/>
    <w:rsid w:val="00CD4135"/>
    <w:rsid w:val="00CE1081"/>
    <w:rsid w:val="00CE1A06"/>
    <w:rsid w:val="00CE59B1"/>
    <w:rsid w:val="00CF06E5"/>
    <w:rsid w:val="00CF075B"/>
    <w:rsid w:val="00CF0B36"/>
    <w:rsid w:val="00CF0E52"/>
    <w:rsid w:val="00CF2F1E"/>
    <w:rsid w:val="00CF5A34"/>
    <w:rsid w:val="00D019A5"/>
    <w:rsid w:val="00D126DA"/>
    <w:rsid w:val="00D226CB"/>
    <w:rsid w:val="00D265AC"/>
    <w:rsid w:val="00D2662D"/>
    <w:rsid w:val="00D73614"/>
    <w:rsid w:val="00D73DB9"/>
    <w:rsid w:val="00D84DA4"/>
    <w:rsid w:val="00D85A2E"/>
    <w:rsid w:val="00D8738F"/>
    <w:rsid w:val="00DA49F2"/>
    <w:rsid w:val="00DA5DE8"/>
    <w:rsid w:val="00DB381A"/>
    <w:rsid w:val="00DB6B4F"/>
    <w:rsid w:val="00DC50CD"/>
    <w:rsid w:val="00DC5639"/>
    <w:rsid w:val="00DC691B"/>
    <w:rsid w:val="00DC7D70"/>
    <w:rsid w:val="00DD0231"/>
    <w:rsid w:val="00DD3CB5"/>
    <w:rsid w:val="00DD43CD"/>
    <w:rsid w:val="00DD6412"/>
    <w:rsid w:val="00DE506E"/>
    <w:rsid w:val="00DE70DA"/>
    <w:rsid w:val="00DE7E44"/>
    <w:rsid w:val="00DF5BB2"/>
    <w:rsid w:val="00E03BE4"/>
    <w:rsid w:val="00E05AD3"/>
    <w:rsid w:val="00E05CF1"/>
    <w:rsid w:val="00E15DD9"/>
    <w:rsid w:val="00E164AA"/>
    <w:rsid w:val="00E16839"/>
    <w:rsid w:val="00E177FA"/>
    <w:rsid w:val="00E27736"/>
    <w:rsid w:val="00E33E59"/>
    <w:rsid w:val="00E3434E"/>
    <w:rsid w:val="00E36A4A"/>
    <w:rsid w:val="00E42AA4"/>
    <w:rsid w:val="00E450E0"/>
    <w:rsid w:val="00E45ED1"/>
    <w:rsid w:val="00E47F26"/>
    <w:rsid w:val="00E54752"/>
    <w:rsid w:val="00E54AC7"/>
    <w:rsid w:val="00E6553C"/>
    <w:rsid w:val="00E745DD"/>
    <w:rsid w:val="00E77015"/>
    <w:rsid w:val="00E83ACF"/>
    <w:rsid w:val="00E846D8"/>
    <w:rsid w:val="00E86C05"/>
    <w:rsid w:val="00E966D0"/>
    <w:rsid w:val="00EA04AA"/>
    <w:rsid w:val="00EA19B3"/>
    <w:rsid w:val="00EA26B8"/>
    <w:rsid w:val="00EB4693"/>
    <w:rsid w:val="00EB6F0C"/>
    <w:rsid w:val="00EB7D59"/>
    <w:rsid w:val="00EC0024"/>
    <w:rsid w:val="00EC17F8"/>
    <w:rsid w:val="00EC2F84"/>
    <w:rsid w:val="00EC5173"/>
    <w:rsid w:val="00EC6781"/>
    <w:rsid w:val="00EC69C2"/>
    <w:rsid w:val="00ED0485"/>
    <w:rsid w:val="00ED177B"/>
    <w:rsid w:val="00ED1EF5"/>
    <w:rsid w:val="00ED1FAC"/>
    <w:rsid w:val="00ED308D"/>
    <w:rsid w:val="00EE0A0C"/>
    <w:rsid w:val="00EE1722"/>
    <w:rsid w:val="00EE5FE8"/>
    <w:rsid w:val="00F0093F"/>
    <w:rsid w:val="00F023E4"/>
    <w:rsid w:val="00F02B14"/>
    <w:rsid w:val="00F12717"/>
    <w:rsid w:val="00F1687C"/>
    <w:rsid w:val="00F173F0"/>
    <w:rsid w:val="00F238E8"/>
    <w:rsid w:val="00F30CA5"/>
    <w:rsid w:val="00F32521"/>
    <w:rsid w:val="00F35B33"/>
    <w:rsid w:val="00F45B38"/>
    <w:rsid w:val="00F55507"/>
    <w:rsid w:val="00F61053"/>
    <w:rsid w:val="00F65BB8"/>
    <w:rsid w:val="00F67CC8"/>
    <w:rsid w:val="00F76BA3"/>
    <w:rsid w:val="00F832AA"/>
    <w:rsid w:val="00F97A9B"/>
    <w:rsid w:val="00FA17DD"/>
    <w:rsid w:val="00FA44FA"/>
    <w:rsid w:val="00FA5F7D"/>
    <w:rsid w:val="00FB01DB"/>
    <w:rsid w:val="00FB11B0"/>
    <w:rsid w:val="00FC01AD"/>
    <w:rsid w:val="00FC187E"/>
    <w:rsid w:val="00FC2400"/>
    <w:rsid w:val="00FC5D93"/>
    <w:rsid w:val="00FC6DDA"/>
    <w:rsid w:val="00FD040D"/>
    <w:rsid w:val="00FD18D6"/>
    <w:rsid w:val="00FD38FC"/>
    <w:rsid w:val="00FD7F73"/>
    <w:rsid w:val="00FE18D4"/>
    <w:rsid w:val="00FE2329"/>
    <w:rsid w:val="00FE6568"/>
    <w:rsid w:val="00FF36DC"/>
    <w:rsid w:val="00FF7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458"/>
    <w:rPr>
      <w:sz w:val="24"/>
      <w:szCs w:val="24"/>
      <w:lang w:val="es-ES" w:eastAsia="es-ES"/>
    </w:rPr>
  </w:style>
  <w:style w:type="paragraph" w:styleId="Heading1">
    <w:name w:val="heading 1"/>
    <w:basedOn w:val="Normal"/>
    <w:next w:val="Normal"/>
    <w:link w:val="Heading1Char"/>
    <w:uiPriority w:val="9"/>
    <w:qFormat/>
    <w:rsid w:val="008A336E"/>
    <w:pPr>
      <w:keepNext/>
      <w:spacing w:before="120" w:after="120"/>
      <w:outlineLvl w:val="0"/>
    </w:pPr>
    <w:rPr>
      <w:rFonts w:ascii="Arial" w:hAnsi="Arial"/>
      <w:b/>
      <w:bCs/>
    </w:rPr>
  </w:style>
  <w:style w:type="paragraph" w:styleId="Heading2">
    <w:name w:val="heading 2"/>
    <w:basedOn w:val="Normal"/>
    <w:next w:val="Normal"/>
    <w:link w:val="Heading2Char"/>
    <w:uiPriority w:val="9"/>
    <w:qFormat/>
    <w:rsid w:val="00BE4458"/>
    <w:pPr>
      <w:keepNext/>
      <w:outlineLvl w:val="1"/>
    </w:pPr>
    <w:rPr>
      <w:b/>
      <w:sz w:val="20"/>
    </w:rPr>
  </w:style>
  <w:style w:type="paragraph" w:styleId="Heading3">
    <w:name w:val="heading 3"/>
    <w:basedOn w:val="Normal"/>
    <w:next w:val="Normal"/>
    <w:link w:val="Heading3Char"/>
    <w:uiPriority w:val="9"/>
    <w:qFormat/>
    <w:rsid w:val="00BE4458"/>
    <w:pPr>
      <w:keepNext/>
      <w:outlineLvl w:val="2"/>
    </w:pPr>
    <w:rPr>
      <w:b/>
      <w:bCs/>
    </w:rPr>
  </w:style>
  <w:style w:type="paragraph" w:styleId="Heading4">
    <w:name w:val="heading 4"/>
    <w:basedOn w:val="Normal"/>
    <w:next w:val="Normal"/>
    <w:qFormat/>
    <w:rsid w:val="00BE4458"/>
    <w:pPr>
      <w:keepNext/>
      <w:jc w:val="center"/>
      <w:outlineLvl w:val="3"/>
    </w:pPr>
    <w:rPr>
      <w:b/>
      <w:bCs/>
    </w:rPr>
  </w:style>
  <w:style w:type="paragraph" w:styleId="Heading5">
    <w:name w:val="heading 5"/>
    <w:basedOn w:val="Normal"/>
    <w:next w:val="Normal"/>
    <w:qFormat/>
    <w:rsid w:val="00BE4458"/>
    <w:pPr>
      <w:keepNext/>
      <w:jc w:val="right"/>
      <w:outlineLvl w:val="4"/>
    </w:pPr>
    <w:rPr>
      <w:b/>
      <w:bCs/>
    </w:rPr>
  </w:style>
  <w:style w:type="paragraph" w:styleId="Heading6">
    <w:name w:val="heading 6"/>
    <w:basedOn w:val="Normal"/>
    <w:next w:val="Normal"/>
    <w:qFormat/>
    <w:rsid w:val="00BE4458"/>
    <w:pPr>
      <w:keepNext/>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E4458"/>
    <w:pPr>
      <w:tabs>
        <w:tab w:val="center" w:pos="4419"/>
        <w:tab w:val="right" w:pos="8838"/>
      </w:tabs>
    </w:pPr>
  </w:style>
  <w:style w:type="paragraph" w:styleId="Footer">
    <w:name w:val="footer"/>
    <w:basedOn w:val="Normal"/>
    <w:link w:val="FooterChar"/>
    <w:uiPriority w:val="99"/>
    <w:rsid w:val="00BE4458"/>
    <w:pPr>
      <w:tabs>
        <w:tab w:val="center" w:pos="4419"/>
        <w:tab w:val="right" w:pos="8838"/>
      </w:tabs>
    </w:pPr>
  </w:style>
  <w:style w:type="paragraph" w:styleId="ListBullet">
    <w:name w:val="List Bullet"/>
    <w:basedOn w:val="Normal"/>
    <w:autoRedefine/>
    <w:rsid w:val="00BE4458"/>
    <w:pPr>
      <w:numPr>
        <w:numId w:val="1"/>
      </w:numPr>
      <w:spacing w:before="120"/>
      <w:jc w:val="both"/>
    </w:pPr>
    <w:rPr>
      <w:sz w:val="22"/>
      <w:lang w:val="es-ES_tradnl" w:eastAsia="en-US"/>
    </w:rPr>
  </w:style>
  <w:style w:type="character" w:styleId="Hyperlink">
    <w:name w:val="Hyperlink"/>
    <w:uiPriority w:val="99"/>
    <w:rsid w:val="00BE4458"/>
    <w:rPr>
      <w:rFonts w:ascii="Arial" w:hAnsi="Arial" w:cs="Arial" w:hint="default"/>
      <w:color w:val="333399"/>
      <w:sz w:val="18"/>
      <w:szCs w:val="18"/>
      <w:u w:val="single"/>
    </w:rPr>
  </w:style>
  <w:style w:type="character" w:styleId="FollowedHyperlink">
    <w:name w:val="FollowedHyperlink"/>
    <w:rsid w:val="00BE4458"/>
    <w:rPr>
      <w:color w:val="800080"/>
      <w:u w:val="single"/>
    </w:rPr>
  </w:style>
  <w:style w:type="paragraph" w:styleId="BodyText">
    <w:name w:val="Body Text"/>
    <w:basedOn w:val="Normal"/>
    <w:link w:val="BodyTextChar"/>
    <w:qFormat/>
    <w:rsid w:val="00BE4458"/>
    <w:rPr>
      <w:sz w:val="22"/>
    </w:rPr>
  </w:style>
  <w:style w:type="character" w:styleId="PageNumber">
    <w:name w:val="page number"/>
    <w:basedOn w:val="DefaultParagraphFont"/>
    <w:rsid w:val="00BE4458"/>
  </w:style>
  <w:style w:type="paragraph" w:customStyle="1" w:styleId="Ttulo1">
    <w:name w:val="Título1"/>
    <w:basedOn w:val="Normal"/>
    <w:qFormat/>
    <w:rsid w:val="00BE4458"/>
    <w:pPr>
      <w:jc w:val="center"/>
    </w:pPr>
    <w:rPr>
      <w:rFonts w:ascii="Verdana" w:hAnsi="Verdana"/>
      <w:b/>
      <w:bCs/>
      <w:sz w:val="20"/>
      <w:u w:val="single"/>
    </w:rPr>
  </w:style>
  <w:style w:type="table" w:styleId="TableGrid">
    <w:name w:val="Table Grid"/>
    <w:basedOn w:val="TableNormal"/>
    <w:uiPriority w:val="59"/>
    <w:rsid w:val="00564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505A28"/>
    <w:rPr>
      <w:rFonts w:ascii="Tms Rmn" w:hAnsi="Tms Rmn"/>
      <w:noProof/>
      <w:sz w:val="20"/>
      <w:szCs w:val="20"/>
      <w:lang w:val="en-US" w:eastAsia="en-US"/>
    </w:rPr>
  </w:style>
  <w:style w:type="paragraph" w:customStyle="1" w:styleId="CarCar1">
    <w:name w:val="Car Car1"/>
    <w:basedOn w:val="Normal"/>
    <w:rsid w:val="00693B2F"/>
    <w:pPr>
      <w:spacing w:after="160" w:line="240" w:lineRule="exact"/>
    </w:pPr>
    <w:rPr>
      <w:rFonts w:ascii="Arial" w:eastAsia="MS Mincho" w:hAnsi="Arial"/>
      <w:sz w:val="22"/>
      <w:szCs w:val="22"/>
      <w:lang w:val="en-US" w:eastAsia="en-US"/>
    </w:rPr>
  </w:style>
  <w:style w:type="paragraph" w:customStyle="1" w:styleId="CarCar">
    <w:name w:val="Car Car"/>
    <w:basedOn w:val="Normal"/>
    <w:rsid w:val="00392387"/>
    <w:pPr>
      <w:spacing w:after="160" w:line="240" w:lineRule="exact"/>
    </w:pPr>
    <w:rPr>
      <w:rFonts w:ascii="Arial" w:eastAsia="MS Mincho" w:hAnsi="Arial"/>
      <w:sz w:val="22"/>
      <w:szCs w:val="22"/>
      <w:lang w:val="en-US" w:eastAsia="en-US"/>
    </w:rPr>
  </w:style>
  <w:style w:type="table" w:styleId="TableClassic1">
    <w:name w:val="Table Classic 1"/>
    <w:basedOn w:val="TableNormal"/>
    <w:rsid w:val="00561AF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5">
    <w:name w:val="Table Grid 5"/>
    <w:basedOn w:val="TableNormal"/>
    <w:rsid w:val="00FA44F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TOCHeading">
    <w:name w:val="TOC Heading"/>
    <w:basedOn w:val="Heading1"/>
    <w:next w:val="Normal"/>
    <w:uiPriority w:val="39"/>
    <w:semiHidden/>
    <w:unhideWhenUsed/>
    <w:qFormat/>
    <w:rsid w:val="008A336E"/>
    <w:pPr>
      <w:keepLines/>
      <w:spacing w:before="480" w:after="0" w:line="276" w:lineRule="auto"/>
      <w:outlineLvl w:val="9"/>
    </w:pPr>
    <w:rPr>
      <w:rFonts w:ascii="Cambria" w:eastAsia="MS Gothic" w:hAnsi="Cambria"/>
      <w:color w:val="365F91"/>
      <w:sz w:val="28"/>
      <w:szCs w:val="28"/>
      <w:lang w:val="en-US" w:eastAsia="ja-JP"/>
    </w:rPr>
  </w:style>
  <w:style w:type="paragraph" w:styleId="TOC1">
    <w:name w:val="toc 1"/>
    <w:basedOn w:val="Normal"/>
    <w:next w:val="Normal"/>
    <w:autoRedefine/>
    <w:uiPriority w:val="39"/>
    <w:rsid w:val="008A336E"/>
    <w:pPr>
      <w:tabs>
        <w:tab w:val="right" w:leader="dot" w:pos="9627"/>
      </w:tabs>
      <w:ind w:right="163"/>
    </w:pPr>
  </w:style>
  <w:style w:type="paragraph" w:styleId="TOC3">
    <w:name w:val="toc 3"/>
    <w:basedOn w:val="Normal"/>
    <w:next w:val="Normal"/>
    <w:autoRedefine/>
    <w:uiPriority w:val="39"/>
    <w:rsid w:val="00266295"/>
    <w:pPr>
      <w:ind w:left="480"/>
    </w:pPr>
  </w:style>
  <w:style w:type="paragraph" w:styleId="ListParagraph">
    <w:name w:val="List Paragraph"/>
    <w:basedOn w:val="Normal"/>
    <w:uiPriority w:val="34"/>
    <w:qFormat/>
    <w:rsid w:val="00A3594D"/>
    <w:pPr>
      <w:ind w:left="720"/>
    </w:pPr>
  </w:style>
  <w:style w:type="paragraph" w:styleId="Revision">
    <w:name w:val="Revision"/>
    <w:hidden/>
    <w:uiPriority w:val="99"/>
    <w:semiHidden/>
    <w:rsid w:val="000C2861"/>
    <w:rPr>
      <w:sz w:val="24"/>
      <w:szCs w:val="24"/>
      <w:lang w:val="es-ES" w:eastAsia="es-ES"/>
    </w:rPr>
  </w:style>
  <w:style w:type="paragraph" w:styleId="BalloonText">
    <w:name w:val="Balloon Text"/>
    <w:basedOn w:val="Normal"/>
    <w:link w:val="BalloonTextChar"/>
    <w:rsid w:val="000C2861"/>
    <w:rPr>
      <w:rFonts w:ascii="Segoe UI" w:hAnsi="Segoe UI" w:cs="Segoe UI"/>
      <w:sz w:val="18"/>
      <w:szCs w:val="18"/>
    </w:rPr>
  </w:style>
  <w:style w:type="character" w:customStyle="1" w:styleId="BalloonTextChar">
    <w:name w:val="Balloon Text Char"/>
    <w:basedOn w:val="DefaultParagraphFont"/>
    <w:link w:val="BalloonText"/>
    <w:rsid w:val="000C2861"/>
    <w:rPr>
      <w:rFonts w:ascii="Segoe UI" w:hAnsi="Segoe UI" w:cs="Segoe UI"/>
      <w:sz w:val="18"/>
      <w:szCs w:val="18"/>
      <w:lang w:val="es-ES" w:eastAsia="es-ES"/>
    </w:rPr>
  </w:style>
  <w:style w:type="character" w:styleId="CommentReference">
    <w:name w:val="annotation reference"/>
    <w:basedOn w:val="DefaultParagraphFont"/>
    <w:rsid w:val="005975AC"/>
    <w:rPr>
      <w:sz w:val="16"/>
      <w:szCs w:val="16"/>
    </w:rPr>
  </w:style>
  <w:style w:type="paragraph" w:styleId="CommentText">
    <w:name w:val="annotation text"/>
    <w:basedOn w:val="Normal"/>
    <w:link w:val="CommentTextChar"/>
    <w:rsid w:val="005975AC"/>
    <w:rPr>
      <w:sz w:val="20"/>
      <w:szCs w:val="20"/>
    </w:rPr>
  </w:style>
  <w:style w:type="character" w:customStyle="1" w:styleId="CommentTextChar">
    <w:name w:val="Comment Text Char"/>
    <w:basedOn w:val="DefaultParagraphFont"/>
    <w:link w:val="CommentText"/>
    <w:rsid w:val="005975AC"/>
    <w:rPr>
      <w:lang w:val="es-ES" w:eastAsia="es-ES"/>
    </w:rPr>
  </w:style>
  <w:style w:type="paragraph" w:styleId="CommentSubject">
    <w:name w:val="annotation subject"/>
    <w:basedOn w:val="CommentText"/>
    <w:next w:val="CommentText"/>
    <w:link w:val="CommentSubjectChar"/>
    <w:rsid w:val="005975AC"/>
    <w:rPr>
      <w:b/>
      <w:bCs/>
    </w:rPr>
  </w:style>
  <w:style w:type="character" w:customStyle="1" w:styleId="CommentSubjectChar">
    <w:name w:val="Comment Subject Char"/>
    <w:basedOn w:val="CommentTextChar"/>
    <w:link w:val="CommentSubject"/>
    <w:rsid w:val="005975AC"/>
    <w:rPr>
      <w:b/>
      <w:bCs/>
      <w:lang w:val="es-ES" w:eastAsia="es-ES"/>
    </w:rPr>
  </w:style>
  <w:style w:type="paragraph" w:customStyle="1" w:styleId="TOCHeading1">
    <w:name w:val="TOC Heading1"/>
    <w:basedOn w:val="Heading1"/>
    <w:next w:val="Normal"/>
    <w:uiPriority w:val="39"/>
    <w:unhideWhenUsed/>
    <w:qFormat/>
    <w:rsid w:val="0053037D"/>
    <w:pPr>
      <w:keepLines/>
      <w:spacing w:before="0" w:after="480" w:line="600" w:lineRule="atLeast"/>
      <w:outlineLvl w:val="9"/>
    </w:pPr>
    <w:rPr>
      <w:rFonts w:ascii="Georgia" w:hAnsi="Georgia"/>
      <w:i/>
      <w:sz w:val="56"/>
      <w:szCs w:val="28"/>
      <w:lang w:val="en-US" w:eastAsia="en-US"/>
    </w:rPr>
  </w:style>
  <w:style w:type="paragraph" w:customStyle="1" w:styleId="03Text">
    <w:name w:val="03_Text"/>
    <w:basedOn w:val="Normal"/>
    <w:link w:val="03TextZchn"/>
    <w:qFormat/>
    <w:rsid w:val="0053037D"/>
    <w:pPr>
      <w:spacing w:before="60" w:after="60"/>
    </w:pPr>
    <w:rPr>
      <w:rFonts w:ascii="Arial" w:hAnsi="Arial"/>
      <w:sz w:val="22"/>
      <w:szCs w:val="20"/>
      <w:lang w:val="de-DE" w:eastAsia="en-US"/>
    </w:rPr>
  </w:style>
  <w:style w:type="paragraph" w:customStyle="1" w:styleId="TableText">
    <w:name w:val="Table Text"/>
    <w:basedOn w:val="Normal"/>
    <w:qFormat/>
    <w:rsid w:val="0053037D"/>
    <w:pPr>
      <w:spacing w:before="40" w:after="40"/>
    </w:pPr>
    <w:rPr>
      <w:rFonts w:ascii="Arial" w:hAnsi="Arial" w:cs="Arial"/>
      <w:noProof/>
      <w:sz w:val="20"/>
      <w:szCs w:val="20"/>
      <w:lang w:val="en-US" w:eastAsia="en-US"/>
    </w:rPr>
  </w:style>
  <w:style w:type="paragraph" w:customStyle="1" w:styleId="TableHeading1">
    <w:name w:val="Table Heading 1"/>
    <w:basedOn w:val="Footer"/>
    <w:rsid w:val="0053037D"/>
    <w:pPr>
      <w:tabs>
        <w:tab w:val="clear" w:pos="4419"/>
        <w:tab w:val="clear" w:pos="8838"/>
      </w:tabs>
      <w:spacing w:before="120" w:after="120"/>
      <w:jc w:val="center"/>
    </w:pPr>
    <w:rPr>
      <w:rFonts w:ascii="Arial" w:hAnsi="Arial"/>
      <w:b/>
      <w:bCs/>
      <w:smallCaps/>
      <w:lang w:val="en-US" w:eastAsia="en-US"/>
    </w:rPr>
  </w:style>
  <w:style w:type="paragraph" w:customStyle="1" w:styleId="TableHeading2">
    <w:name w:val="Table Heading 2"/>
    <w:basedOn w:val="Normal"/>
    <w:rsid w:val="0053037D"/>
    <w:pPr>
      <w:keepNext/>
      <w:spacing w:before="120" w:after="40"/>
    </w:pPr>
    <w:rPr>
      <w:rFonts w:ascii="Arial" w:hAnsi="Arial"/>
      <w:b/>
      <w:sz w:val="16"/>
      <w:szCs w:val="20"/>
      <w:lang w:val="en-US" w:eastAsia="en-US"/>
    </w:rPr>
  </w:style>
  <w:style w:type="paragraph" w:customStyle="1" w:styleId="90InstructionsText">
    <w:name w:val="90_Instructions_Text"/>
    <w:basedOn w:val="Normal"/>
    <w:link w:val="90InstructionsTextZchn"/>
    <w:qFormat/>
    <w:rsid w:val="0053037D"/>
    <w:rPr>
      <w:rFonts w:ascii="Arial" w:hAnsi="Arial"/>
      <w:i/>
      <w:color w:val="0000FF"/>
      <w:sz w:val="18"/>
      <w:lang w:val="en-GB" w:eastAsia="de-DE"/>
    </w:rPr>
  </w:style>
  <w:style w:type="character" w:customStyle="1" w:styleId="90InstructionsTextZchn">
    <w:name w:val="90_Instructions_Text Zchn"/>
    <w:link w:val="90InstructionsText"/>
    <w:rsid w:val="0053037D"/>
    <w:rPr>
      <w:rFonts w:ascii="Arial" w:hAnsi="Arial"/>
      <w:i/>
      <w:color w:val="0000FF"/>
      <w:sz w:val="18"/>
      <w:szCs w:val="24"/>
      <w:lang w:val="en-GB" w:eastAsia="de-DE"/>
    </w:rPr>
  </w:style>
  <w:style w:type="character" w:customStyle="1" w:styleId="03TextZchn">
    <w:name w:val="03_Text Zchn"/>
    <w:link w:val="03Text"/>
    <w:rsid w:val="0053037D"/>
    <w:rPr>
      <w:rFonts w:ascii="Arial" w:hAnsi="Arial"/>
      <w:sz w:val="22"/>
      <w:lang w:val="de-DE" w:eastAsia="en-US"/>
    </w:rPr>
  </w:style>
  <w:style w:type="table" w:customStyle="1" w:styleId="PwCTableText">
    <w:name w:val="PwC Table Text"/>
    <w:basedOn w:val="TableNormal"/>
    <w:uiPriority w:val="99"/>
    <w:qFormat/>
    <w:rsid w:val="002B057B"/>
    <w:pPr>
      <w:spacing w:before="60" w:after="60"/>
    </w:pPr>
    <w:rPr>
      <w:rFonts w:ascii="Georgia" w:eastAsia="Arial" w:hAnsi="Georgia"/>
      <w:lang w:val="en-US" w:eastAsia="en-US"/>
    </w:rPr>
    <w:tblPr>
      <w:tblStyleRowBandSize w:val="1"/>
      <w:tblInd w:w="0" w:type="dxa"/>
      <w:tblBorders>
        <w:insideH w:val="dotted" w:sz="4" w:space="0" w:color="DC6900"/>
      </w:tblBorders>
      <w:tblCellMar>
        <w:top w:w="0" w:type="dxa"/>
        <w:left w:w="108" w:type="dxa"/>
        <w:bottom w:w="0" w:type="dxa"/>
        <w:right w:w="108" w:type="dxa"/>
      </w:tblCellMar>
    </w:tblPr>
    <w:tblStylePr w:type="firstRow">
      <w:rPr>
        <w:b/>
      </w:rPr>
      <w:tblPr/>
      <w:tcPr>
        <w:tcBorders>
          <w:top w:val="single" w:sz="6" w:space="0" w:color="DC6900"/>
          <w:bottom w:val="single" w:sz="6" w:space="0" w:color="DC6900"/>
        </w:tcBorders>
      </w:tcPr>
    </w:tblStylePr>
    <w:tblStylePr w:type="lastRow">
      <w:rPr>
        <w:b/>
      </w:rPr>
      <w:tblPr/>
      <w:tcPr>
        <w:tcBorders>
          <w:top w:val="single" w:sz="6" w:space="0" w:color="DC6900"/>
          <w:bottom w:val="single" w:sz="6" w:space="0" w:color="DC6900"/>
        </w:tcBorders>
      </w:tcPr>
    </w:tblStylePr>
    <w:tblStylePr w:type="band1Horz">
      <w:tblPr/>
      <w:tcPr>
        <w:tcBorders>
          <w:bottom w:val="nil"/>
        </w:tcBorders>
      </w:tcPr>
    </w:tblStylePr>
  </w:style>
  <w:style w:type="paragraph" w:customStyle="1" w:styleId="BodySingle">
    <w:name w:val="Body Single"/>
    <w:basedOn w:val="BodyText"/>
    <w:link w:val="BodySingleChar"/>
    <w:uiPriority w:val="1"/>
    <w:qFormat/>
    <w:rsid w:val="00E05AD3"/>
    <w:pPr>
      <w:spacing w:line="240" w:lineRule="atLeast"/>
    </w:pPr>
    <w:rPr>
      <w:rFonts w:ascii="Georgia" w:eastAsia="Arial" w:hAnsi="Georgia"/>
      <w:sz w:val="20"/>
      <w:szCs w:val="20"/>
      <w:lang w:val="en-GB" w:eastAsia="en-US"/>
    </w:rPr>
  </w:style>
  <w:style w:type="character" w:customStyle="1" w:styleId="BodySingleChar">
    <w:name w:val="Body Single Char"/>
    <w:basedOn w:val="DefaultParagraphFont"/>
    <w:link w:val="BodySingle"/>
    <w:uiPriority w:val="1"/>
    <w:rsid w:val="00E05AD3"/>
    <w:rPr>
      <w:rFonts w:ascii="Georgia" w:eastAsia="Arial" w:hAnsi="Georgia"/>
      <w:lang w:val="en-GB" w:eastAsia="en-US"/>
    </w:rPr>
  </w:style>
  <w:style w:type="table" w:styleId="LightList-Accent6">
    <w:name w:val="Light List Accent 6"/>
    <w:basedOn w:val="TableNormal"/>
    <w:uiPriority w:val="61"/>
    <w:rsid w:val="00E05AD3"/>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character" w:customStyle="1" w:styleId="Heading2Char">
    <w:name w:val="Heading 2 Char"/>
    <w:basedOn w:val="DefaultParagraphFont"/>
    <w:link w:val="Heading2"/>
    <w:uiPriority w:val="9"/>
    <w:rsid w:val="00362337"/>
    <w:rPr>
      <w:b/>
      <w:szCs w:val="24"/>
      <w:lang w:val="es-ES" w:eastAsia="es-ES"/>
    </w:rPr>
  </w:style>
  <w:style w:type="character" w:customStyle="1" w:styleId="BodyTextChar">
    <w:name w:val="Body Text Char"/>
    <w:basedOn w:val="DefaultParagraphFont"/>
    <w:link w:val="BodyText"/>
    <w:rsid w:val="00362337"/>
    <w:rPr>
      <w:sz w:val="22"/>
      <w:szCs w:val="24"/>
      <w:lang w:val="es-ES" w:eastAsia="es-ES"/>
    </w:rPr>
  </w:style>
  <w:style w:type="character" w:customStyle="1" w:styleId="Heading3Char">
    <w:name w:val="Heading 3 Char"/>
    <w:basedOn w:val="DefaultParagraphFont"/>
    <w:link w:val="Heading3"/>
    <w:uiPriority w:val="9"/>
    <w:rsid w:val="00362337"/>
    <w:rPr>
      <w:b/>
      <w:bCs/>
      <w:sz w:val="24"/>
      <w:szCs w:val="24"/>
      <w:lang w:val="es-ES" w:eastAsia="es-ES"/>
    </w:rPr>
  </w:style>
  <w:style w:type="paragraph" w:customStyle="1" w:styleId="05BodyCopy">
    <w:name w:val="05_Body_Copy"/>
    <w:basedOn w:val="Normal"/>
    <w:rsid w:val="00362337"/>
    <w:pPr>
      <w:spacing w:line="260" w:lineRule="exact"/>
    </w:pPr>
    <w:rPr>
      <w:rFonts w:ascii="Arial" w:hAnsi="Arial"/>
      <w:sz w:val="20"/>
      <w:szCs w:val="20"/>
      <w:lang w:val="en-GB" w:eastAsia="en-US"/>
    </w:rPr>
  </w:style>
  <w:style w:type="character" w:customStyle="1" w:styleId="longtext">
    <w:name w:val="long_text"/>
    <w:rsid w:val="00362337"/>
  </w:style>
  <w:style w:type="character" w:customStyle="1" w:styleId="Heading1Char">
    <w:name w:val="Heading 1 Char"/>
    <w:basedOn w:val="DefaultParagraphFont"/>
    <w:link w:val="Heading1"/>
    <w:uiPriority w:val="9"/>
    <w:rsid w:val="00362337"/>
    <w:rPr>
      <w:rFonts w:ascii="Arial" w:hAnsi="Arial"/>
      <w:b/>
      <w:bCs/>
      <w:sz w:val="24"/>
      <w:szCs w:val="24"/>
      <w:lang w:val="es-ES" w:eastAsia="es-ES"/>
    </w:rPr>
  </w:style>
  <w:style w:type="paragraph" w:styleId="TOC2">
    <w:name w:val="toc 2"/>
    <w:basedOn w:val="Normal"/>
    <w:next w:val="Normal"/>
    <w:autoRedefine/>
    <w:uiPriority w:val="39"/>
    <w:rsid w:val="00E54752"/>
    <w:pPr>
      <w:spacing w:after="100"/>
      <w:ind w:left="240"/>
    </w:pPr>
  </w:style>
  <w:style w:type="character" w:customStyle="1" w:styleId="HeaderChar">
    <w:name w:val="Header Char"/>
    <w:link w:val="Header"/>
    <w:uiPriority w:val="99"/>
    <w:rsid w:val="00823B16"/>
    <w:rPr>
      <w:sz w:val="24"/>
      <w:szCs w:val="24"/>
      <w:lang w:val="es-ES" w:eastAsia="es-ES"/>
    </w:rPr>
  </w:style>
  <w:style w:type="character" w:customStyle="1" w:styleId="FooterChar">
    <w:name w:val="Footer Char"/>
    <w:link w:val="Footer"/>
    <w:uiPriority w:val="99"/>
    <w:rsid w:val="00823B16"/>
    <w:rPr>
      <w:sz w:val="24"/>
      <w:szCs w:val="24"/>
      <w:lang w:val="es-ES" w:eastAsia="es-ES"/>
    </w:rPr>
  </w:style>
  <w:style w:type="paragraph" w:styleId="Title">
    <w:name w:val="Title"/>
    <w:basedOn w:val="Normal"/>
    <w:next w:val="Subtitle"/>
    <w:link w:val="TitleChar"/>
    <w:uiPriority w:val="10"/>
    <w:qFormat/>
    <w:rsid w:val="00823B16"/>
    <w:pPr>
      <w:contextualSpacing/>
    </w:pPr>
    <w:rPr>
      <w:rFonts w:ascii="Georgia" w:hAnsi="Georgia"/>
      <w:b/>
      <w:i/>
      <w:spacing w:val="5"/>
      <w:kern w:val="28"/>
      <w:sz w:val="80"/>
      <w:szCs w:val="52"/>
      <w:lang w:val="en-GB" w:eastAsia="en-US"/>
    </w:rPr>
  </w:style>
  <w:style w:type="character" w:customStyle="1" w:styleId="TitleChar">
    <w:name w:val="Title Char"/>
    <w:basedOn w:val="DefaultParagraphFont"/>
    <w:link w:val="Title"/>
    <w:uiPriority w:val="10"/>
    <w:rsid w:val="00823B16"/>
    <w:rPr>
      <w:rFonts w:ascii="Georgia" w:hAnsi="Georgia"/>
      <w:b/>
      <w:i/>
      <w:spacing w:val="5"/>
      <w:kern w:val="28"/>
      <w:sz w:val="80"/>
      <w:szCs w:val="52"/>
      <w:lang w:val="en-GB" w:eastAsia="en-US"/>
    </w:rPr>
  </w:style>
  <w:style w:type="paragraph" w:styleId="Subtitle">
    <w:name w:val="Subtitle"/>
    <w:basedOn w:val="Normal"/>
    <w:next w:val="Normal"/>
    <w:link w:val="SubtitleChar"/>
    <w:qFormat/>
    <w:rsid w:val="00823B16"/>
    <w:pPr>
      <w:numPr>
        <w:ilvl w:val="1"/>
      </w:numPr>
      <w:spacing w:after="1200"/>
    </w:pPr>
    <w:rPr>
      <w:rFonts w:ascii="Georgia" w:hAnsi="Georgia"/>
      <w:iCs/>
      <w:spacing w:val="15"/>
      <w:sz w:val="80"/>
      <w:lang w:val="en-GB" w:eastAsia="en-US"/>
    </w:rPr>
  </w:style>
  <w:style w:type="character" w:customStyle="1" w:styleId="SubtitleChar">
    <w:name w:val="Subtitle Char"/>
    <w:basedOn w:val="DefaultParagraphFont"/>
    <w:link w:val="Subtitle"/>
    <w:rsid w:val="00823B16"/>
    <w:rPr>
      <w:rFonts w:ascii="Georgia" w:hAnsi="Georgia"/>
      <w:iCs/>
      <w:spacing w:val="15"/>
      <w:sz w:val="80"/>
      <w:szCs w:val="24"/>
      <w:lang w:val="en-GB" w:eastAsia="en-US"/>
    </w:rPr>
  </w:style>
  <w:style w:type="paragraph" w:styleId="NormalWeb">
    <w:name w:val="Normal (Web)"/>
    <w:basedOn w:val="Normal"/>
    <w:uiPriority w:val="99"/>
    <w:unhideWhenUsed/>
    <w:rsid w:val="001A0167"/>
    <w:pPr>
      <w:spacing w:before="100" w:beforeAutospacing="1" w:after="100" w:afterAutospacing="1"/>
    </w:pPr>
    <w:rPr>
      <w:lang w:val="es-SV" w:eastAsia="es-SV"/>
    </w:rPr>
  </w:style>
  <w:style w:type="paragraph" w:styleId="List">
    <w:name w:val="List"/>
    <w:basedOn w:val="Normal"/>
    <w:uiPriority w:val="99"/>
    <w:unhideWhenUsed/>
    <w:rsid w:val="001A0167"/>
    <w:pPr>
      <w:spacing w:after="240" w:line="240" w:lineRule="atLeast"/>
      <w:ind w:left="567" w:hanging="567"/>
      <w:contextualSpacing/>
    </w:pPr>
    <w:rPr>
      <w:rFonts w:ascii="Georgia" w:eastAsia="Arial" w:hAnsi="Georgia"/>
      <w:sz w:val="20"/>
      <w:szCs w:val="20"/>
      <w:lang w:val="en-GB" w:eastAsia="en-US"/>
    </w:rPr>
  </w:style>
  <w:style w:type="table" w:customStyle="1" w:styleId="PwCTableFigures">
    <w:name w:val="PwC Table Figures"/>
    <w:basedOn w:val="TableNormal"/>
    <w:uiPriority w:val="99"/>
    <w:qFormat/>
    <w:rsid w:val="001A0167"/>
    <w:pPr>
      <w:tabs>
        <w:tab w:val="decimal" w:pos="1134"/>
      </w:tabs>
      <w:spacing w:before="60" w:after="60"/>
    </w:pPr>
    <w:rPr>
      <w:rFonts w:ascii="Arial" w:eastAsia="Arial" w:hAnsi="Arial"/>
      <w:lang w:val="en-US" w:eastAsia="en-US"/>
    </w:rPr>
    <w:tblPr>
      <w:tblInd w:w="0" w:type="dxa"/>
      <w:tblBorders>
        <w:insideH w:val="dotted" w:sz="4" w:space="0" w:color="DC6900"/>
      </w:tblBorders>
      <w:tblCellMar>
        <w:top w:w="0" w:type="dxa"/>
        <w:left w:w="108" w:type="dxa"/>
        <w:bottom w:w="0" w:type="dxa"/>
        <w:right w:w="108" w:type="dxa"/>
      </w:tblCellMar>
    </w:tblPr>
    <w:tblStylePr w:type="firstRow">
      <w:rPr>
        <w:b/>
      </w:rPr>
      <w:tblPr/>
      <w:tcPr>
        <w:tcBorders>
          <w:top w:val="single" w:sz="6" w:space="0" w:color="DC6900"/>
          <w:left w:val="nil"/>
          <w:bottom w:val="single" w:sz="6" w:space="0" w:color="DC6900"/>
          <w:right w:val="nil"/>
          <w:insideH w:val="nil"/>
          <w:insideV w:val="nil"/>
          <w:tl2br w:val="nil"/>
          <w:tr2bl w:val="nil"/>
        </w:tcBorders>
      </w:tcPr>
    </w:tblStylePr>
    <w:tblStylePr w:type="lastRow">
      <w:rPr>
        <w:rFonts w:ascii="Courier New" w:hAnsi="Courier New"/>
        <w:b/>
        <w:i w:val="0"/>
        <w:color w:val="auto"/>
        <w:sz w:val="20"/>
      </w:rPr>
      <w:tblPr/>
      <w:tcPr>
        <w:tcBorders>
          <w:top w:val="single" w:sz="6" w:space="0" w:color="DC6900"/>
          <w:left w:val="nil"/>
          <w:bottom w:val="single" w:sz="6" w:space="0" w:color="DC6900"/>
          <w:right w:val="nil"/>
          <w:insideH w:val="nil"/>
          <w:insideV w:val="nil"/>
          <w:tl2br w:val="nil"/>
          <w:tr2bl w:val="nil"/>
        </w:tcBorders>
      </w:tcPr>
    </w:tblStylePr>
  </w:style>
  <w:style w:type="paragraph" w:customStyle="1" w:styleId="06BodyCopyBullet7p">
    <w:name w:val="06_Body_Copy_Bullet_7p"/>
    <w:link w:val="06BodyCopyBullet7pZchnZchn"/>
    <w:rsid w:val="001A0167"/>
    <w:pPr>
      <w:tabs>
        <w:tab w:val="num" w:pos="170"/>
      </w:tabs>
      <w:spacing w:line="260" w:lineRule="exact"/>
      <w:ind w:left="170" w:hanging="170"/>
    </w:pPr>
    <w:rPr>
      <w:rFonts w:ascii="Arial" w:hAnsi="Arial"/>
      <w:szCs w:val="22"/>
      <w:lang w:val="en-GB" w:eastAsia="en-US"/>
    </w:rPr>
  </w:style>
  <w:style w:type="character" w:customStyle="1" w:styleId="06BodyCopyBullet7pZchnZchn">
    <w:name w:val="06_Body_Copy_Bullet_7p Zchn Zchn"/>
    <w:link w:val="06BodyCopyBullet7p"/>
    <w:rsid w:val="001A0167"/>
    <w:rPr>
      <w:rFonts w:ascii="Arial" w:hAnsi="Arial"/>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526657">
      <w:bodyDiv w:val="1"/>
      <w:marLeft w:val="0"/>
      <w:marRight w:val="0"/>
      <w:marTop w:val="0"/>
      <w:marBottom w:val="0"/>
      <w:divBdr>
        <w:top w:val="none" w:sz="0" w:space="0" w:color="auto"/>
        <w:left w:val="none" w:sz="0" w:space="0" w:color="auto"/>
        <w:bottom w:val="none" w:sz="0" w:space="0" w:color="auto"/>
        <w:right w:val="none" w:sz="0" w:space="0" w:color="auto"/>
      </w:divBdr>
    </w:div>
    <w:div w:id="145708534">
      <w:bodyDiv w:val="1"/>
      <w:marLeft w:val="0"/>
      <w:marRight w:val="0"/>
      <w:marTop w:val="0"/>
      <w:marBottom w:val="0"/>
      <w:divBdr>
        <w:top w:val="none" w:sz="0" w:space="0" w:color="auto"/>
        <w:left w:val="none" w:sz="0" w:space="0" w:color="auto"/>
        <w:bottom w:val="none" w:sz="0" w:space="0" w:color="auto"/>
        <w:right w:val="none" w:sz="0" w:space="0" w:color="auto"/>
      </w:divBdr>
    </w:div>
    <w:div w:id="159128221">
      <w:bodyDiv w:val="1"/>
      <w:marLeft w:val="0"/>
      <w:marRight w:val="0"/>
      <w:marTop w:val="0"/>
      <w:marBottom w:val="0"/>
      <w:divBdr>
        <w:top w:val="none" w:sz="0" w:space="0" w:color="auto"/>
        <w:left w:val="none" w:sz="0" w:space="0" w:color="auto"/>
        <w:bottom w:val="none" w:sz="0" w:space="0" w:color="auto"/>
        <w:right w:val="none" w:sz="0" w:space="0" w:color="auto"/>
      </w:divBdr>
    </w:div>
    <w:div w:id="479620939">
      <w:bodyDiv w:val="1"/>
      <w:marLeft w:val="0"/>
      <w:marRight w:val="0"/>
      <w:marTop w:val="0"/>
      <w:marBottom w:val="0"/>
      <w:divBdr>
        <w:top w:val="none" w:sz="0" w:space="0" w:color="auto"/>
        <w:left w:val="none" w:sz="0" w:space="0" w:color="auto"/>
        <w:bottom w:val="none" w:sz="0" w:space="0" w:color="auto"/>
        <w:right w:val="none" w:sz="0" w:space="0" w:color="auto"/>
      </w:divBdr>
    </w:div>
    <w:div w:id="647973382">
      <w:bodyDiv w:val="1"/>
      <w:marLeft w:val="0"/>
      <w:marRight w:val="0"/>
      <w:marTop w:val="0"/>
      <w:marBottom w:val="0"/>
      <w:divBdr>
        <w:top w:val="none" w:sz="0" w:space="0" w:color="auto"/>
        <w:left w:val="none" w:sz="0" w:space="0" w:color="auto"/>
        <w:bottom w:val="none" w:sz="0" w:space="0" w:color="auto"/>
        <w:right w:val="none" w:sz="0" w:space="0" w:color="auto"/>
      </w:divBdr>
    </w:div>
    <w:div w:id="778647672">
      <w:bodyDiv w:val="1"/>
      <w:marLeft w:val="0"/>
      <w:marRight w:val="0"/>
      <w:marTop w:val="0"/>
      <w:marBottom w:val="0"/>
      <w:divBdr>
        <w:top w:val="none" w:sz="0" w:space="0" w:color="auto"/>
        <w:left w:val="none" w:sz="0" w:space="0" w:color="auto"/>
        <w:bottom w:val="none" w:sz="0" w:space="0" w:color="auto"/>
        <w:right w:val="none" w:sz="0" w:space="0" w:color="auto"/>
      </w:divBdr>
    </w:div>
    <w:div w:id="987588921">
      <w:bodyDiv w:val="1"/>
      <w:marLeft w:val="0"/>
      <w:marRight w:val="0"/>
      <w:marTop w:val="0"/>
      <w:marBottom w:val="0"/>
      <w:divBdr>
        <w:top w:val="none" w:sz="0" w:space="0" w:color="auto"/>
        <w:left w:val="none" w:sz="0" w:space="0" w:color="auto"/>
        <w:bottom w:val="none" w:sz="0" w:space="0" w:color="auto"/>
        <w:right w:val="none" w:sz="0" w:space="0" w:color="auto"/>
      </w:divBdr>
    </w:div>
    <w:div w:id="1055811875">
      <w:bodyDiv w:val="1"/>
      <w:marLeft w:val="0"/>
      <w:marRight w:val="0"/>
      <w:marTop w:val="0"/>
      <w:marBottom w:val="0"/>
      <w:divBdr>
        <w:top w:val="none" w:sz="0" w:space="0" w:color="auto"/>
        <w:left w:val="none" w:sz="0" w:space="0" w:color="auto"/>
        <w:bottom w:val="none" w:sz="0" w:space="0" w:color="auto"/>
        <w:right w:val="none" w:sz="0" w:space="0" w:color="auto"/>
      </w:divBdr>
    </w:div>
    <w:div w:id="1234506327">
      <w:bodyDiv w:val="1"/>
      <w:marLeft w:val="0"/>
      <w:marRight w:val="0"/>
      <w:marTop w:val="0"/>
      <w:marBottom w:val="0"/>
      <w:divBdr>
        <w:top w:val="none" w:sz="0" w:space="0" w:color="auto"/>
        <w:left w:val="none" w:sz="0" w:space="0" w:color="auto"/>
        <w:bottom w:val="none" w:sz="0" w:space="0" w:color="auto"/>
        <w:right w:val="none" w:sz="0" w:space="0" w:color="auto"/>
      </w:divBdr>
    </w:div>
    <w:div w:id="1293636541">
      <w:bodyDiv w:val="1"/>
      <w:marLeft w:val="0"/>
      <w:marRight w:val="0"/>
      <w:marTop w:val="0"/>
      <w:marBottom w:val="0"/>
      <w:divBdr>
        <w:top w:val="none" w:sz="0" w:space="0" w:color="auto"/>
        <w:left w:val="none" w:sz="0" w:space="0" w:color="auto"/>
        <w:bottom w:val="none" w:sz="0" w:space="0" w:color="auto"/>
        <w:right w:val="none" w:sz="0" w:space="0" w:color="auto"/>
      </w:divBdr>
    </w:div>
    <w:div w:id="1377772759">
      <w:bodyDiv w:val="1"/>
      <w:marLeft w:val="0"/>
      <w:marRight w:val="0"/>
      <w:marTop w:val="0"/>
      <w:marBottom w:val="0"/>
      <w:divBdr>
        <w:top w:val="none" w:sz="0" w:space="0" w:color="auto"/>
        <w:left w:val="none" w:sz="0" w:space="0" w:color="auto"/>
        <w:bottom w:val="none" w:sz="0" w:space="0" w:color="auto"/>
        <w:right w:val="none" w:sz="0" w:space="0" w:color="auto"/>
      </w:divBdr>
    </w:div>
    <w:div w:id="1630431502">
      <w:bodyDiv w:val="1"/>
      <w:marLeft w:val="0"/>
      <w:marRight w:val="0"/>
      <w:marTop w:val="0"/>
      <w:marBottom w:val="0"/>
      <w:divBdr>
        <w:top w:val="none" w:sz="0" w:space="0" w:color="auto"/>
        <w:left w:val="none" w:sz="0" w:space="0" w:color="auto"/>
        <w:bottom w:val="none" w:sz="0" w:space="0" w:color="auto"/>
        <w:right w:val="none" w:sz="0" w:space="0" w:color="auto"/>
      </w:divBdr>
    </w:div>
    <w:div w:id="168474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26.30.21/Reports_NICSPD" TargetMode="External"/><Relationship Id="rId13" Type="http://schemas.openxmlformats.org/officeDocument/2006/relationships/hyperlink" Target="http://172.26.30.21/Reports_NICSPD/Pages/Report.aspx?ItemPath=%2fNICSP%2frptcoInformeExpedientesAnulados&amp;ViewMode=Detai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72.26.30.21/Reports_NICSPD/Pages/Report.aspx?ItemPath=%2fNICSP%2frptcoInformeCuentasCobrarPagar&amp;ViewMode=Detai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26.30.21/Reports_NICSPD/Pages/Report.aspx?ItemPath=%2fNICSP%2frptcoInformeActivosContigentes&amp;ViewMode=Detail" TargetMode="External"/><Relationship Id="rId5" Type="http://schemas.openxmlformats.org/officeDocument/2006/relationships/webSettings" Target="webSettings.xml"/><Relationship Id="rId15" Type="http://schemas.openxmlformats.org/officeDocument/2006/relationships/hyperlink" Target="http://172.26.30.21/Reports_NICSPD/Pages/Report.aspx?ItemPath=%2fNICSP%2frptcoInformeProvisiones&amp;ViewMode=Detail" TargetMode="External"/><Relationship Id="rId23" Type="http://schemas.microsoft.com/office/2007/relationships/stylesWithEffects" Target="stylesWithEffects.xml"/><Relationship Id="rId10" Type="http://schemas.openxmlformats.org/officeDocument/2006/relationships/hyperlink" Target="http://172.26.30.21/Reports_NICSP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72.26.30.21/Reports_NICSPD/Pages/Report.aspx?ItemPath=%2fNICSP%2frptcoInformePasivosContigentes&amp;ViewMode=Detai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063C3-E114-41E7-A160-0E7687536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18</Pages>
  <Words>1372</Words>
  <Characters>7823</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IMPLANTADOR</vt:lpstr>
      <vt:lpstr>IMPLANTADOR</vt:lpstr>
    </vt:vector>
  </TitlesOfParts>
  <Company/>
  <LinksUpToDate>false</LinksUpToDate>
  <CharactersWithSpaces>9177</CharactersWithSpaces>
  <SharedDoc>false</SharedDoc>
  <HLinks>
    <vt:vector size="108" baseType="variant">
      <vt:variant>
        <vt:i4>1835068</vt:i4>
      </vt:variant>
      <vt:variant>
        <vt:i4>104</vt:i4>
      </vt:variant>
      <vt:variant>
        <vt:i4>0</vt:i4>
      </vt:variant>
      <vt:variant>
        <vt:i4>5</vt:i4>
      </vt:variant>
      <vt:variant>
        <vt:lpwstr/>
      </vt:variant>
      <vt:variant>
        <vt:lpwstr>_Toc419895873</vt:lpwstr>
      </vt:variant>
      <vt:variant>
        <vt:i4>1835068</vt:i4>
      </vt:variant>
      <vt:variant>
        <vt:i4>98</vt:i4>
      </vt:variant>
      <vt:variant>
        <vt:i4>0</vt:i4>
      </vt:variant>
      <vt:variant>
        <vt:i4>5</vt:i4>
      </vt:variant>
      <vt:variant>
        <vt:lpwstr/>
      </vt:variant>
      <vt:variant>
        <vt:lpwstr>_Toc419895872</vt:lpwstr>
      </vt:variant>
      <vt:variant>
        <vt:i4>1835068</vt:i4>
      </vt:variant>
      <vt:variant>
        <vt:i4>92</vt:i4>
      </vt:variant>
      <vt:variant>
        <vt:i4>0</vt:i4>
      </vt:variant>
      <vt:variant>
        <vt:i4>5</vt:i4>
      </vt:variant>
      <vt:variant>
        <vt:lpwstr/>
      </vt:variant>
      <vt:variant>
        <vt:lpwstr>_Toc419895871</vt:lpwstr>
      </vt:variant>
      <vt:variant>
        <vt:i4>1835068</vt:i4>
      </vt:variant>
      <vt:variant>
        <vt:i4>86</vt:i4>
      </vt:variant>
      <vt:variant>
        <vt:i4>0</vt:i4>
      </vt:variant>
      <vt:variant>
        <vt:i4>5</vt:i4>
      </vt:variant>
      <vt:variant>
        <vt:lpwstr/>
      </vt:variant>
      <vt:variant>
        <vt:lpwstr>_Toc419895870</vt:lpwstr>
      </vt:variant>
      <vt:variant>
        <vt:i4>1900604</vt:i4>
      </vt:variant>
      <vt:variant>
        <vt:i4>80</vt:i4>
      </vt:variant>
      <vt:variant>
        <vt:i4>0</vt:i4>
      </vt:variant>
      <vt:variant>
        <vt:i4>5</vt:i4>
      </vt:variant>
      <vt:variant>
        <vt:lpwstr/>
      </vt:variant>
      <vt:variant>
        <vt:lpwstr>_Toc419895869</vt:lpwstr>
      </vt:variant>
      <vt:variant>
        <vt:i4>1900604</vt:i4>
      </vt:variant>
      <vt:variant>
        <vt:i4>74</vt:i4>
      </vt:variant>
      <vt:variant>
        <vt:i4>0</vt:i4>
      </vt:variant>
      <vt:variant>
        <vt:i4>5</vt:i4>
      </vt:variant>
      <vt:variant>
        <vt:lpwstr/>
      </vt:variant>
      <vt:variant>
        <vt:lpwstr>_Toc419895868</vt:lpwstr>
      </vt:variant>
      <vt:variant>
        <vt:i4>1900604</vt:i4>
      </vt:variant>
      <vt:variant>
        <vt:i4>68</vt:i4>
      </vt:variant>
      <vt:variant>
        <vt:i4>0</vt:i4>
      </vt:variant>
      <vt:variant>
        <vt:i4>5</vt:i4>
      </vt:variant>
      <vt:variant>
        <vt:lpwstr/>
      </vt:variant>
      <vt:variant>
        <vt:lpwstr>_Toc419895867</vt:lpwstr>
      </vt:variant>
      <vt:variant>
        <vt:i4>1900604</vt:i4>
      </vt:variant>
      <vt:variant>
        <vt:i4>62</vt:i4>
      </vt:variant>
      <vt:variant>
        <vt:i4>0</vt:i4>
      </vt:variant>
      <vt:variant>
        <vt:i4>5</vt:i4>
      </vt:variant>
      <vt:variant>
        <vt:lpwstr/>
      </vt:variant>
      <vt:variant>
        <vt:lpwstr>_Toc419895866</vt:lpwstr>
      </vt:variant>
      <vt:variant>
        <vt:i4>1900604</vt:i4>
      </vt:variant>
      <vt:variant>
        <vt:i4>56</vt:i4>
      </vt:variant>
      <vt:variant>
        <vt:i4>0</vt:i4>
      </vt:variant>
      <vt:variant>
        <vt:i4>5</vt:i4>
      </vt:variant>
      <vt:variant>
        <vt:lpwstr/>
      </vt:variant>
      <vt:variant>
        <vt:lpwstr>_Toc419895865</vt:lpwstr>
      </vt:variant>
      <vt:variant>
        <vt:i4>1900604</vt:i4>
      </vt:variant>
      <vt:variant>
        <vt:i4>50</vt:i4>
      </vt:variant>
      <vt:variant>
        <vt:i4>0</vt:i4>
      </vt:variant>
      <vt:variant>
        <vt:i4>5</vt:i4>
      </vt:variant>
      <vt:variant>
        <vt:lpwstr/>
      </vt:variant>
      <vt:variant>
        <vt:lpwstr>_Toc419895864</vt:lpwstr>
      </vt:variant>
      <vt:variant>
        <vt:i4>1900604</vt:i4>
      </vt:variant>
      <vt:variant>
        <vt:i4>44</vt:i4>
      </vt:variant>
      <vt:variant>
        <vt:i4>0</vt:i4>
      </vt:variant>
      <vt:variant>
        <vt:i4>5</vt:i4>
      </vt:variant>
      <vt:variant>
        <vt:lpwstr/>
      </vt:variant>
      <vt:variant>
        <vt:lpwstr>_Toc419895863</vt:lpwstr>
      </vt:variant>
      <vt:variant>
        <vt:i4>1900604</vt:i4>
      </vt:variant>
      <vt:variant>
        <vt:i4>38</vt:i4>
      </vt:variant>
      <vt:variant>
        <vt:i4>0</vt:i4>
      </vt:variant>
      <vt:variant>
        <vt:i4>5</vt:i4>
      </vt:variant>
      <vt:variant>
        <vt:lpwstr/>
      </vt:variant>
      <vt:variant>
        <vt:lpwstr>_Toc419895862</vt:lpwstr>
      </vt:variant>
      <vt:variant>
        <vt:i4>1900604</vt:i4>
      </vt:variant>
      <vt:variant>
        <vt:i4>32</vt:i4>
      </vt:variant>
      <vt:variant>
        <vt:i4>0</vt:i4>
      </vt:variant>
      <vt:variant>
        <vt:i4>5</vt:i4>
      </vt:variant>
      <vt:variant>
        <vt:lpwstr/>
      </vt:variant>
      <vt:variant>
        <vt:lpwstr>_Toc419895861</vt:lpwstr>
      </vt:variant>
      <vt:variant>
        <vt:i4>1900604</vt:i4>
      </vt:variant>
      <vt:variant>
        <vt:i4>26</vt:i4>
      </vt:variant>
      <vt:variant>
        <vt:i4>0</vt:i4>
      </vt:variant>
      <vt:variant>
        <vt:i4>5</vt:i4>
      </vt:variant>
      <vt:variant>
        <vt:lpwstr/>
      </vt:variant>
      <vt:variant>
        <vt:lpwstr>_Toc419895860</vt:lpwstr>
      </vt:variant>
      <vt:variant>
        <vt:i4>1966140</vt:i4>
      </vt:variant>
      <vt:variant>
        <vt:i4>20</vt:i4>
      </vt:variant>
      <vt:variant>
        <vt:i4>0</vt:i4>
      </vt:variant>
      <vt:variant>
        <vt:i4>5</vt:i4>
      </vt:variant>
      <vt:variant>
        <vt:lpwstr/>
      </vt:variant>
      <vt:variant>
        <vt:lpwstr>_Toc419895859</vt:lpwstr>
      </vt:variant>
      <vt:variant>
        <vt:i4>1966140</vt:i4>
      </vt:variant>
      <vt:variant>
        <vt:i4>14</vt:i4>
      </vt:variant>
      <vt:variant>
        <vt:i4>0</vt:i4>
      </vt:variant>
      <vt:variant>
        <vt:i4>5</vt:i4>
      </vt:variant>
      <vt:variant>
        <vt:lpwstr/>
      </vt:variant>
      <vt:variant>
        <vt:lpwstr>_Toc419895858</vt:lpwstr>
      </vt:variant>
      <vt:variant>
        <vt:i4>1966140</vt:i4>
      </vt:variant>
      <vt:variant>
        <vt:i4>8</vt:i4>
      </vt:variant>
      <vt:variant>
        <vt:i4>0</vt:i4>
      </vt:variant>
      <vt:variant>
        <vt:i4>5</vt:i4>
      </vt:variant>
      <vt:variant>
        <vt:lpwstr/>
      </vt:variant>
      <vt:variant>
        <vt:lpwstr>_Toc419895857</vt:lpwstr>
      </vt:variant>
      <vt:variant>
        <vt:i4>1966140</vt:i4>
      </vt:variant>
      <vt:variant>
        <vt:i4>2</vt:i4>
      </vt:variant>
      <vt:variant>
        <vt:i4>0</vt:i4>
      </vt:variant>
      <vt:variant>
        <vt:i4>5</vt:i4>
      </vt:variant>
      <vt:variant>
        <vt:lpwstr/>
      </vt:variant>
      <vt:variant>
        <vt:lpwstr>_Toc419895856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IMPLANTADOR</dc:title>
  <dc:creator>Addvisory GROUP</dc:creator>
  <cp:lastModifiedBy>ggarciag</cp:lastModifiedBy>
  <cp:revision>78</cp:revision>
  <cp:lastPrinted>2006-05-23T21:42:00Z</cp:lastPrinted>
  <dcterms:created xsi:type="dcterms:W3CDTF">2015-06-17T18:36:00Z</dcterms:created>
  <dcterms:modified xsi:type="dcterms:W3CDTF">2015-12-15T16:56:00Z</dcterms:modified>
</cp:coreProperties>
</file>