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B27" w:rsidRPr="004B75C2" w:rsidRDefault="00CE1B27" w:rsidP="00CE1B27">
      <w:pPr>
        <w:pStyle w:val="Default"/>
      </w:pPr>
    </w:p>
    <w:p w:rsidR="00CE1B27" w:rsidRPr="00E96124" w:rsidRDefault="00CE1B27" w:rsidP="00CE1B27">
      <w:pPr>
        <w:pStyle w:val="Default"/>
        <w:jc w:val="center"/>
        <w:rPr>
          <w:b/>
          <w:bCs/>
          <w:sz w:val="64"/>
          <w:szCs w:val="64"/>
          <w:lang w:val="es-AR"/>
        </w:rPr>
      </w:pPr>
      <w:proofErr w:type="spellStart"/>
      <w:r>
        <w:rPr>
          <w:b/>
          <w:bCs/>
          <w:sz w:val="64"/>
          <w:szCs w:val="64"/>
        </w:rPr>
        <w:t>Verdandi</w:t>
      </w:r>
      <w:proofErr w:type="spellEnd"/>
    </w:p>
    <w:p w:rsidR="00CE1B27" w:rsidRPr="004B75C2" w:rsidRDefault="00CE1B27" w:rsidP="00CE1B27">
      <w:pPr>
        <w:pStyle w:val="Default"/>
        <w:jc w:val="center"/>
        <w:rPr>
          <w:b/>
          <w:bCs/>
          <w:sz w:val="64"/>
          <w:szCs w:val="64"/>
        </w:rPr>
      </w:pPr>
      <w:r w:rsidRPr="004B75C2">
        <w:rPr>
          <w:b/>
          <w:bCs/>
          <w:sz w:val="64"/>
          <w:szCs w:val="64"/>
        </w:rPr>
        <w:br/>
        <w:t>Documento de Concepto</w:t>
      </w:r>
    </w:p>
    <w:p w:rsidR="00CE1B27" w:rsidRPr="004B75C2" w:rsidRDefault="00CE1B27" w:rsidP="00CE1B27">
      <w:pPr>
        <w:pStyle w:val="Default"/>
        <w:jc w:val="center"/>
        <w:rPr>
          <w:b/>
          <w:bCs/>
          <w:sz w:val="32"/>
          <w:szCs w:val="32"/>
        </w:rPr>
      </w:pPr>
    </w:p>
    <w:p w:rsidR="00CE1B27" w:rsidRPr="004B75C2" w:rsidRDefault="00CE1B27" w:rsidP="00CE1B27">
      <w:pPr>
        <w:pStyle w:val="Default"/>
        <w:jc w:val="center"/>
        <w:rPr>
          <w:b/>
          <w:bCs/>
          <w:sz w:val="32"/>
          <w:szCs w:val="32"/>
        </w:rPr>
      </w:pPr>
      <w:r w:rsidRPr="004B75C2">
        <w:rPr>
          <w:b/>
          <w:bCs/>
          <w:sz w:val="32"/>
          <w:szCs w:val="32"/>
        </w:rPr>
        <w:t xml:space="preserve">Versión 1.0.0 </w:t>
      </w:r>
    </w:p>
    <w:p w:rsidR="00CE1B27" w:rsidRPr="004B75C2" w:rsidRDefault="00110808" w:rsidP="00CE1B27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20</w:t>
      </w:r>
      <w:r w:rsidR="00CE1B27">
        <w:rPr>
          <w:b/>
          <w:bCs/>
          <w:sz w:val="32"/>
          <w:szCs w:val="32"/>
        </w:rPr>
        <w:t>/</w:t>
      </w:r>
      <w:r>
        <w:rPr>
          <w:b/>
          <w:bCs/>
          <w:sz w:val="32"/>
          <w:szCs w:val="32"/>
        </w:rPr>
        <w:t>05</w:t>
      </w:r>
      <w:r w:rsidR="00CE1B27">
        <w:rPr>
          <w:b/>
          <w:bCs/>
          <w:sz w:val="32"/>
          <w:szCs w:val="32"/>
        </w:rPr>
        <w:t>/2019</w:t>
      </w:r>
    </w:p>
    <w:p w:rsidR="00CE1B27" w:rsidRPr="004B75C2" w:rsidRDefault="00CE1B27" w:rsidP="00CE1B27">
      <w:pPr>
        <w:pStyle w:val="Default"/>
        <w:jc w:val="center"/>
        <w:rPr>
          <w:sz w:val="48"/>
          <w:szCs w:val="48"/>
        </w:rPr>
      </w:pPr>
      <w:r>
        <w:rPr>
          <w:b/>
          <w:bCs/>
          <w:sz w:val="32"/>
          <w:szCs w:val="32"/>
        </w:rPr>
        <w:t>Caminiti Gastón Alberto</w:t>
      </w:r>
      <w:r w:rsidRPr="004B75C2">
        <w:rPr>
          <w:b/>
          <w:bCs/>
          <w:sz w:val="48"/>
          <w:szCs w:val="48"/>
        </w:rPr>
        <w:br w:type="page"/>
      </w:r>
      <w:r w:rsidRPr="004B75C2">
        <w:rPr>
          <w:b/>
          <w:bCs/>
          <w:sz w:val="48"/>
          <w:szCs w:val="48"/>
        </w:rPr>
        <w:lastRenderedPageBreak/>
        <w:t>1. Visión General</w:t>
      </w:r>
    </w:p>
    <w:p w:rsidR="00CE1B27" w:rsidRPr="004B75C2" w:rsidRDefault="00CE1B27" w:rsidP="00CE1B27">
      <w:pPr>
        <w:pStyle w:val="Default"/>
        <w:rPr>
          <w:sz w:val="28"/>
          <w:szCs w:val="28"/>
        </w:rPr>
      </w:pPr>
      <w:r w:rsidRPr="004B75C2">
        <w:rPr>
          <w:b/>
          <w:bCs/>
          <w:sz w:val="28"/>
          <w:szCs w:val="28"/>
        </w:rPr>
        <w:t xml:space="preserve">1.1. Un Renglón </w:t>
      </w:r>
    </w:p>
    <w:p w:rsidR="00CE1B27" w:rsidRPr="00B568C0" w:rsidRDefault="00ED1F57" w:rsidP="00B568C0">
      <w:pPr>
        <w:pStyle w:val="Default"/>
        <w:spacing w:line="360" w:lineRule="auto"/>
        <w:rPr>
          <w:rFonts w:ascii="Arial" w:hAnsi="Arial" w:cs="Arial"/>
          <w:color w:val="auto"/>
        </w:rPr>
      </w:pPr>
      <w:proofErr w:type="spellStart"/>
      <w:r w:rsidRPr="00B568C0">
        <w:rPr>
          <w:rFonts w:ascii="Arial" w:hAnsi="Arial" w:cs="Arial"/>
          <w:color w:val="auto"/>
        </w:rPr>
        <w:t>Verdandi</w:t>
      </w:r>
      <w:proofErr w:type="spellEnd"/>
      <w:r w:rsidR="00CE1B27" w:rsidRPr="00B568C0">
        <w:rPr>
          <w:rFonts w:ascii="Arial" w:hAnsi="Arial" w:cs="Arial"/>
          <w:color w:val="auto"/>
        </w:rPr>
        <w:t xml:space="preserve"> es un videojuego </w:t>
      </w:r>
      <w:r w:rsidR="000B09EC" w:rsidRPr="00B568C0">
        <w:rPr>
          <w:rFonts w:ascii="Arial" w:hAnsi="Arial" w:cs="Arial"/>
          <w:color w:val="auto"/>
        </w:rPr>
        <w:t>estrategia 2D</w:t>
      </w:r>
      <w:r w:rsidR="00CE1B27" w:rsidRPr="00B568C0">
        <w:rPr>
          <w:rFonts w:ascii="Arial" w:hAnsi="Arial" w:cs="Arial"/>
          <w:color w:val="auto"/>
        </w:rPr>
        <w:t xml:space="preserve">, </w:t>
      </w:r>
      <w:r w:rsidR="000B09EC" w:rsidRPr="00B568C0">
        <w:rPr>
          <w:rFonts w:ascii="Arial" w:hAnsi="Arial" w:cs="Arial"/>
          <w:color w:val="auto"/>
        </w:rPr>
        <w:t xml:space="preserve">que combina mecánicas de </w:t>
      </w:r>
      <w:r w:rsidR="00A94C62" w:rsidRPr="00B568C0">
        <w:rPr>
          <w:rFonts w:ascii="Arial" w:hAnsi="Arial" w:cs="Arial"/>
          <w:color w:val="auto"/>
          <w:shd w:val="clear" w:color="auto" w:fill="FFFFFF"/>
        </w:rPr>
        <w:t xml:space="preserve">juegos de cartas coleccionable con </w:t>
      </w:r>
      <w:r w:rsidR="009228DD" w:rsidRPr="00B568C0">
        <w:rPr>
          <w:rFonts w:ascii="Arial" w:hAnsi="Arial" w:cs="Arial"/>
          <w:color w:val="auto"/>
          <w:shd w:val="clear" w:color="auto" w:fill="FFFFFF"/>
        </w:rPr>
        <w:t xml:space="preserve">elementos </w:t>
      </w:r>
      <w:r w:rsidR="002C215C" w:rsidRPr="00B568C0">
        <w:rPr>
          <w:rFonts w:ascii="Arial" w:hAnsi="Arial" w:cs="Arial"/>
          <w:color w:val="auto"/>
          <w:shd w:val="clear" w:color="auto" w:fill="FFFFFF"/>
        </w:rPr>
        <w:t>de combate por turnos.</w:t>
      </w:r>
    </w:p>
    <w:p w:rsidR="00CE1B27" w:rsidRPr="004B75C2" w:rsidRDefault="00CE1B27" w:rsidP="00A94C62">
      <w:pPr>
        <w:pStyle w:val="Default"/>
        <w:jc w:val="both"/>
        <w:rPr>
          <w:sz w:val="28"/>
          <w:szCs w:val="28"/>
        </w:rPr>
      </w:pPr>
      <w:r w:rsidRPr="004B75C2">
        <w:rPr>
          <w:b/>
          <w:bCs/>
          <w:sz w:val="28"/>
          <w:szCs w:val="28"/>
        </w:rPr>
        <w:t xml:space="preserve">1.2. Un Párrafo </w:t>
      </w:r>
    </w:p>
    <w:p w:rsidR="00CE1B27" w:rsidRPr="00B568C0" w:rsidRDefault="003B05D1" w:rsidP="00B568C0">
      <w:pPr>
        <w:pStyle w:val="Default"/>
        <w:spacing w:line="360" w:lineRule="auto"/>
        <w:jc w:val="both"/>
        <w:rPr>
          <w:rFonts w:ascii="Arial" w:hAnsi="Arial" w:cs="Arial"/>
        </w:rPr>
      </w:pPr>
      <w:proofErr w:type="spellStart"/>
      <w:r w:rsidRPr="00B568C0">
        <w:rPr>
          <w:rFonts w:ascii="Arial" w:hAnsi="Arial" w:cs="Arial"/>
        </w:rPr>
        <w:t>Verdandi</w:t>
      </w:r>
      <w:proofErr w:type="spellEnd"/>
      <w:r w:rsidRPr="00B568C0">
        <w:rPr>
          <w:rFonts w:ascii="Arial" w:hAnsi="Arial" w:cs="Arial"/>
        </w:rPr>
        <w:t xml:space="preserve"> es un videojuego de estrategia</w:t>
      </w:r>
      <w:r w:rsidR="00CE1B27" w:rsidRPr="00B568C0">
        <w:rPr>
          <w:rFonts w:ascii="Arial" w:hAnsi="Arial" w:cs="Arial"/>
        </w:rPr>
        <w:t xml:space="preserve"> 2D, donde </w:t>
      </w:r>
      <w:r w:rsidR="007267C6" w:rsidRPr="00B568C0">
        <w:rPr>
          <w:rFonts w:ascii="Arial" w:hAnsi="Arial" w:cs="Arial"/>
        </w:rPr>
        <w:t>asumimos el rol de</w:t>
      </w:r>
      <w:r w:rsidR="00CE1B27" w:rsidRPr="00B568C0">
        <w:rPr>
          <w:rFonts w:ascii="Arial" w:hAnsi="Arial" w:cs="Arial"/>
        </w:rPr>
        <w:t xml:space="preserve"> </w:t>
      </w:r>
      <w:r w:rsidRPr="00B568C0">
        <w:rPr>
          <w:rFonts w:ascii="Arial" w:hAnsi="Arial" w:cs="Arial"/>
        </w:rPr>
        <w:t>una valquiria</w:t>
      </w:r>
      <w:r w:rsidR="00CE1B27" w:rsidRPr="00B568C0">
        <w:rPr>
          <w:rFonts w:ascii="Arial" w:hAnsi="Arial" w:cs="Arial"/>
        </w:rPr>
        <w:t xml:space="preserve">, que </w:t>
      </w:r>
      <w:r w:rsidR="007401D5" w:rsidRPr="00B568C0">
        <w:rPr>
          <w:rFonts w:ascii="Arial" w:hAnsi="Arial" w:cs="Arial"/>
        </w:rPr>
        <w:t>empleando</w:t>
      </w:r>
      <w:r w:rsidR="007267C6" w:rsidRPr="00B568C0">
        <w:rPr>
          <w:rFonts w:ascii="Arial" w:hAnsi="Arial" w:cs="Arial"/>
        </w:rPr>
        <w:t xml:space="preserve"> el poder de las</w:t>
      </w:r>
      <w:r w:rsidRPr="00B568C0">
        <w:rPr>
          <w:rFonts w:ascii="Arial" w:hAnsi="Arial" w:cs="Arial"/>
        </w:rPr>
        <w:t xml:space="preserve"> runas vikingas</w:t>
      </w:r>
      <w:r w:rsidR="007267C6" w:rsidRPr="00B568C0">
        <w:rPr>
          <w:rFonts w:ascii="Arial" w:hAnsi="Arial" w:cs="Arial"/>
        </w:rPr>
        <w:t xml:space="preserve"> </w:t>
      </w:r>
      <w:r w:rsidR="007401D5" w:rsidRPr="00B568C0">
        <w:rPr>
          <w:rFonts w:ascii="Arial" w:hAnsi="Arial" w:cs="Arial"/>
        </w:rPr>
        <w:t xml:space="preserve">puede </w:t>
      </w:r>
      <w:r w:rsidR="007267C6" w:rsidRPr="00B568C0">
        <w:rPr>
          <w:rFonts w:ascii="Arial" w:hAnsi="Arial" w:cs="Arial"/>
        </w:rPr>
        <w:t xml:space="preserve">manipular los eventos </w:t>
      </w:r>
      <w:r w:rsidR="007401D5" w:rsidRPr="00B568C0">
        <w:rPr>
          <w:rFonts w:ascii="Arial" w:hAnsi="Arial" w:cs="Arial"/>
        </w:rPr>
        <w:t>del combate</w:t>
      </w:r>
      <w:r w:rsidR="00CE1B27" w:rsidRPr="00B568C0">
        <w:rPr>
          <w:rFonts w:ascii="Arial" w:hAnsi="Arial" w:cs="Arial"/>
        </w:rPr>
        <w:t xml:space="preserve">. Desde la perspectiva MDA, apela </w:t>
      </w:r>
      <w:r w:rsidR="0073510C" w:rsidRPr="00B568C0">
        <w:rPr>
          <w:rFonts w:ascii="Arial" w:hAnsi="Arial" w:cs="Arial"/>
        </w:rPr>
        <w:t xml:space="preserve">principalmente </w:t>
      </w:r>
      <w:r w:rsidR="00CE1B27" w:rsidRPr="00B568C0">
        <w:rPr>
          <w:rFonts w:ascii="Arial" w:hAnsi="Arial" w:cs="Arial"/>
        </w:rPr>
        <w:t xml:space="preserve">a las estéticas </w:t>
      </w:r>
      <w:r w:rsidR="0073510C" w:rsidRPr="00B568C0">
        <w:rPr>
          <w:rFonts w:ascii="Arial" w:hAnsi="Arial" w:cs="Arial"/>
        </w:rPr>
        <w:t xml:space="preserve">Descubrimiento, </w:t>
      </w:r>
      <w:r w:rsidR="007401D5" w:rsidRPr="00B568C0">
        <w:rPr>
          <w:rFonts w:ascii="Arial" w:hAnsi="Arial" w:cs="Arial"/>
        </w:rPr>
        <w:t>Narrativa</w:t>
      </w:r>
      <w:r w:rsidR="0073510C" w:rsidRPr="00B568C0">
        <w:rPr>
          <w:rFonts w:ascii="Arial" w:hAnsi="Arial" w:cs="Arial"/>
        </w:rPr>
        <w:t xml:space="preserve"> </w:t>
      </w:r>
      <w:r w:rsidR="007401D5" w:rsidRPr="00B568C0">
        <w:rPr>
          <w:rFonts w:ascii="Arial" w:hAnsi="Arial" w:cs="Arial"/>
        </w:rPr>
        <w:t>y</w:t>
      </w:r>
      <w:r w:rsidR="00CE1B27" w:rsidRPr="00B568C0">
        <w:rPr>
          <w:rFonts w:ascii="Arial" w:hAnsi="Arial" w:cs="Arial"/>
        </w:rPr>
        <w:t xml:space="preserve"> Pasatiempo.</w:t>
      </w:r>
    </w:p>
    <w:p w:rsidR="00CE1B27" w:rsidRPr="004B75C2" w:rsidRDefault="00CE1B27" w:rsidP="00CE1B27">
      <w:pPr>
        <w:pStyle w:val="Default"/>
        <w:rPr>
          <w:sz w:val="23"/>
          <w:szCs w:val="23"/>
        </w:rPr>
      </w:pPr>
    </w:p>
    <w:p w:rsidR="00CE1B27" w:rsidRPr="004B75C2" w:rsidRDefault="00CE1B27" w:rsidP="00CE1B27">
      <w:pPr>
        <w:pStyle w:val="Default"/>
        <w:rPr>
          <w:sz w:val="28"/>
          <w:szCs w:val="28"/>
        </w:rPr>
      </w:pPr>
      <w:r w:rsidRPr="004B75C2">
        <w:rPr>
          <w:b/>
          <w:bCs/>
          <w:sz w:val="28"/>
          <w:szCs w:val="28"/>
        </w:rPr>
        <w:t xml:space="preserve">1.3. Características Principales </w:t>
      </w:r>
    </w:p>
    <w:p w:rsidR="00CE1B27" w:rsidRPr="00B568C0" w:rsidRDefault="00CE1B27" w:rsidP="00B568C0">
      <w:pPr>
        <w:pStyle w:val="Default"/>
        <w:spacing w:line="360" w:lineRule="auto"/>
        <w:jc w:val="both"/>
        <w:rPr>
          <w:rFonts w:ascii="Arial" w:hAnsi="Arial" w:cs="Arial"/>
        </w:rPr>
      </w:pPr>
      <w:r w:rsidRPr="00B568C0">
        <w:rPr>
          <w:rFonts w:ascii="Arial" w:hAnsi="Arial" w:cs="Arial"/>
        </w:rPr>
        <w:t>A continuación, se detallan las características principales del videojuego.</w:t>
      </w:r>
    </w:p>
    <w:p w:rsidR="00CE1B27" w:rsidRPr="00B568C0" w:rsidRDefault="00CE1B27" w:rsidP="00B568C0">
      <w:pPr>
        <w:pStyle w:val="Default"/>
        <w:spacing w:line="360" w:lineRule="auto"/>
        <w:jc w:val="both"/>
        <w:rPr>
          <w:rFonts w:ascii="Arial" w:hAnsi="Arial" w:cs="Arial"/>
        </w:rPr>
      </w:pPr>
    </w:p>
    <w:p w:rsidR="00CE1B27" w:rsidRPr="00B568C0" w:rsidRDefault="00CE1B27" w:rsidP="00B568C0">
      <w:pPr>
        <w:pStyle w:val="Default"/>
        <w:spacing w:line="360" w:lineRule="auto"/>
        <w:ind w:firstLine="708"/>
        <w:jc w:val="both"/>
        <w:rPr>
          <w:rFonts w:ascii="Arial" w:hAnsi="Arial" w:cs="Arial"/>
          <w:b/>
          <w:bCs/>
        </w:rPr>
      </w:pPr>
      <w:r w:rsidRPr="00B568C0">
        <w:rPr>
          <w:rFonts w:ascii="Arial" w:hAnsi="Arial" w:cs="Arial"/>
          <w:b/>
          <w:bCs/>
        </w:rPr>
        <w:t xml:space="preserve">1.3.1. Modo Campaña </w:t>
      </w:r>
    </w:p>
    <w:p w:rsidR="00CE1B27" w:rsidRPr="00B568C0" w:rsidRDefault="00110808" w:rsidP="00B568C0">
      <w:pPr>
        <w:pStyle w:val="Default"/>
        <w:spacing w:line="360" w:lineRule="auto"/>
        <w:ind w:left="720"/>
        <w:jc w:val="both"/>
        <w:rPr>
          <w:rFonts w:ascii="Arial" w:hAnsi="Arial" w:cs="Arial"/>
        </w:rPr>
      </w:pPr>
      <w:r w:rsidRPr="00B568C0">
        <w:rPr>
          <w:rFonts w:ascii="Arial" w:hAnsi="Arial" w:cs="Arial"/>
        </w:rPr>
        <w:t>Favorece a un héroe en batalla, consiguiendo las condiciones para que derrote a sus enemigos o posibilitando una muerte épica que lo guie al Valhalla.</w:t>
      </w:r>
    </w:p>
    <w:p w:rsidR="00CE1B27" w:rsidRPr="00B568C0" w:rsidRDefault="00CE1B27" w:rsidP="00B568C0">
      <w:pPr>
        <w:pStyle w:val="Default"/>
        <w:spacing w:line="360" w:lineRule="auto"/>
        <w:ind w:firstLine="708"/>
        <w:jc w:val="both"/>
        <w:rPr>
          <w:rFonts w:ascii="Arial" w:hAnsi="Arial" w:cs="Arial"/>
        </w:rPr>
      </w:pPr>
      <w:r w:rsidRPr="00B568C0">
        <w:rPr>
          <w:rFonts w:ascii="Arial" w:hAnsi="Arial" w:cs="Arial"/>
          <w:b/>
          <w:bCs/>
        </w:rPr>
        <w:t xml:space="preserve">1.3.2. </w:t>
      </w:r>
      <w:r w:rsidR="00110808" w:rsidRPr="00B568C0">
        <w:rPr>
          <w:rFonts w:ascii="Arial" w:hAnsi="Arial" w:cs="Arial"/>
          <w:b/>
          <w:bCs/>
        </w:rPr>
        <w:t>Utiliza la magia de la Runas</w:t>
      </w:r>
    </w:p>
    <w:p w:rsidR="00CE1B27" w:rsidRPr="00B568C0" w:rsidRDefault="00AF7276" w:rsidP="00B568C0">
      <w:pPr>
        <w:pStyle w:val="Default"/>
        <w:spacing w:line="360" w:lineRule="auto"/>
        <w:ind w:left="708"/>
        <w:jc w:val="both"/>
        <w:rPr>
          <w:rFonts w:ascii="Arial" w:hAnsi="Arial" w:cs="Arial"/>
        </w:rPr>
      </w:pPr>
      <w:r w:rsidRPr="00B568C0">
        <w:rPr>
          <w:rFonts w:ascii="Arial" w:hAnsi="Arial" w:cs="Arial"/>
        </w:rPr>
        <w:t xml:space="preserve">Emplea las runas para asistir a héroe durante el combate ¡Pero cuidado! Favorecerlo demasiado puede contribuir a que se transforme en fanático. También </w:t>
      </w:r>
      <w:r w:rsidR="005724E7" w:rsidRPr="00B568C0">
        <w:rPr>
          <w:rFonts w:ascii="Arial" w:hAnsi="Arial" w:cs="Arial"/>
        </w:rPr>
        <w:t>podrás</w:t>
      </w:r>
      <w:r w:rsidRPr="00B568C0">
        <w:rPr>
          <w:rFonts w:ascii="Arial" w:hAnsi="Arial" w:cs="Arial"/>
        </w:rPr>
        <w:t xml:space="preserve"> perjudicarlo para darle una </w:t>
      </w:r>
      <w:r w:rsidR="005724E7" w:rsidRPr="00B568C0">
        <w:rPr>
          <w:rFonts w:ascii="Arial" w:hAnsi="Arial" w:cs="Arial"/>
        </w:rPr>
        <w:t>lección,</w:t>
      </w:r>
      <w:r w:rsidRPr="00B568C0">
        <w:rPr>
          <w:rFonts w:ascii="Arial" w:hAnsi="Arial" w:cs="Arial"/>
        </w:rPr>
        <w:t xml:space="preserve"> </w:t>
      </w:r>
      <w:r w:rsidR="005724E7" w:rsidRPr="00B568C0">
        <w:rPr>
          <w:rFonts w:ascii="Arial" w:hAnsi="Arial" w:cs="Arial"/>
        </w:rPr>
        <w:t>no obstante,</w:t>
      </w:r>
      <w:r w:rsidRPr="00B568C0">
        <w:rPr>
          <w:rFonts w:ascii="Arial" w:hAnsi="Arial" w:cs="Arial"/>
        </w:rPr>
        <w:t xml:space="preserve"> puede </w:t>
      </w:r>
      <w:r w:rsidR="005724E7" w:rsidRPr="00B568C0">
        <w:rPr>
          <w:rFonts w:ascii="Arial" w:hAnsi="Arial" w:cs="Arial"/>
        </w:rPr>
        <w:t>volverse incrédulo</w:t>
      </w:r>
      <w:r w:rsidRPr="00B568C0">
        <w:rPr>
          <w:rFonts w:ascii="Arial" w:hAnsi="Arial" w:cs="Arial"/>
        </w:rPr>
        <w:t xml:space="preserve"> de los dioses</w:t>
      </w:r>
      <w:r w:rsidR="005724E7" w:rsidRPr="00B568C0">
        <w:rPr>
          <w:rFonts w:ascii="Arial" w:hAnsi="Arial" w:cs="Arial"/>
        </w:rPr>
        <w:t xml:space="preserve"> </w:t>
      </w:r>
      <w:r w:rsidR="00256D22">
        <w:rPr>
          <w:rFonts w:ascii="Arial" w:hAnsi="Arial" w:cs="Arial"/>
        </w:rPr>
        <w:t xml:space="preserve">o </w:t>
      </w:r>
      <w:r w:rsidR="005724E7" w:rsidRPr="00B568C0">
        <w:rPr>
          <w:rFonts w:ascii="Arial" w:hAnsi="Arial" w:cs="Arial"/>
        </w:rPr>
        <w:t>poco heroico…descubre entonces una estrategia para llevar por buen camino al héroe.</w:t>
      </w:r>
    </w:p>
    <w:p w:rsidR="00CE1B27" w:rsidRPr="00B568C0" w:rsidRDefault="00CE1B27" w:rsidP="00B568C0">
      <w:pPr>
        <w:pStyle w:val="Default"/>
        <w:spacing w:line="360" w:lineRule="auto"/>
        <w:ind w:firstLine="708"/>
        <w:jc w:val="both"/>
        <w:rPr>
          <w:rFonts w:ascii="Arial" w:hAnsi="Arial" w:cs="Arial"/>
          <w:b/>
          <w:bCs/>
        </w:rPr>
      </w:pPr>
      <w:r w:rsidRPr="00B568C0">
        <w:rPr>
          <w:rFonts w:ascii="Arial" w:hAnsi="Arial" w:cs="Arial"/>
          <w:b/>
          <w:bCs/>
        </w:rPr>
        <w:t xml:space="preserve">1.3.3. </w:t>
      </w:r>
      <w:r w:rsidR="00357777" w:rsidRPr="00B568C0">
        <w:rPr>
          <w:rFonts w:ascii="Arial" w:hAnsi="Arial" w:cs="Arial"/>
          <w:b/>
          <w:bCs/>
        </w:rPr>
        <w:t>Progresión Narrativa</w:t>
      </w:r>
    </w:p>
    <w:p w:rsidR="00CE1B27" w:rsidRPr="00B568C0" w:rsidRDefault="00AF7276" w:rsidP="00B568C0">
      <w:pPr>
        <w:pStyle w:val="Default"/>
        <w:spacing w:line="360" w:lineRule="auto"/>
        <w:ind w:left="709"/>
        <w:jc w:val="both"/>
        <w:rPr>
          <w:rFonts w:ascii="Arial" w:hAnsi="Arial" w:cs="Arial"/>
        </w:rPr>
      </w:pPr>
      <w:r w:rsidRPr="00B568C0">
        <w:rPr>
          <w:rFonts w:ascii="Arial" w:hAnsi="Arial" w:cs="Arial"/>
        </w:rPr>
        <w:t xml:space="preserve">En cada turno se juega una runa, cada runa </w:t>
      </w:r>
      <w:r w:rsidR="001259AB" w:rsidRPr="00B568C0">
        <w:rPr>
          <w:rFonts w:ascii="Arial" w:hAnsi="Arial" w:cs="Arial"/>
        </w:rPr>
        <w:t>marca</w:t>
      </w:r>
      <w:r w:rsidRPr="00B568C0">
        <w:rPr>
          <w:rFonts w:ascii="Arial" w:hAnsi="Arial" w:cs="Arial"/>
        </w:rPr>
        <w:t xml:space="preserve"> la historia del héroe. </w:t>
      </w:r>
      <w:r w:rsidR="005724E7" w:rsidRPr="00B568C0">
        <w:rPr>
          <w:rFonts w:ascii="Arial" w:hAnsi="Arial" w:cs="Arial"/>
        </w:rPr>
        <w:t xml:space="preserve">Al culminar cada batalla podrás apreciar </w:t>
      </w:r>
      <w:r w:rsidR="00256D22">
        <w:rPr>
          <w:rFonts w:ascii="Arial" w:hAnsi="Arial" w:cs="Arial"/>
        </w:rPr>
        <w:t>la</w:t>
      </w:r>
      <w:r w:rsidR="005724E7" w:rsidRPr="00B568C0">
        <w:rPr>
          <w:rFonts w:ascii="Arial" w:hAnsi="Arial" w:cs="Arial"/>
        </w:rPr>
        <w:t xml:space="preserve"> leyenda </w:t>
      </w:r>
      <w:r w:rsidR="00256D22">
        <w:rPr>
          <w:rFonts w:ascii="Arial" w:hAnsi="Arial" w:cs="Arial"/>
        </w:rPr>
        <w:t xml:space="preserve">que </w:t>
      </w:r>
      <w:r w:rsidR="005724E7" w:rsidRPr="00B568C0">
        <w:rPr>
          <w:rFonts w:ascii="Arial" w:hAnsi="Arial" w:cs="Arial"/>
        </w:rPr>
        <w:t>creaste.</w:t>
      </w:r>
    </w:p>
    <w:p w:rsidR="00CE1B27" w:rsidRPr="00B568C0" w:rsidRDefault="00CE1B27" w:rsidP="00B568C0">
      <w:pPr>
        <w:pStyle w:val="Default"/>
        <w:spacing w:line="360" w:lineRule="auto"/>
        <w:ind w:firstLine="708"/>
        <w:jc w:val="both"/>
        <w:rPr>
          <w:rFonts w:ascii="Arial" w:hAnsi="Arial" w:cs="Arial"/>
        </w:rPr>
      </w:pPr>
      <w:r w:rsidRPr="00B568C0">
        <w:rPr>
          <w:rFonts w:ascii="Arial" w:hAnsi="Arial" w:cs="Arial"/>
          <w:b/>
          <w:bCs/>
        </w:rPr>
        <w:t>1.3.3. Logros</w:t>
      </w:r>
      <w:r w:rsidR="00110808" w:rsidRPr="00B568C0">
        <w:rPr>
          <w:rFonts w:ascii="Arial" w:hAnsi="Arial" w:cs="Arial"/>
          <w:b/>
          <w:bCs/>
        </w:rPr>
        <w:t xml:space="preserve"> </w:t>
      </w:r>
    </w:p>
    <w:p w:rsidR="00CE1B27" w:rsidRPr="00B568C0" w:rsidRDefault="00F75A3A" w:rsidP="00B568C0">
      <w:pPr>
        <w:pStyle w:val="Default"/>
        <w:spacing w:line="360" w:lineRule="auto"/>
        <w:ind w:left="708"/>
        <w:jc w:val="both"/>
        <w:rPr>
          <w:rFonts w:ascii="Arial" w:hAnsi="Arial" w:cs="Arial"/>
        </w:rPr>
      </w:pPr>
      <w:r w:rsidRPr="00B568C0">
        <w:rPr>
          <w:rFonts w:ascii="Arial" w:hAnsi="Arial" w:cs="Arial"/>
        </w:rPr>
        <w:t xml:space="preserve">Una valkiria puede escribir múltiples destinos en batalla.  </w:t>
      </w:r>
      <w:proofErr w:type="spellStart"/>
      <w:r w:rsidRPr="00B568C0">
        <w:rPr>
          <w:rFonts w:ascii="Arial" w:hAnsi="Arial" w:cs="Arial"/>
        </w:rPr>
        <w:t>Rejugando</w:t>
      </w:r>
      <w:proofErr w:type="spellEnd"/>
      <w:r w:rsidRPr="00B568C0">
        <w:rPr>
          <w:rFonts w:ascii="Arial" w:hAnsi="Arial" w:cs="Arial"/>
        </w:rPr>
        <w:t xml:space="preserve"> los escenarios podrás descubrir nuevas formas de diversión. </w:t>
      </w:r>
    </w:p>
    <w:p w:rsidR="00CE1B27" w:rsidRPr="004B75C2" w:rsidRDefault="00CE1B27" w:rsidP="00CE1B27">
      <w:pPr>
        <w:pStyle w:val="Default"/>
        <w:ind w:firstLine="708"/>
        <w:rPr>
          <w:sz w:val="23"/>
          <w:szCs w:val="23"/>
        </w:rPr>
      </w:pPr>
    </w:p>
    <w:p w:rsidR="00CE1B27" w:rsidRPr="004B75C2" w:rsidRDefault="00CE1B27" w:rsidP="00CE1B27">
      <w:pPr>
        <w:pStyle w:val="Default"/>
        <w:rPr>
          <w:sz w:val="28"/>
          <w:szCs w:val="28"/>
        </w:rPr>
      </w:pPr>
      <w:r w:rsidRPr="004B75C2">
        <w:rPr>
          <w:b/>
          <w:bCs/>
          <w:sz w:val="28"/>
          <w:szCs w:val="28"/>
        </w:rPr>
        <w:t xml:space="preserve">1.4. </w:t>
      </w:r>
      <w:proofErr w:type="spellStart"/>
      <w:r w:rsidRPr="004B75C2">
        <w:rPr>
          <w:b/>
          <w:bCs/>
          <w:sz w:val="28"/>
          <w:szCs w:val="28"/>
        </w:rPr>
        <w:t>Background</w:t>
      </w:r>
      <w:proofErr w:type="spellEnd"/>
      <w:r w:rsidRPr="004B75C2">
        <w:rPr>
          <w:b/>
          <w:bCs/>
          <w:sz w:val="28"/>
          <w:szCs w:val="28"/>
        </w:rPr>
        <w:t xml:space="preserve"> </w:t>
      </w:r>
    </w:p>
    <w:p w:rsidR="008176C0" w:rsidRPr="00F94ADB" w:rsidRDefault="00FD3014" w:rsidP="00F94ADB">
      <w:pPr>
        <w:pStyle w:val="Default"/>
        <w:spacing w:line="360" w:lineRule="auto"/>
        <w:jc w:val="both"/>
        <w:rPr>
          <w:rFonts w:ascii="Arial" w:hAnsi="Arial" w:cs="Arial"/>
        </w:rPr>
      </w:pPr>
      <w:r w:rsidRPr="00F94ADB">
        <w:rPr>
          <w:rFonts w:ascii="Arial" w:hAnsi="Arial" w:cs="Arial"/>
        </w:rPr>
        <w:t>E</w:t>
      </w:r>
      <w:r w:rsidR="00CE1B27" w:rsidRPr="00F94ADB">
        <w:rPr>
          <w:rFonts w:ascii="Arial" w:hAnsi="Arial" w:cs="Arial"/>
        </w:rPr>
        <w:t xml:space="preserve">l concepto </w:t>
      </w:r>
      <w:r w:rsidRPr="00F94ADB">
        <w:rPr>
          <w:rFonts w:ascii="Arial" w:hAnsi="Arial" w:cs="Arial"/>
        </w:rPr>
        <w:t>está</w:t>
      </w:r>
      <w:r w:rsidR="00CE1B27" w:rsidRPr="00F94ADB">
        <w:rPr>
          <w:rFonts w:ascii="Arial" w:hAnsi="Arial" w:cs="Arial"/>
        </w:rPr>
        <w:t xml:space="preserve"> </w:t>
      </w:r>
      <w:r w:rsidR="005013E5">
        <w:rPr>
          <w:rFonts w:ascii="Arial" w:hAnsi="Arial" w:cs="Arial"/>
        </w:rPr>
        <w:t>ambientado</w:t>
      </w:r>
      <w:r w:rsidR="00CE1B27" w:rsidRPr="00F94ADB">
        <w:rPr>
          <w:rFonts w:ascii="Arial" w:hAnsi="Arial" w:cs="Arial"/>
        </w:rPr>
        <w:t xml:space="preserve"> en la mitología </w:t>
      </w:r>
      <w:r w:rsidRPr="00F94ADB">
        <w:rPr>
          <w:rFonts w:ascii="Arial" w:hAnsi="Arial" w:cs="Arial"/>
        </w:rPr>
        <w:t xml:space="preserve">nórdica, </w:t>
      </w:r>
      <w:r w:rsidR="00DD0BF8" w:rsidRPr="00F94ADB">
        <w:rPr>
          <w:rFonts w:ascii="Arial" w:hAnsi="Arial" w:cs="Arial"/>
        </w:rPr>
        <w:t xml:space="preserve">señalando </w:t>
      </w:r>
      <w:r w:rsidRPr="00F94ADB">
        <w:rPr>
          <w:rFonts w:ascii="Arial" w:hAnsi="Arial" w:cs="Arial"/>
        </w:rPr>
        <w:t xml:space="preserve">el poema </w:t>
      </w:r>
      <w:hyperlink r:id="rId4" w:history="1">
        <w:proofErr w:type="spellStart"/>
        <w:r w:rsidRPr="00F94ADB">
          <w:rPr>
            <w:rStyle w:val="Hyperlink"/>
            <w:rFonts w:ascii="Arial" w:hAnsi="Arial" w:cs="Arial"/>
          </w:rPr>
          <w:t>Sigrdrífumál</w:t>
        </w:r>
        <w:proofErr w:type="spellEnd"/>
      </w:hyperlink>
      <w:r w:rsidR="005013E5">
        <w:rPr>
          <w:rStyle w:val="Hyperlink"/>
          <w:rFonts w:ascii="Arial" w:hAnsi="Arial" w:cs="Arial"/>
        </w:rPr>
        <w:t>,</w:t>
      </w:r>
      <w:r w:rsidRPr="00F94ADB">
        <w:rPr>
          <w:rFonts w:ascii="Arial" w:hAnsi="Arial" w:cs="Arial"/>
        </w:rPr>
        <w:t xml:space="preserve"> junto al oráculo rúnico como principal </w:t>
      </w:r>
      <w:r w:rsidR="00DD0BF8" w:rsidRPr="00F94ADB">
        <w:rPr>
          <w:rFonts w:ascii="Arial" w:hAnsi="Arial" w:cs="Arial"/>
        </w:rPr>
        <w:t>referente de inspiración literaria.</w:t>
      </w:r>
    </w:p>
    <w:p w:rsidR="00DD0BF8" w:rsidRPr="00F94ADB" w:rsidRDefault="00DD0BF8" w:rsidP="00F94ADB">
      <w:pPr>
        <w:pStyle w:val="Default"/>
        <w:spacing w:line="360" w:lineRule="auto"/>
        <w:jc w:val="both"/>
        <w:rPr>
          <w:rFonts w:ascii="Arial" w:hAnsi="Arial" w:cs="Arial"/>
        </w:rPr>
      </w:pPr>
      <w:r w:rsidRPr="00F94ADB">
        <w:rPr>
          <w:rFonts w:ascii="Arial" w:hAnsi="Arial" w:cs="Arial"/>
        </w:rPr>
        <w:lastRenderedPageBreak/>
        <w:t xml:space="preserve">El </w:t>
      </w:r>
      <w:proofErr w:type="spellStart"/>
      <w:r w:rsidRPr="00F94ADB">
        <w:rPr>
          <w:rFonts w:ascii="Arial" w:hAnsi="Arial" w:cs="Arial"/>
        </w:rPr>
        <w:t>gameplay</w:t>
      </w:r>
      <w:proofErr w:type="spellEnd"/>
      <w:r w:rsidRPr="00F94ADB">
        <w:rPr>
          <w:rFonts w:ascii="Arial" w:hAnsi="Arial" w:cs="Arial"/>
        </w:rPr>
        <w:t xml:space="preserve"> encuentra cierta inspiración en  </w:t>
      </w:r>
      <w:hyperlink r:id="rId5" w:history="1">
        <w:proofErr w:type="spellStart"/>
        <w:r w:rsidRPr="00F94ADB">
          <w:rPr>
            <w:rStyle w:val="Hyperlink"/>
            <w:rFonts w:ascii="Arial" w:hAnsi="Arial" w:cs="Arial"/>
          </w:rPr>
          <w:t>Reigns</w:t>
        </w:r>
        <w:proofErr w:type="spellEnd"/>
      </w:hyperlink>
      <w:r w:rsidRPr="00F94ADB">
        <w:rPr>
          <w:rFonts w:ascii="Arial" w:hAnsi="Arial" w:cs="Arial"/>
        </w:rPr>
        <w:t>, pero explorando un enfoque direccionado a la toma de decisiones a partir de un conjunto de cartas (Runas, en este caso) que afectan nuestra partida (Combate, en este caso) de forma determinada, buscando  como objetivo un</w:t>
      </w:r>
      <w:r w:rsidR="008176C0" w:rsidRPr="00F94ADB">
        <w:rPr>
          <w:rFonts w:ascii="Arial" w:hAnsi="Arial" w:cs="Arial"/>
        </w:rPr>
        <w:t xml:space="preserve"> </w:t>
      </w:r>
      <w:r w:rsidRPr="00F94ADB">
        <w:rPr>
          <w:rFonts w:ascii="Arial" w:hAnsi="Arial" w:cs="Arial"/>
        </w:rPr>
        <w:t xml:space="preserve">balance entre distintos atributos para garantizar la resolución del escenario. </w:t>
      </w:r>
    </w:p>
    <w:p w:rsidR="008176C0" w:rsidRPr="00F94ADB" w:rsidRDefault="00DD0BF8" w:rsidP="00F94ADB">
      <w:pPr>
        <w:pStyle w:val="Default"/>
        <w:spacing w:line="360" w:lineRule="auto"/>
        <w:jc w:val="both"/>
        <w:rPr>
          <w:rFonts w:ascii="Arial" w:hAnsi="Arial" w:cs="Arial"/>
        </w:rPr>
      </w:pPr>
      <w:r w:rsidRPr="00F94ADB">
        <w:rPr>
          <w:rFonts w:ascii="Arial" w:hAnsi="Arial" w:cs="Arial"/>
        </w:rPr>
        <w:t xml:space="preserve">Originalmente, </w:t>
      </w:r>
      <w:r w:rsidR="0052660D" w:rsidRPr="00F94ADB">
        <w:rPr>
          <w:rFonts w:ascii="Arial" w:hAnsi="Arial" w:cs="Arial"/>
        </w:rPr>
        <w:t>el proyecto se abordó</w:t>
      </w:r>
      <w:r w:rsidRPr="00F94ADB">
        <w:rPr>
          <w:rFonts w:ascii="Arial" w:hAnsi="Arial" w:cs="Arial"/>
        </w:rPr>
        <w:t xml:space="preserve"> como un juego de cartas coleccionables basados en runas vikingas, no obstante, </w:t>
      </w:r>
      <w:r w:rsidR="008176C0" w:rsidRPr="00F94ADB">
        <w:rPr>
          <w:rFonts w:ascii="Arial" w:hAnsi="Arial" w:cs="Arial"/>
        </w:rPr>
        <w:t>el análisis del</w:t>
      </w:r>
      <w:r w:rsidRPr="00F94ADB">
        <w:rPr>
          <w:rFonts w:ascii="Arial" w:hAnsi="Arial" w:cs="Arial"/>
        </w:rPr>
        <w:t xml:space="preserve"> sistema de consulta </w:t>
      </w:r>
      <w:r w:rsidR="008176C0" w:rsidRPr="00F94ADB">
        <w:rPr>
          <w:rFonts w:ascii="Arial" w:hAnsi="Arial" w:cs="Arial"/>
        </w:rPr>
        <w:t xml:space="preserve">rúnico derivo en encausar la propuesta hacia </w:t>
      </w:r>
      <w:r w:rsidR="0052660D" w:rsidRPr="00F94ADB">
        <w:rPr>
          <w:rFonts w:ascii="Arial" w:hAnsi="Arial" w:cs="Arial"/>
        </w:rPr>
        <w:t xml:space="preserve">una experiencia de progresión lineal adaptable, que permita </w:t>
      </w:r>
      <w:r w:rsidR="00074DCE">
        <w:rPr>
          <w:rFonts w:ascii="Arial" w:hAnsi="Arial" w:cs="Arial"/>
        </w:rPr>
        <w:t>al jugador</w:t>
      </w:r>
      <w:r w:rsidR="00424DB5" w:rsidRPr="00F94ADB">
        <w:rPr>
          <w:rFonts w:ascii="Arial" w:hAnsi="Arial" w:cs="Arial"/>
        </w:rPr>
        <w:t xml:space="preserve"> emplear las runas como modificadores o habilidades en el juego, en </w:t>
      </w:r>
      <w:r w:rsidR="0052660D" w:rsidRPr="00F94ADB">
        <w:rPr>
          <w:rFonts w:ascii="Arial" w:hAnsi="Arial" w:cs="Arial"/>
        </w:rPr>
        <w:t>vez de abordar</w:t>
      </w:r>
      <w:r w:rsidR="00424DB5" w:rsidRPr="00F94ADB">
        <w:rPr>
          <w:rFonts w:ascii="Arial" w:hAnsi="Arial" w:cs="Arial"/>
        </w:rPr>
        <w:t>las como</w:t>
      </w:r>
      <w:r w:rsidR="0052660D" w:rsidRPr="00F94ADB">
        <w:rPr>
          <w:rFonts w:ascii="Arial" w:hAnsi="Arial" w:cs="Arial"/>
        </w:rPr>
        <w:t xml:space="preserve"> sistema de barajas </w:t>
      </w:r>
      <w:r w:rsidR="00424DB5" w:rsidRPr="00F94ADB">
        <w:rPr>
          <w:rFonts w:ascii="Arial" w:hAnsi="Arial" w:cs="Arial"/>
        </w:rPr>
        <w:t xml:space="preserve">valorado, </w:t>
      </w:r>
      <w:r w:rsidR="007609CE" w:rsidRPr="00F94ADB">
        <w:rPr>
          <w:rFonts w:ascii="Arial" w:hAnsi="Arial" w:cs="Arial"/>
        </w:rPr>
        <w:t>cuya aplicación</w:t>
      </w:r>
      <w:r w:rsidR="00424DB5" w:rsidRPr="00F94ADB">
        <w:rPr>
          <w:rFonts w:ascii="Arial" w:hAnsi="Arial" w:cs="Arial"/>
        </w:rPr>
        <w:t xml:space="preserve"> comprendería la confección de un </w:t>
      </w:r>
      <w:proofErr w:type="spellStart"/>
      <w:r w:rsidR="007609CE" w:rsidRPr="00F94ADB">
        <w:rPr>
          <w:rFonts w:ascii="Arial" w:hAnsi="Arial" w:cs="Arial"/>
        </w:rPr>
        <w:t>Gameplay</w:t>
      </w:r>
      <w:proofErr w:type="spellEnd"/>
      <w:r w:rsidR="007609CE" w:rsidRPr="00F94ADB">
        <w:rPr>
          <w:rFonts w:ascii="Arial" w:hAnsi="Arial" w:cs="Arial"/>
        </w:rPr>
        <w:t xml:space="preserve"> sesgado</w:t>
      </w:r>
      <w:r w:rsidR="00424DB5" w:rsidRPr="00F94ADB">
        <w:rPr>
          <w:rFonts w:ascii="Arial" w:hAnsi="Arial" w:cs="Arial"/>
        </w:rPr>
        <w:t xml:space="preserve"> del </w:t>
      </w:r>
      <w:proofErr w:type="spellStart"/>
      <w:r w:rsidR="00424DB5" w:rsidRPr="00F94ADB">
        <w:rPr>
          <w:rFonts w:ascii="Arial" w:hAnsi="Arial" w:cs="Arial"/>
        </w:rPr>
        <w:t>World</w:t>
      </w:r>
      <w:proofErr w:type="spellEnd"/>
      <w:r w:rsidR="00424DB5" w:rsidRPr="00F94ADB">
        <w:rPr>
          <w:rFonts w:ascii="Arial" w:hAnsi="Arial" w:cs="Arial"/>
        </w:rPr>
        <w:t xml:space="preserve"> </w:t>
      </w:r>
      <w:proofErr w:type="spellStart"/>
      <w:r w:rsidR="00424DB5" w:rsidRPr="00F94ADB">
        <w:rPr>
          <w:rFonts w:ascii="Arial" w:hAnsi="Arial" w:cs="Arial"/>
        </w:rPr>
        <w:t>Settings</w:t>
      </w:r>
      <w:proofErr w:type="spellEnd"/>
      <w:r w:rsidR="00424DB5" w:rsidRPr="00F94ADB">
        <w:rPr>
          <w:rFonts w:ascii="Arial" w:hAnsi="Arial" w:cs="Arial"/>
        </w:rPr>
        <w:t>.</w:t>
      </w:r>
    </w:p>
    <w:p w:rsidR="002E001C" w:rsidRPr="004B75C2" w:rsidRDefault="002E001C" w:rsidP="008176C0">
      <w:pPr>
        <w:pStyle w:val="Default"/>
        <w:jc w:val="both"/>
        <w:rPr>
          <w:sz w:val="23"/>
          <w:szCs w:val="23"/>
        </w:rPr>
      </w:pPr>
    </w:p>
    <w:p w:rsidR="00CE1B27" w:rsidRPr="004B75C2" w:rsidRDefault="00CE1B27" w:rsidP="00CE1B27">
      <w:pPr>
        <w:pStyle w:val="Default"/>
        <w:rPr>
          <w:sz w:val="28"/>
          <w:szCs w:val="28"/>
        </w:rPr>
      </w:pPr>
      <w:r w:rsidRPr="004B75C2">
        <w:rPr>
          <w:b/>
          <w:bCs/>
          <w:sz w:val="28"/>
          <w:szCs w:val="28"/>
        </w:rPr>
        <w:t>1.5. Audiencia y Tecnologías soportadas</w:t>
      </w:r>
    </w:p>
    <w:p w:rsidR="00CE1B27" w:rsidRPr="00194958" w:rsidRDefault="00CE1B27" w:rsidP="00194958">
      <w:pPr>
        <w:pStyle w:val="Default"/>
        <w:spacing w:line="360" w:lineRule="auto"/>
        <w:jc w:val="both"/>
        <w:rPr>
          <w:rFonts w:ascii="Arial" w:hAnsi="Arial" w:cs="Arial"/>
        </w:rPr>
      </w:pPr>
      <w:r w:rsidRPr="00194958">
        <w:rPr>
          <w:rFonts w:ascii="Arial" w:hAnsi="Arial" w:cs="Arial"/>
        </w:rPr>
        <w:t xml:space="preserve">La presente propuesta se encuentra ideada para </w:t>
      </w:r>
      <w:r w:rsidR="002E001C" w:rsidRPr="00194958">
        <w:rPr>
          <w:rFonts w:ascii="Arial" w:hAnsi="Arial" w:cs="Arial"/>
        </w:rPr>
        <w:t>pc</w:t>
      </w:r>
      <w:r w:rsidRPr="00194958">
        <w:rPr>
          <w:rFonts w:ascii="Arial" w:hAnsi="Arial" w:cs="Arial"/>
        </w:rPr>
        <w:t xml:space="preserve">, con la intención de </w:t>
      </w:r>
      <w:r w:rsidR="002E001C" w:rsidRPr="00194958">
        <w:rPr>
          <w:rFonts w:ascii="Arial" w:hAnsi="Arial" w:cs="Arial"/>
        </w:rPr>
        <w:t xml:space="preserve">ser distribuida por </w:t>
      </w:r>
      <w:proofErr w:type="spellStart"/>
      <w:r w:rsidR="002E001C" w:rsidRPr="00194958">
        <w:rPr>
          <w:rFonts w:ascii="Arial" w:hAnsi="Arial" w:cs="Arial"/>
        </w:rPr>
        <w:t>Steam</w:t>
      </w:r>
      <w:proofErr w:type="spellEnd"/>
      <w:r w:rsidR="002E001C" w:rsidRPr="00194958">
        <w:rPr>
          <w:rFonts w:ascii="Arial" w:hAnsi="Arial" w:cs="Arial"/>
        </w:rPr>
        <w:t xml:space="preserve"> y </w:t>
      </w:r>
      <w:proofErr w:type="spellStart"/>
      <w:r w:rsidR="002E001C" w:rsidRPr="00194958">
        <w:rPr>
          <w:rFonts w:ascii="Arial" w:hAnsi="Arial" w:cs="Arial"/>
        </w:rPr>
        <w:t>Epic</w:t>
      </w:r>
      <w:proofErr w:type="spellEnd"/>
      <w:r w:rsidR="002E001C" w:rsidRPr="00194958">
        <w:rPr>
          <w:rFonts w:ascii="Arial" w:hAnsi="Arial" w:cs="Arial"/>
        </w:rPr>
        <w:t xml:space="preserve"> Store. El target esta comprendido por jugadores que buscar una experiencia de </w:t>
      </w:r>
      <w:r w:rsidR="00074DCE">
        <w:rPr>
          <w:rFonts w:ascii="Arial" w:hAnsi="Arial" w:cs="Arial"/>
        </w:rPr>
        <w:t>video</w:t>
      </w:r>
      <w:bookmarkStart w:id="0" w:name="_GoBack"/>
      <w:bookmarkEnd w:id="0"/>
      <w:r w:rsidR="002E001C" w:rsidRPr="00194958">
        <w:rPr>
          <w:rFonts w:ascii="Arial" w:hAnsi="Arial" w:cs="Arial"/>
        </w:rPr>
        <w:t xml:space="preserve">juego </w:t>
      </w:r>
      <w:r w:rsidR="00976014" w:rsidRPr="00194958">
        <w:rPr>
          <w:rFonts w:ascii="Arial" w:hAnsi="Arial" w:cs="Arial"/>
        </w:rPr>
        <w:t xml:space="preserve">con el </w:t>
      </w:r>
      <w:proofErr w:type="spellStart"/>
      <w:r w:rsidR="00976014" w:rsidRPr="00194958">
        <w:rPr>
          <w:rFonts w:ascii="Arial" w:hAnsi="Arial" w:cs="Arial"/>
        </w:rPr>
        <w:t>game</w:t>
      </w:r>
      <w:proofErr w:type="spellEnd"/>
      <w:r w:rsidR="00976014" w:rsidRPr="00194958">
        <w:rPr>
          <w:rFonts w:ascii="Arial" w:hAnsi="Arial" w:cs="Arial"/>
        </w:rPr>
        <w:t xml:space="preserve"> </w:t>
      </w:r>
      <w:proofErr w:type="spellStart"/>
      <w:r w:rsidR="00976014" w:rsidRPr="00194958">
        <w:rPr>
          <w:rFonts w:ascii="Arial" w:hAnsi="Arial" w:cs="Arial"/>
        </w:rPr>
        <w:t>feeling</w:t>
      </w:r>
      <w:proofErr w:type="spellEnd"/>
      <w:r w:rsidR="00976014" w:rsidRPr="00194958">
        <w:rPr>
          <w:rFonts w:ascii="Arial" w:hAnsi="Arial" w:cs="Arial"/>
        </w:rPr>
        <w:t xml:space="preserve"> de </w:t>
      </w:r>
      <w:r w:rsidR="002E001C" w:rsidRPr="00194958">
        <w:rPr>
          <w:rFonts w:ascii="Arial" w:hAnsi="Arial" w:cs="Arial"/>
        </w:rPr>
        <w:t>“hacer tu propia historia”</w:t>
      </w:r>
      <w:r w:rsidR="007E5A07" w:rsidRPr="00194958">
        <w:rPr>
          <w:rFonts w:ascii="Arial" w:hAnsi="Arial" w:cs="Arial"/>
        </w:rPr>
        <w:t xml:space="preserve">, sirviendo como referencia de categoría </w:t>
      </w:r>
      <w:r w:rsidR="00F111EE" w:rsidRPr="00194958">
        <w:rPr>
          <w:rFonts w:ascii="Arial" w:hAnsi="Arial" w:cs="Arial"/>
        </w:rPr>
        <w:t xml:space="preserve">el tag de </w:t>
      </w:r>
      <w:proofErr w:type="spellStart"/>
      <w:r w:rsidR="00F111EE" w:rsidRPr="00194958">
        <w:rPr>
          <w:rFonts w:ascii="Arial" w:hAnsi="Arial" w:cs="Arial"/>
        </w:rPr>
        <w:t>steam</w:t>
      </w:r>
      <w:proofErr w:type="spellEnd"/>
      <w:r w:rsidR="00F111EE" w:rsidRPr="00194958">
        <w:rPr>
          <w:rFonts w:ascii="Arial" w:hAnsi="Arial" w:cs="Arial"/>
        </w:rPr>
        <w:t xml:space="preserve"> “</w:t>
      </w:r>
      <w:proofErr w:type="spellStart"/>
      <w:r w:rsidR="00F111EE" w:rsidRPr="00194958">
        <w:rPr>
          <w:rFonts w:ascii="Arial" w:hAnsi="Arial" w:cs="Arial"/>
        </w:rPr>
        <w:t>Choices</w:t>
      </w:r>
      <w:proofErr w:type="spellEnd"/>
      <w:r w:rsidR="00F111EE" w:rsidRPr="00194958">
        <w:rPr>
          <w:rFonts w:ascii="Arial" w:hAnsi="Arial" w:cs="Arial"/>
        </w:rPr>
        <w:t xml:space="preserve"> </w:t>
      </w:r>
      <w:proofErr w:type="spellStart"/>
      <w:r w:rsidR="00F111EE" w:rsidRPr="00194958">
        <w:rPr>
          <w:rFonts w:ascii="Arial" w:hAnsi="Arial" w:cs="Arial"/>
        </w:rPr>
        <w:t>Matter</w:t>
      </w:r>
      <w:proofErr w:type="spellEnd"/>
      <w:r w:rsidR="00F111EE" w:rsidRPr="00194958">
        <w:rPr>
          <w:rFonts w:ascii="Arial" w:hAnsi="Arial" w:cs="Arial"/>
        </w:rPr>
        <w:t>”.</w:t>
      </w:r>
    </w:p>
    <w:p w:rsidR="002E001C" w:rsidRDefault="002E001C" w:rsidP="00FC615D">
      <w:pPr>
        <w:pStyle w:val="Default"/>
        <w:jc w:val="both"/>
        <w:rPr>
          <w:b/>
          <w:bCs/>
          <w:sz w:val="28"/>
          <w:szCs w:val="28"/>
        </w:rPr>
      </w:pPr>
    </w:p>
    <w:p w:rsidR="00CE1B27" w:rsidRDefault="00CE1B27" w:rsidP="00FC615D">
      <w:pPr>
        <w:pStyle w:val="Default"/>
        <w:jc w:val="both"/>
        <w:rPr>
          <w:b/>
          <w:bCs/>
          <w:sz w:val="28"/>
          <w:szCs w:val="28"/>
        </w:rPr>
      </w:pPr>
      <w:r w:rsidRPr="004B75C2">
        <w:rPr>
          <w:b/>
          <w:bCs/>
          <w:sz w:val="28"/>
          <w:szCs w:val="28"/>
        </w:rPr>
        <w:t>1.6. Historia</w:t>
      </w:r>
    </w:p>
    <w:p w:rsidR="000A6990" w:rsidRPr="00194958" w:rsidRDefault="000A6990" w:rsidP="00194958">
      <w:pPr>
        <w:pStyle w:val="Default"/>
        <w:spacing w:line="360" w:lineRule="auto"/>
        <w:jc w:val="both"/>
        <w:rPr>
          <w:rFonts w:ascii="Arial" w:hAnsi="Arial" w:cs="Arial"/>
        </w:rPr>
      </w:pPr>
      <w:r w:rsidRPr="00194958">
        <w:rPr>
          <w:rFonts w:ascii="Arial" w:hAnsi="Arial" w:cs="Arial"/>
          <w:bCs/>
        </w:rPr>
        <w:t xml:space="preserve">El juego </w:t>
      </w:r>
      <w:r w:rsidR="00FC615D" w:rsidRPr="00194958">
        <w:rPr>
          <w:rFonts w:ascii="Arial" w:hAnsi="Arial" w:cs="Arial"/>
          <w:bCs/>
        </w:rPr>
        <w:t>segmenta el apartado narrativo</w:t>
      </w:r>
      <w:r w:rsidRPr="00194958">
        <w:rPr>
          <w:rFonts w:ascii="Arial" w:hAnsi="Arial" w:cs="Arial"/>
          <w:bCs/>
        </w:rPr>
        <w:t xml:space="preserve"> en héroes</w:t>
      </w:r>
      <w:r w:rsidR="00FC615D" w:rsidRPr="00194958">
        <w:rPr>
          <w:rFonts w:ascii="Arial" w:hAnsi="Arial" w:cs="Arial"/>
          <w:bCs/>
        </w:rPr>
        <w:t xml:space="preserve">. Cada uno de ellos comprenden una campaña en la cual </w:t>
      </w:r>
      <w:r w:rsidRPr="00194958">
        <w:rPr>
          <w:rFonts w:ascii="Arial" w:hAnsi="Arial" w:cs="Arial"/>
          <w:bCs/>
        </w:rPr>
        <w:t>tendrá</w:t>
      </w:r>
      <w:r w:rsidR="00FC615D" w:rsidRPr="00194958">
        <w:rPr>
          <w:rFonts w:ascii="Arial" w:hAnsi="Arial" w:cs="Arial"/>
          <w:bCs/>
        </w:rPr>
        <w:t>n</w:t>
      </w:r>
      <w:r w:rsidRPr="00194958">
        <w:rPr>
          <w:rFonts w:ascii="Arial" w:hAnsi="Arial" w:cs="Arial"/>
          <w:bCs/>
        </w:rPr>
        <w:t xml:space="preserve"> que enfrentar </w:t>
      </w:r>
      <w:r w:rsidR="00FC615D" w:rsidRPr="00194958">
        <w:rPr>
          <w:rFonts w:ascii="Arial" w:hAnsi="Arial" w:cs="Arial"/>
          <w:bCs/>
        </w:rPr>
        <w:t xml:space="preserve">un numero de </w:t>
      </w:r>
      <w:r w:rsidRPr="00194958">
        <w:rPr>
          <w:rFonts w:ascii="Arial" w:hAnsi="Arial" w:cs="Arial"/>
          <w:bCs/>
        </w:rPr>
        <w:t>batallas</w:t>
      </w:r>
      <w:r w:rsidR="00FC615D" w:rsidRPr="00194958">
        <w:rPr>
          <w:rFonts w:ascii="Arial" w:hAnsi="Arial" w:cs="Arial"/>
          <w:bCs/>
        </w:rPr>
        <w:t>. Su l</w:t>
      </w:r>
      <w:r w:rsidRPr="00194958">
        <w:rPr>
          <w:rFonts w:ascii="Arial" w:hAnsi="Arial" w:cs="Arial"/>
          <w:bCs/>
        </w:rPr>
        <w:t xml:space="preserve">eyenda se estará inscribiendo en cada turno </w:t>
      </w:r>
      <w:r w:rsidR="00FC615D" w:rsidRPr="00194958">
        <w:rPr>
          <w:rFonts w:ascii="Arial" w:hAnsi="Arial" w:cs="Arial"/>
          <w:bCs/>
        </w:rPr>
        <w:t xml:space="preserve">jugado, es decir, cada tirada de runa, en función de las condiciones de la batalla </w:t>
      </w:r>
      <w:r w:rsidR="007468FB" w:rsidRPr="00194958">
        <w:rPr>
          <w:rFonts w:ascii="Arial" w:hAnsi="Arial" w:cs="Arial"/>
          <w:bCs/>
        </w:rPr>
        <w:t>revela una</w:t>
      </w:r>
      <w:r w:rsidR="00FC615D" w:rsidRPr="00194958">
        <w:rPr>
          <w:rFonts w:ascii="Arial" w:hAnsi="Arial" w:cs="Arial"/>
          <w:bCs/>
        </w:rPr>
        <w:t xml:space="preserve"> acción que forma parte de la leyenda del héroe.</w:t>
      </w:r>
    </w:p>
    <w:p w:rsidR="00F111EE" w:rsidRPr="004B75C2" w:rsidRDefault="00F111EE" w:rsidP="00CE1B27">
      <w:pPr>
        <w:pStyle w:val="Default"/>
        <w:rPr>
          <w:b/>
          <w:bCs/>
          <w:sz w:val="28"/>
          <w:szCs w:val="28"/>
        </w:rPr>
      </w:pPr>
    </w:p>
    <w:p w:rsidR="00CE1B27" w:rsidRPr="004B75C2" w:rsidRDefault="00CE1B27" w:rsidP="00CE1B27">
      <w:pPr>
        <w:pStyle w:val="Default"/>
        <w:rPr>
          <w:sz w:val="28"/>
          <w:szCs w:val="28"/>
        </w:rPr>
      </w:pPr>
      <w:r w:rsidRPr="004B75C2">
        <w:rPr>
          <w:b/>
          <w:bCs/>
          <w:sz w:val="28"/>
          <w:szCs w:val="28"/>
        </w:rPr>
        <w:t>1.7. Arte</w:t>
      </w:r>
    </w:p>
    <w:p w:rsidR="00CE1B27" w:rsidRPr="00F86915" w:rsidRDefault="00F111EE" w:rsidP="00F86915">
      <w:pPr>
        <w:pStyle w:val="Default"/>
        <w:spacing w:line="360" w:lineRule="auto"/>
        <w:jc w:val="both"/>
        <w:rPr>
          <w:rFonts w:ascii="Arial" w:hAnsi="Arial" w:cs="Arial"/>
        </w:rPr>
      </w:pPr>
      <w:r w:rsidRPr="00F86915">
        <w:rPr>
          <w:rFonts w:ascii="Arial" w:hAnsi="Arial" w:cs="Arial"/>
        </w:rPr>
        <w:t xml:space="preserve">Se propone un apartado artístico similar al título </w:t>
      </w:r>
      <w:hyperlink r:id="rId6" w:history="1">
        <w:r w:rsidRPr="00F86915">
          <w:rPr>
            <w:rStyle w:val="Hyperlink"/>
            <w:rFonts w:ascii="Arial" w:hAnsi="Arial" w:cs="Arial"/>
          </w:rPr>
          <w:t>EITR</w:t>
        </w:r>
      </w:hyperlink>
      <w:r w:rsidRPr="00F86915">
        <w:rPr>
          <w:rFonts w:ascii="Arial" w:hAnsi="Arial" w:cs="Arial"/>
        </w:rPr>
        <w:t xml:space="preserve"> </w:t>
      </w:r>
      <w:r w:rsidR="004E165C" w:rsidRPr="00F86915">
        <w:rPr>
          <w:rFonts w:ascii="Arial" w:hAnsi="Arial" w:cs="Arial"/>
        </w:rPr>
        <w:t xml:space="preserve">para los mapas de batalla, es decir, un estilo pixel art isométrico con temática oscura. </w:t>
      </w:r>
      <w:hyperlink r:id="rId7" w:anchor="imgrc=L-f4QA8rU-2KYM:" w:history="1">
        <w:proofErr w:type="spellStart"/>
        <w:r w:rsidR="004E165C" w:rsidRPr="00F86915">
          <w:rPr>
            <w:rStyle w:val="Hyperlink"/>
            <w:rFonts w:ascii="Arial" w:hAnsi="Arial" w:cs="Arial"/>
          </w:rPr>
          <w:t>Valkyrias</w:t>
        </w:r>
        <w:proofErr w:type="spellEnd"/>
      </w:hyperlink>
      <w:r w:rsidR="004E165C" w:rsidRPr="00F86915">
        <w:rPr>
          <w:rFonts w:ascii="Arial" w:hAnsi="Arial" w:cs="Arial"/>
        </w:rPr>
        <w:t xml:space="preserve">, </w:t>
      </w:r>
      <w:hyperlink r:id="rId8" w:history="1">
        <w:r w:rsidR="004E165C" w:rsidRPr="00F86915">
          <w:rPr>
            <w:rStyle w:val="Hyperlink"/>
            <w:rFonts w:ascii="Arial" w:hAnsi="Arial" w:cs="Arial"/>
          </w:rPr>
          <w:t>Runas</w:t>
        </w:r>
      </w:hyperlink>
      <w:r w:rsidR="004E165C" w:rsidRPr="00F86915">
        <w:rPr>
          <w:rFonts w:ascii="Arial" w:hAnsi="Arial" w:cs="Arial"/>
        </w:rPr>
        <w:t xml:space="preserve"> y</w:t>
      </w:r>
      <w:r w:rsidR="0012749B" w:rsidRPr="00F86915">
        <w:rPr>
          <w:rFonts w:ascii="Arial" w:hAnsi="Arial" w:cs="Arial"/>
        </w:rPr>
        <w:t xml:space="preserve"> </w:t>
      </w:r>
      <w:hyperlink r:id="rId9" w:anchor="imgrc=WiIHZYZzKfTzwM:" w:history="1">
        <w:r w:rsidR="004E165C" w:rsidRPr="00F86915">
          <w:rPr>
            <w:rStyle w:val="Hyperlink"/>
            <w:rFonts w:ascii="Arial" w:hAnsi="Arial" w:cs="Arial"/>
          </w:rPr>
          <w:t xml:space="preserve"> GUI</w:t>
        </w:r>
      </w:hyperlink>
      <w:r w:rsidR="004E165C" w:rsidRPr="00F86915">
        <w:rPr>
          <w:rFonts w:ascii="Arial" w:hAnsi="Arial" w:cs="Arial"/>
        </w:rPr>
        <w:t xml:space="preserve"> complementaran con tal estilo, pero su perspectiva será paralela.</w:t>
      </w:r>
    </w:p>
    <w:p w:rsidR="00F111EE" w:rsidRPr="004B75C2" w:rsidRDefault="00F111EE" w:rsidP="00CE1B27">
      <w:pPr>
        <w:pStyle w:val="Default"/>
        <w:rPr>
          <w:sz w:val="23"/>
          <w:szCs w:val="23"/>
        </w:rPr>
      </w:pPr>
    </w:p>
    <w:p w:rsidR="00CE1B27" w:rsidRPr="004B75C2" w:rsidRDefault="00CE1B27" w:rsidP="00CE1B27">
      <w:pPr>
        <w:pStyle w:val="Default"/>
        <w:rPr>
          <w:sz w:val="28"/>
          <w:szCs w:val="28"/>
        </w:rPr>
      </w:pPr>
      <w:r w:rsidRPr="004B75C2">
        <w:rPr>
          <w:b/>
          <w:bCs/>
          <w:sz w:val="28"/>
          <w:szCs w:val="28"/>
        </w:rPr>
        <w:t xml:space="preserve">1.8. Música </w:t>
      </w:r>
    </w:p>
    <w:p w:rsidR="00CE1B27" w:rsidRPr="00AA143E" w:rsidRDefault="00115DCD" w:rsidP="00AA143E">
      <w:pPr>
        <w:pStyle w:val="Default"/>
        <w:spacing w:line="360" w:lineRule="auto"/>
        <w:jc w:val="both"/>
        <w:rPr>
          <w:rFonts w:ascii="Arial" w:hAnsi="Arial" w:cs="Arial"/>
          <w:lang w:val="es-AR"/>
        </w:rPr>
      </w:pPr>
      <w:r w:rsidRPr="00AA143E">
        <w:rPr>
          <w:rFonts w:ascii="Arial" w:hAnsi="Arial" w:cs="Arial"/>
        </w:rPr>
        <w:t xml:space="preserve">Para el apartado musical se sustentará en inspiración al genero de Música </w:t>
      </w:r>
      <w:r w:rsidRPr="00AA143E">
        <w:rPr>
          <w:rFonts w:ascii="Arial" w:hAnsi="Arial" w:cs="Arial"/>
          <w:lang w:val="es-AR"/>
        </w:rPr>
        <w:t xml:space="preserve">Vikinga/ Noruega. Un ejemplo a fin es el OST </w:t>
      </w:r>
      <w:hyperlink r:id="rId10" w:history="1">
        <w:proofErr w:type="spellStart"/>
        <w:r w:rsidRPr="00AA143E">
          <w:rPr>
            <w:rStyle w:val="Hyperlink"/>
            <w:rFonts w:ascii="Arial" w:hAnsi="Arial" w:cs="Arial"/>
            <w:lang w:val="es-AR"/>
          </w:rPr>
          <w:t>The</w:t>
        </w:r>
        <w:proofErr w:type="spellEnd"/>
        <w:r w:rsidRPr="00AA143E">
          <w:rPr>
            <w:rStyle w:val="Hyperlink"/>
            <w:rFonts w:ascii="Arial" w:hAnsi="Arial" w:cs="Arial"/>
            <w:lang w:val="es-AR"/>
          </w:rPr>
          <w:t xml:space="preserve"> Banner Saga</w:t>
        </w:r>
      </w:hyperlink>
    </w:p>
    <w:sectPr w:rsidR="00CE1B27" w:rsidRPr="00AA143E" w:rsidSect="00BA19C5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888"/>
    <w:rsid w:val="00030888"/>
    <w:rsid w:val="00074DCE"/>
    <w:rsid w:val="000A6990"/>
    <w:rsid w:val="000B09EC"/>
    <w:rsid w:val="00110808"/>
    <w:rsid w:val="00115DCD"/>
    <w:rsid w:val="001259AB"/>
    <w:rsid w:val="0012749B"/>
    <w:rsid w:val="00194958"/>
    <w:rsid w:val="00230AC2"/>
    <w:rsid w:val="00256D22"/>
    <w:rsid w:val="002C215C"/>
    <w:rsid w:val="002E001C"/>
    <w:rsid w:val="00357777"/>
    <w:rsid w:val="003B05D1"/>
    <w:rsid w:val="00424DB5"/>
    <w:rsid w:val="004E165C"/>
    <w:rsid w:val="005013E5"/>
    <w:rsid w:val="0052660D"/>
    <w:rsid w:val="005724E7"/>
    <w:rsid w:val="005E40A3"/>
    <w:rsid w:val="007267C6"/>
    <w:rsid w:val="0073510C"/>
    <w:rsid w:val="007401D5"/>
    <w:rsid w:val="007468FB"/>
    <w:rsid w:val="007609CE"/>
    <w:rsid w:val="007A6F08"/>
    <w:rsid w:val="007E5A07"/>
    <w:rsid w:val="008176C0"/>
    <w:rsid w:val="009228DD"/>
    <w:rsid w:val="00976014"/>
    <w:rsid w:val="00A103C8"/>
    <w:rsid w:val="00A17D06"/>
    <w:rsid w:val="00A36C17"/>
    <w:rsid w:val="00A94C62"/>
    <w:rsid w:val="00AA143E"/>
    <w:rsid w:val="00AA72B0"/>
    <w:rsid w:val="00AF7276"/>
    <w:rsid w:val="00B568C0"/>
    <w:rsid w:val="00BA19C5"/>
    <w:rsid w:val="00BB7DE2"/>
    <w:rsid w:val="00CE1B27"/>
    <w:rsid w:val="00D86651"/>
    <w:rsid w:val="00DD0BF8"/>
    <w:rsid w:val="00E83FEC"/>
    <w:rsid w:val="00ED1F57"/>
    <w:rsid w:val="00F111EE"/>
    <w:rsid w:val="00F75A3A"/>
    <w:rsid w:val="00F86915"/>
    <w:rsid w:val="00F94ADB"/>
    <w:rsid w:val="00FC615D"/>
    <w:rsid w:val="00FD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97F9A"/>
  <w15:chartTrackingRefBased/>
  <w15:docId w15:val="{76347077-4DF2-4ED9-9FF1-79F6EE08F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B27"/>
    <w:pPr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E1B27"/>
    <w:pPr>
      <w:autoSpaceDE w:val="0"/>
      <w:autoSpaceDN w:val="0"/>
      <w:adjustRightInd w:val="0"/>
      <w:spacing w:after="0" w:line="240" w:lineRule="auto"/>
      <w:jc w:val="left"/>
    </w:pPr>
    <w:rPr>
      <w:rFonts w:ascii="Calibri" w:eastAsia="Times New Roman" w:hAnsi="Calibri" w:cs="Calibri"/>
      <w:color w:val="000000"/>
      <w:sz w:val="24"/>
      <w:szCs w:val="24"/>
      <w:lang w:val="es-ES" w:eastAsia="es-ES"/>
    </w:rPr>
  </w:style>
  <w:style w:type="character" w:styleId="Hyperlink">
    <w:name w:val="Hyperlink"/>
    <w:rsid w:val="00CE1B27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09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19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19730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349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200713">
                              <w:marLeft w:val="0"/>
                              <w:marRight w:val="3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40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561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1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93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713328">
                          <w:marLeft w:val="315"/>
                          <w:marRight w:val="15"/>
                          <w:marTop w:val="15"/>
                          <w:marBottom w:val="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73492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139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84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enney.nl/assets/rune-pac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search?q=kinghtdark+soul+pixel+art&amp;tbm=isch&amp;tbs=rimg:CS_1n-EAPK1PtIjjCWlY8_19i3SUrJ7tk9MGdzwpBzZnmqtQHw3n7mzp1IVJbNZkmESjQISduvQgQCE28kFTADEuZvASoSCcJaVjz_12LdJEd8SApDyoo9lKhIJSsnu2T0wZ3MR6hSwJ4EF5QAqEgnCkHNmeaq1ARE3dW3Z8kV-UioSCfDefubOnUhUEQ0sz7JKANURKhIJls1mSYRKNAgRrQr7ttoqTM8qEglJ269CBAITbxEGdHZUz4G6QCoSCSQVMAMS5m8BEfKNVaVw54MA&amp;tbo=u&amp;sa=X&amp;ved=2ahUKEwib_a_B7qLiAhVkGLkGHZJCCBsQ9C96BAgBEBs&amp;biw=1536&amp;bih=674&amp;dpr=1.25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ore.steampowered.com/app/350050/EITR/?l=spanish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s.wikipedia.org/wiki/Reigns" TargetMode="External"/><Relationship Id="rId10" Type="http://schemas.openxmlformats.org/officeDocument/2006/relationships/hyperlink" Target="https://store.steampowered.com/app/237990/The_Banner_Saga/" TargetMode="External"/><Relationship Id="rId4" Type="http://schemas.openxmlformats.org/officeDocument/2006/relationships/hyperlink" Target="https://en.wikipedia.org/wiki/Sigrdr%C3%ADfum%C3%A1l" TargetMode="External"/><Relationship Id="rId9" Type="http://schemas.openxmlformats.org/officeDocument/2006/relationships/hyperlink" Target="https://www.google.com/search?q=gui+pixel+art+dark+souls&amp;source=lnms&amp;tbm=isch&amp;sa=X&amp;ved=0ahUKEwjwma_AjqPiAhVSHbkGHStAAl8Q_AUIDigB&amp;biw=1536&amp;bih=67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3</Pages>
  <Words>710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Gastón Caminiti</dc:creator>
  <cp:keywords/>
  <dc:description/>
  <cp:lastModifiedBy>Gastón Caminiti</cp:lastModifiedBy>
  <cp:revision>42</cp:revision>
  <dcterms:created xsi:type="dcterms:W3CDTF">2019-05-04T14:31:00Z</dcterms:created>
  <dcterms:modified xsi:type="dcterms:W3CDTF">2019-05-19T21:06:00Z</dcterms:modified>
</cp:coreProperties>
</file>