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E716" w14:textId="3A5B655E" w:rsidR="001D6EA0" w:rsidRDefault="001D6EA0" w:rsidP="001D6EA0">
      <w:pPr>
        <w:pStyle w:val="p1"/>
      </w:pPr>
      <w:proofErr w:type="spellStart"/>
      <w:r>
        <w:t>Peata</w:t>
      </w:r>
      <w:proofErr w:type="spellEnd"/>
      <w:r>
        <w:t xml:space="preserve"> Research</w:t>
      </w:r>
      <w:r w:rsidR="00813533">
        <w:t xml:space="preserve"> For Video Information</w:t>
      </w:r>
      <w:r w:rsidR="00813533">
        <w:br/>
      </w:r>
      <w:r>
        <w:br/>
      </w:r>
      <w:r>
        <w:br/>
      </w:r>
      <w:r>
        <w:br/>
      </w:r>
      <w:r>
        <w:t xml:space="preserve">Each year, approximately </w:t>
      </w:r>
      <w:r>
        <w:rPr>
          <w:rStyle w:val="s1"/>
          <w:rFonts w:eastAsiaTheme="majorEastAsia"/>
          <w:b/>
          <w:bCs/>
        </w:rPr>
        <w:t>10 million pets</w:t>
      </w:r>
      <w:r>
        <w:t xml:space="preserve"> go missing in the United States, encompassing both dogs and cats. This figure represents about </w:t>
      </w:r>
      <w:r>
        <w:rPr>
          <w:rStyle w:val="s1"/>
          <w:rFonts w:eastAsiaTheme="majorEastAsia"/>
          <w:b/>
          <w:bCs/>
        </w:rPr>
        <w:t>14% of dogs</w:t>
      </w:r>
      <w:r>
        <w:t xml:space="preserve"> and </w:t>
      </w:r>
      <w:r>
        <w:rPr>
          <w:rStyle w:val="s1"/>
          <w:rFonts w:eastAsiaTheme="majorEastAsia"/>
          <w:b/>
          <w:bCs/>
        </w:rPr>
        <w:t>15% of cats</w:t>
      </w:r>
      <w:r>
        <w:t xml:space="preserve"> becoming lost at least once over a five-year period .</w:t>
      </w:r>
      <w:r>
        <w:rPr>
          <w:rStyle w:val="apple-converted-space"/>
          <w:rFonts w:eastAsiaTheme="majorEastAsia"/>
        </w:rPr>
        <w:t> </w:t>
      </w:r>
    </w:p>
    <w:p w14:paraId="15BF21E5" w14:textId="77777777" w:rsidR="001D6EA0" w:rsidRDefault="001D6EA0" w:rsidP="001D6EA0">
      <w:pPr>
        <w:pStyle w:val="p1"/>
        <w:rPr>
          <w:rStyle w:val="apple-converted-space"/>
          <w:rFonts w:eastAsiaTheme="majorEastAsia"/>
        </w:rPr>
      </w:pPr>
      <w:r>
        <w:br/>
      </w:r>
      <w:r>
        <w:br/>
      </w:r>
      <w:r>
        <w:t xml:space="preserve">Recovery rates differ between species: around </w:t>
      </w:r>
      <w:r>
        <w:rPr>
          <w:rStyle w:val="s1"/>
          <w:rFonts w:eastAsiaTheme="majorEastAsia"/>
          <w:b/>
          <w:bCs/>
        </w:rPr>
        <w:t>93% of lost dogs</w:t>
      </w:r>
      <w:r>
        <w:t xml:space="preserve"> are reunited with their owners, whereas only about </w:t>
      </w:r>
      <w:r>
        <w:rPr>
          <w:rStyle w:val="s1"/>
          <w:rFonts w:eastAsiaTheme="majorEastAsia"/>
          <w:b/>
          <w:bCs/>
        </w:rPr>
        <w:t>74% of lost cats</w:t>
      </w:r>
      <w:r>
        <w:t xml:space="preserve"> find their way back home . These statistics underscore the importance of preventive measures such as microchipping, using ID tags, and maintaining secure environments to reduce the likelihood of pets going missing.</w:t>
      </w:r>
      <w:r>
        <w:rPr>
          <w:rStyle w:val="apple-converted-space"/>
          <w:rFonts w:eastAsiaTheme="majorEastAsia"/>
        </w:rPr>
        <w:t> </w:t>
      </w:r>
    </w:p>
    <w:p w14:paraId="624B83E5" w14:textId="77777777" w:rsidR="001D6EA0" w:rsidRDefault="001D6EA0" w:rsidP="001D6EA0">
      <w:pPr>
        <w:pStyle w:val="p1"/>
        <w:rPr>
          <w:rStyle w:val="apple-converted-space"/>
          <w:rFonts w:eastAsiaTheme="majorEastAsia"/>
        </w:rPr>
      </w:pPr>
    </w:p>
    <w:p w14:paraId="2AA10462" w14:textId="77777777" w:rsidR="001D6EA0" w:rsidRDefault="001D6EA0" w:rsidP="001D6EA0">
      <w:pPr>
        <w:pStyle w:val="p1"/>
      </w:pPr>
    </w:p>
    <w:p w14:paraId="447E1206" w14:textId="6DC117F2" w:rsidR="001D6EA0" w:rsidRDefault="001D6EA0" w:rsidP="001D6EA0">
      <w:pPr>
        <w:pStyle w:val="p1"/>
      </w:pPr>
      <w:r>
        <w:t>Citations:</w:t>
      </w:r>
    </w:p>
    <w:p w14:paraId="338656C2" w14:textId="77777777" w:rsidR="001D6EA0" w:rsidRDefault="001D6EA0" w:rsidP="001D6EA0">
      <w:pPr>
        <w:pStyle w:val="p1"/>
        <w:numPr>
          <w:ilvl w:val="0"/>
          <w:numId w:val="1"/>
        </w:numPr>
      </w:pPr>
      <w:r>
        <w:rPr>
          <w:b/>
          <w:bCs/>
        </w:rPr>
        <w:t>ASPCA (American Society for the Prevention of Cruelty to Animals)</w:t>
      </w:r>
    </w:p>
    <w:p w14:paraId="43BB1D81" w14:textId="77777777" w:rsidR="001D6EA0" w:rsidRDefault="001D6EA0" w:rsidP="001D6EA0">
      <w:pPr>
        <w:pStyle w:val="p1"/>
        <w:numPr>
          <w:ilvl w:val="1"/>
          <w:numId w:val="1"/>
        </w:numPr>
      </w:pPr>
      <w:r>
        <w:t xml:space="preserve">ASPCA. (2012). </w:t>
      </w:r>
      <w:r>
        <w:rPr>
          <w:i/>
          <w:iCs/>
        </w:rPr>
        <w:t>How Many Pets Are Lost? How Many Find Their Way Home? ASPCA Survey Has Answers.</w:t>
      </w:r>
    </w:p>
    <w:p w14:paraId="7C67AD35" w14:textId="77777777" w:rsidR="001D6EA0" w:rsidRDefault="001D6EA0" w:rsidP="001D6EA0">
      <w:pPr>
        <w:pStyle w:val="p1"/>
        <w:ind w:left="1440"/>
      </w:pPr>
      <w:hyperlink r:id="rId5" w:history="1">
        <w:r>
          <w:rPr>
            <w:rStyle w:val="Hyperlink"/>
            <w:rFonts w:eastAsiaTheme="majorEastAsia"/>
          </w:rPr>
          <w:t>https://www.aspca.org/about-us/press-releases/how-many-pets-are-lost-how-many-find-their-way-home-aspca-survey-has-answers</w:t>
        </w:r>
      </w:hyperlink>
    </w:p>
    <w:p w14:paraId="306CD82B" w14:textId="77777777" w:rsidR="001D6EA0" w:rsidRDefault="001D6EA0" w:rsidP="001D6EA0">
      <w:pPr>
        <w:pStyle w:val="p1"/>
        <w:numPr>
          <w:ilvl w:val="0"/>
          <w:numId w:val="1"/>
        </w:numPr>
      </w:pPr>
      <w:r>
        <w:rPr>
          <w:b/>
          <w:bCs/>
        </w:rPr>
        <w:t>National Center for Biotechnology Information (NCBI) – Published Study</w:t>
      </w:r>
    </w:p>
    <w:p w14:paraId="5AADC482" w14:textId="77777777" w:rsidR="001D6EA0" w:rsidRDefault="001D6EA0" w:rsidP="001D6EA0">
      <w:pPr>
        <w:pStyle w:val="p1"/>
        <w:numPr>
          <w:ilvl w:val="1"/>
          <w:numId w:val="1"/>
        </w:numPr>
      </w:pPr>
      <w:r>
        <w:t xml:space="preserve">Weiss, E., Slater, M., &amp; Lord, L. (2012). </w:t>
      </w:r>
      <w:r>
        <w:rPr>
          <w:i/>
          <w:iCs/>
        </w:rPr>
        <w:t>Frequency of Lost Dogs and Cats in the United States and the Methods Used to Locate Them.</w:t>
      </w:r>
      <w:r>
        <w:t xml:space="preserve"> Animals, 2(2), 301–315.</w:t>
      </w:r>
    </w:p>
    <w:p w14:paraId="575895BA" w14:textId="77777777" w:rsidR="001D6EA0" w:rsidRDefault="001D6EA0" w:rsidP="001D6EA0">
      <w:pPr>
        <w:pStyle w:val="p1"/>
        <w:ind w:left="1440"/>
      </w:pPr>
      <w:hyperlink r:id="rId6" w:history="1">
        <w:r>
          <w:rPr>
            <w:rStyle w:val="Hyperlink"/>
            <w:rFonts w:eastAsiaTheme="majorEastAsia"/>
          </w:rPr>
          <w:t>https://www.ncbi.nlm.nih.gov/pmc/articles/PMC4494319/</w:t>
        </w:r>
      </w:hyperlink>
    </w:p>
    <w:p w14:paraId="5A34C01E" w14:textId="60840629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567E"/>
    <w:multiLevelType w:val="multilevel"/>
    <w:tmpl w:val="E158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76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A0"/>
    <w:rsid w:val="001D6EA0"/>
    <w:rsid w:val="00813533"/>
    <w:rsid w:val="00A351E2"/>
    <w:rsid w:val="00CB3BAB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58804"/>
  <w15:chartTrackingRefBased/>
  <w15:docId w15:val="{DFCC8C2D-6A75-EE4D-9483-4A29195E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A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D6E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6EA0"/>
  </w:style>
  <w:style w:type="character" w:customStyle="1" w:styleId="apple-converted-space">
    <w:name w:val="apple-converted-space"/>
    <w:basedOn w:val="DefaultParagraphFont"/>
    <w:rsid w:val="001D6EA0"/>
  </w:style>
  <w:style w:type="character" w:styleId="Hyperlink">
    <w:name w:val="Hyperlink"/>
    <w:basedOn w:val="DefaultParagraphFont"/>
    <w:uiPriority w:val="99"/>
    <w:semiHidden/>
    <w:unhideWhenUsed/>
    <w:rsid w:val="001D6E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mc/articles/PMC4494319/" TargetMode="External"/><Relationship Id="rId5" Type="http://schemas.openxmlformats.org/officeDocument/2006/relationships/hyperlink" Target="https://www.aspca.org/about-us/press-releases/how-many-pets-are-lost-how-many-find-their-way-home-aspca-survey-has-answ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2025-05-12T20:25:00Z</dcterms:created>
  <dcterms:modified xsi:type="dcterms:W3CDTF">2025-05-13T12:03:00Z</dcterms:modified>
</cp:coreProperties>
</file>