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pPr>
      <w:r>
        <w:rPr>
          <w:rFonts w:ascii="Monaspace Neon Frozen" w:hAnsi="Monaspace Neon Frozen" w:eastAsia="Monaspace Neon Frozen" w:cs="Monaspace Neon Frozen"/>
          <w:b/>
          <w:bCs/>
          <w:color w:val="ffc000"/>
          <w:sz w:val="40"/>
          <w:szCs w:val="40"/>
        </w:rPr>
        <w:t xml:space="preserve">TAREA CAMPUS VIRTUAL</w:t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pP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  <w:t xml:space="preserve">¿Qué sistemas descubres en tu día a día?</w:t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</w:p>
    <w:p>
      <w:pPr>
        <w:pBdr/>
        <w:spacing/>
        <w:ind/>
        <w:jc w:val="left"/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Monaspace Neon Frozen" w:hAnsi="Monaspace Neon Frozen" w:eastAsia="Monaspace Neon Frozen" w:cs="Monaspace Neon Frozen"/>
          <w:b/>
          <w:bCs/>
          <w:color w:val="ff0000"/>
          <w:sz w:val="24"/>
          <w:szCs w:val="24"/>
        </w:rPr>
        <w:t xml:space="preserve">Alumno:</w:t>
      </w:r>
      <w:r>
        <w:rPr>
          <w:rFonts w:ascii="Monaspace Neon Frozen" w:hAnsi="Monaspace Neon Frozen" w:eastAsia="Monaspace Neon Frozen" w:cs="Monaspace Neon Frozen"/>
          <w:b/>
          <w:bCs/>
          <w:color w:val="ffc000"/>
          <w:sz w:val="24"/>
          <w:szCs w:val="24"/>
        </w:rPr>
        <w:t xml:space="preserve"> 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</w:rPr>
        <w:t xml:space="preserve">Perez Mercado Gaston Ezequiel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</w:rPr>
      </w:pPr>
      <w:r>
        <w:rPr>
          <w:rFonts w:ascii="Monaspace Neon Frozen" w:hAnsi="Monaspace Neon Frozen" w:eastAsia="Monaspace Neon Frozen" w:cs="Monaspace Neon Frozen"/>
          <w:b/>
          <w:bCs/>
          <w:color w:val="ff0000"/>
          <w:sz w:val="24"/>
          <w:szCs w:val="24"/>
          <w:highlight w:val="none"/>
        </w:rPr>
        <w:t xml:space="preserve">Carrera:</w:t>
      </w:r>
      <w:r>
        <w:rPr>
          <w:rFonts w:ascii="Monaspace Neon Frozen" w:hAnsi="Monaspace Neon Frozen" w:eastAsia="Monaspace Neon Frozen" w:cs="Monaspace Neon Frozen"/>
          <w:b/>
          <w:bCs/>
          <w:color w:val="ffc000"/>
          <w:sz w:val="24"/>
          <w:szCs w:val="24"/>
          <w:highlight w:val="none"/>
        </w:rPr>
        <w:t xml:space="preserve"> 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  <w:t xml:space="preserve">Licenciatura en Sistemas de Información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</w:rPr>
      </w:r>
    </w:p>
    <w:p>
      <w:pPr>
        <w:pBdr/>
        <w:spacing/>
        <w:ind/>
        <w:jc w:val="left"/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Monaspace Neon Frozen" w:hAnsi="Monaspace Neon Frozen" w:eastAsia="Monaspace Neon Frozen" w:cs="Monaspace Neon Frozen"/>
          <w:b/>
          <w:bCs/>
          <w:color w:val="ff0000"/>
          <w:sz w:val="24"/>
          <w:szCs w:val="24"/>
        </w:rPr>
        <w:t xml:space="preserve">Matricula:</w:t>
      </w:r>
      <w:r>
        <w:rPr>
          <w:rFonts w:ascii="Monaspace Neon Frozen" w:hAnsi="Monaspace Neon Frozen" w:eastAsia="Monaspace Neon Frozen" w:cs="Monaspace Neon Frozen"/>
          <w:b/>
          <w:bCs/>
          <w:color w:val="ffc000"/>
          <w:sz w:val="24"/>
          <w:szCs w:val="24"/>
        </w:rPr>
        <w:t xml:space="preserve"> 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</w:rPr>
        <w:t xml:space="preserve">ELSI1267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Monaspace Neon Frozen" w:hAnsi="Monaspace Neon Frozen" w:eastAsia="Monaspace Neon Frozen" w:cs="Monaspace Neon Frozen"/>
          <w:b/>
          <w:bCs/>
          <w:color w:val="ff0000"/>
          <w:sz w:val="24"/>
          <w:szCs w:val="24"/>
          <w:highlight w:val="none"/>
        </w:rPr>
        <w:t xml:space="preserve">Cátedra:</w:t>
      </w:r>
      <w:r>
        <w:rPr>
          <w:rFonts w:ascii="Monaspace Neon Frozen" w:hAnsi="Monaspace Neon Frozen" w:eastAsia="Monaspace Neon Frozen" w:cs="Monaspace Neon Frozen"/>
          <w:b/>
          <w:bCs/>
          <w:color w:val="ffc000"/>
          <w:sz w:val="24"/>
          <w:szCs w:val="24"/>
          <w:highlight w:val="none"/>
        </w:rPr>
        <w:t xml:space="preserve"> 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  <w:t xml:space="preserve">Sistemas de Información I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Monaspace Neon Frozen" w:hAnsi="Monaspace Neon Frozen" w:eastAsia="Monaspace Neon Frozen" w:cs="Monaspace Neon Frozen"/>
          <w:b/>
          <w:bCs/>
          <w:color w:val="ff0000"/>
          <w:sz w:val="24"/>
          <w:szCs w:val="24"/>
          <w:highlight w:val="none"/>
        </w:rPr>
        <w:t xml:space="preserve">Profesor/es:</w:t>
      </w:r>
      <w:r>
        <w:rPr>
          <w:rFonts w:ascii="Monaspace Neon Frozen" w:hAnsi="Monaspace Neon Frozen" w:eastAsia="Monaspace Neon Frozen" w:cs="Monaspace Neon Frozen"/>
          <w:b/>
          <w:bCs/>
          <w:color w:val="ffc000"/>
          <w:sz w:val="24"/>
          <w:szCs w:val="24"/>
          <w:highlight w:val="none"/>
        </w:rPr>
        <w:t xml:space="preserve"> 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  <w:t xml:space="preserve">Marcelo Martínez // Fernando Sánchez Arroyo</w:t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pP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</w:p>
    <w:p>
      <w:pPr>
        <w:pBdr/>
        <w:shd w:val="nil" w:color="auto"/>
        <w:spacing/>
        <w:ind/>
        <w:rPr>
          <w:rFonts w:ascii="Monaspace Neon Frozen" w:hAnsi="Monaspace Neon Frozen" w:cs="Monaspace Neon Frozen"/>
          <w:sz w:val="24"/>
          <w:szCs w:val="24"/>
          <w14:ligatures w14:val="none"/>
        </w:rPr>
      </w:pPr>
      <w:r>
        <w:rPr>
          <w:rFonts w:ascii="Monaspace Neon Frozen" w:hAnsi="Monaspace Neon Frozen" w:eastAsia="Monaspace Neon Frozen" w:cs="Monaspace Neon Frozen"/>
          <w:b/>
          <w:bCs/>
          <w:sz w:val="24"/>
          <w:szCs w:val="24"/>
        </w:rPr>
        <w:t xml:space="preserve">Actividad a desarrollar:</w:t>
        <w:br/>
      </w:r>
      <w:r>
        <w:rPr>
          <w:rFonts w:ascii="Monaspace Neon Frozen" w:hAnsi="Monaspace Neon Frozen" w:eastAsia="Monaspace Neon Frozen" w:cs="Monaspace Neon Frozen"/>
          <w:sz w:val="24"/>
          <w:szCs w:val="24"/>
        </w:rPr>
        <w:t xml:space="preserve">Encuentra 10 (diez) Sistemas que veas a tu alrededor, clasifícalos según los criterios que consideres oportuno y analízalos sucintamente con:</w:t>
        <w:br/>
      </w:r>
      <w:r>
        <w:rPr>
          <w:rFonts w:ascii="Monaspace Neon Frozen" w:hAnsi="Monaspace Neon Frozen" w:eastAsia="Monaspace Neon Frozen" w:cs="Monaspace Neon Frozen"/>
          <w:sz w:val="24"/>
          <w:szCs w:val="24"/>
        </w:rPr>
      </w:r>
      <w:r>
        <w:rPr>
          <w:rFonts w:ascii="Monaspace Neon Frozen" w:hAnsi="Monaspace Neon Frozen" w:cs="Monaspace Neon Frozen"/>
          <w:sz w:val="24"/>
          <w:szCs w:val="24"/>
          <w14:ligatures w14:val="none"/>
        </w:rPr>
      </w:r>
    </w:p>
    <w:p>
      <w:pPr>
        <w:pStyle w:val="891"/>
        <w:numPr>
          <w:ilvl w:val="0"/>
          <w:numId w:val="3"/>
        </w:numPr>
        <w:pBdr/>
        <w:shd w:val="nil" w:color="auto"/>
        <w:spacing/>
        <w:ind/>
        <w:rPr>
          <w:rFonts w:ascii="Monaspace Neon Frozen" w:hAnsi="Monaspace Neon Frozen" w:cs="Monaspace Neon Frozen"/>
          <w:sz w:val="24"/>
          <w:szCs w:val="24"/>
          <w14:ligatures w14:val="none"/>
        </w:rPr>
      </w:pPr>
      <w:r>
        <w:rPr>
          <w:rFonts w:ascii="Monaspace Neon Frozen" w:hAnsi="Monaspace Neon Frozen" w:eastAsia="Monaspace Neon Frozen" w:cs="Monaspace Neon Frozen"/>
          <w:sz w:val="24"/>
          <w:szCs w:val="24"/>
        </w:rPr>
        <w:t xml:space="preserve">Encuentra sus elementos y enumerarlos</w:t>
      </w:r>
      <w:r>
        <w:rPr>
          <w:rFonts w:ascii="Monaspace Neon Frozen" w:hAnsi="Monaspace Neon Frozen" w:eastAsia="Monaspace Neon Frozen" w:cs="Monaspace Neon Frozen"/>
          <w:sz w:val="24"/>
          <w:szCs w:val="24"/>
        </w:rPr>
      </w:r>
      <w:r>
        <w:rPr>
          <w:rFonts w:ascii="Monaspace Neon Frozen" w:hAnsi="Monaspace Neon Frozen" w:cs="Monaspace Neon Frozen"/>
          <w:sz w:val="24"/>
          <w:szCs w:val="24"/>
          <w14:ligatures w14:val="none"/>
        </w:rPr>
      </w:r>
    </w:p>
    <w:p>
      <w:pPr>
        <w:pStyle w:val="891"/>
        <w:numPr>
          <w:ilvl w:val="0"/>
          <w:numId w:val="3"/>
        </w:numPr>
        <w:pBdr/>
        <w:shd w:val="nil" w:color="auto"/>
        <w:spacing/>
        <w:ind/>
        <w:rPr>
          <w:rFonts w:ascii="Monaspace Neon Frozen" w:hAnsi="Monaspace Neon Frozen" w:cs="Monaspace Neon Frozen"/>
          <w:sz w:val="24"/>
          <w:szCs w:val="24"/>
          <w14:ligatures w14:val="none"/>
        </w:rPr>
      </w:pPr>
      <w:r>
        <w:rPr>
          <w:rFonts w:ascii="Monaspace Neon Frozen" w:hAnsi="Monaspace Neon Frozen" w:eastAsia="Monaspace Neon Frozen" w:cs="Monaspace Neon Frozen"/>
          <w:sz w:val="24"/>
          <w:szCs w:val="24"/>
        </w:rPr>
        <w:t xml:space="preserve">Encuentra las relaciones en los elementos que tu identifiques en el ítem anterior</w:t>
      </w:r>
      <w:r>
        <w:rPr>
          <w:rFonts w:ascii="Monaspace Neon Frozen" w:hAnsi="Monaspace Neon Frozen" w:eastAsia="Monaspace Neon Frozen" w:cs="Monaspace Neon Frozen"/>
          <w:sz w:val="24"/>
          <w:szCs w:val="24"/>
        </w:rPr>
      </w:r>
      <w:r>
        <w:rPr>
          <w:rFonts w:ascii="Monaspace Neon Frozen" w:hAnsi="Monaspace Neon Frozen" w:cs="Monaspace Neon Frozen"/>
          <w:sz w:val="24"/>
          <w:szCs w:val="24"/>
          <w14:ligatures w14:val="none"/>
        </w:rPr>
      </w:r>
    </w:p>
    <w:p>
      <w:pPr>
        <w:pStyle w:val="891"/>
        <w:numPr>
          <w:ilvl w:val="0"/>
          <w:numId w:val="3"/>
        </w:numPr>
        <w:pBdr/>
        <w:shd w:val="nil" w:color="auto"/>
        <w:spacing/>
        <w:ind/>
        <w:rPr>
          <w:rFonts w:ascii="Monaspace Neon Frozen" w:hAnsi="Monaspace Neon Frozen" w:cs="Monaspace Neon Frozen"/>
          <w:sz w:val="24"/>
          <w:szCs w:val="24"/>
          <w14:ligatures w14:val="none"/>
        </w:rPr>
      </w:pPr>
      <w:r>
        <w:rPr>
          <w:rFonts w:ascii="Monaspace Neon Frozen" w:hAnsi="Monaspace Neon Frozen" w:eastAsia="Monaspace Neon Frozen" w:cs="Monaspace Neon Frozen"/>
          <w:sz w:val="24"/>
          <w:szCs w:val="24"/>
        </w:rPr>
        <w:t xml:space="preserve">Encuentra su objetivo y descríbelo.</w:t>
      </w:r>
      <w:r>
        <w:rPr>
          <w:rFonts w:ascii="Monaspace Neon Frozen" w:hAnsi="Monaspace Neon Frozen" w:eastAsia="Monaspace Neon Frozen" w:cs="Monaspace Neon Frozen"/>
          <w:sz w:val="24"/>
          <w:szCs w:val="24"/>
        </w:rPr>
      </w:r>
      <w:r>
        <w:rPr>
          <w:rFonts w:ascii="Monaspace Neon Frozen" w:hAnsi="Monaspace Neon Frozen" w:cs="Monaspace Neon Frozen"/>
          <w:sz w:val="24"/>
          <w:szCs w:val="24"/>
          <w14:ligatures w14:val="none"/>
        </w:rPr>
      </w:r>
    </w:p>
    <w:p>
      <w:pPr>
        <w:pStyle w:val="891"/>
        <w:numPr>
          <w:ilvl w:val="0"/>
          <w:numId w:val="3"/>
        </w:numPr>
        <w:pBdr/>
        <w:shd w:val="nil" w:color="auto"/>
        <w:spacing/>
        <w:ind/>
        <w:rPr>
          <w:rFonts w:ascii="Monaspace Neon Frozen" w:hAnsi="Monaspace Neon Frozen" w:cs="Monaspace Neon Frozen"/>
          <w:sz w:val="24"/>
          <w:szCs w:val="24"/>
          <w14:ligatures w14:val="none"/>
        </w:rPr>
      </w:pPr>
      <w:r>
        <w:rPr>
          <w:rFonts w:ascii="Monaspace Neon Frozen" w:hAnsi="Monaspace Neon Frozen" w:eastAsia="Monaspace Neon Frozen" w:cs="Monaspace Neon Frozen"/>
          <w:sz w:val="24"/>
          <w:szCs w:val="24"/>
        </w:rPr>
        <w:t xml:space="preserve">Por último especifica su ambiente y límites del sistema identificado por ti.</w:t>
      </w:r>
      <w:r>
        <w:rPr>
          <w:rFonts w:ascii="Monaspace Neon Frozen" w:hAnsi="Monaspace Neon Frozen" w:eastAsia="Monaspace Neon Frozen" w:cs="Monaspace Neon Frozen"/>
          <w:sz w:val="24"/>
          <w:szCs w:val="24"/>
        </w:rPr>
      </w:r>
      <w:r>
        <w:rPr>
          <w:rFonts w:ascii="Monaspace Neon Frozen" w:hAnsi="Monaspace Neon Frozen" w:cs="Monaspace Neon Frozen"/>
          <w:sz w:val="24"/>
          <w:szCs w:val="24"/>
          <w14:ligatures w14:val="none"/>
        </w:rPr>
      </w:r>
    </w:p>
    <w:p>
      <w:pPr>
        <w:pBdr/>
        <w:spacing/>
        <w:ind w:firstLine="0" w:left="709"/>
        <w:jc w:val="left"/>
        <w:rPr>
          <w:rFonts w:ascii="Monaspace Neon Frozen" w:hAnsi="Monaspace Neon Frozen" w:cs="Monaspace Neon Froze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Monaspace Neon Frozen" w:hAnsi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Monaspace Neon Frozen" w:hAnsi="Monaspace Neon Frozen" w:cs="Monaspace Neon Froze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Monaspace Neon Frozen" w:hAnsi="Monaspace Neon Frozen" w:cs="Monaspace Neon Frozen"/>
          <w:b/>
          <w:bCs/>
          <w:color w:val="ffc000"/>
          <w:sz w:val="40"/>
          <w:szCs w:val="40"/>
        </w:rPr>
      </w:pP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8250" cy="28716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110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68249" cy="2871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3.33pt;height:226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/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/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/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</w:rPr>
      </w:r>
      <w:r>
        <w:rPr>
          <w:rFonts w:ascii="Monaspace Neon Frozen" w:hAnsi="Monaspace Neon Frozen" w:eastAsia="Monaspace Neon Frozen" w:cs="Monaspace Neon Frozen"/>
          <w:b/>
          <w:bCs/>
          <w:color w:val="ffc000"/>
          <w:highlight w:val="none"/>
        </w:rPr>
      </w:r>
      <w:r>
        <w:rPr>
          <w:rFonts w:ascii="Monaspace Neon Frozen" w:hAnsi="Monaspace Neon Frozen" w:eastAsia="Monaspace Neon Frozen" w:cs="Monaspace Neon Frozen"/>
          <w:b/>
          <w:bCs/>
          <w:color w:val="ffc000"/>
          <w:highlight w:val="none"/>
        </w:rPr>
      </w:r>
      <w:r>
        <w:rPr>
          <w:rFonts w:ascii="Monaspace Neon Frozen" w:hAnsi="Monaspace Neon Frozen" w:cs="Monaspace Neon Frozen"/>
          <w:b/>
          <w:bCs/>
          <w:color w:val="ffc000"/>
          <w:sz w:val="40"/>
          <w:szCs w:val="40"/>
        </w:rPr>
      </w:r>
    </w:p>
    <w:p>
      <w:pPr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>
      <w:pPr>
        <w:pBdr/>
        <w:spacing/>
        <w:ind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</w:rPr>
        <w:t xml:space="preserve">Sistema MESA</w:t>
      </w:r>
      <w:r>
        <w:rPr>
          <w:b/>
          <w:bCs/>
          <w:color w:val="ff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Elementos:</w:t>
      </w:r>
      <w:r>
        <w:rPr>
          <w:sz w:val="24"/>
          <w:szCs w:val="24"/>
          <w:highlight w:val="none"/>
        </w:rPr>
        <w:t xml:space="preserve"> Patas, tablón.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Relaciones: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5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patas se unen a las cuatro esquinas del tablón (considerando que esta es de forma rectangular).</w:t>
      </w:r>
      <w:r>
        <w:rPr>
          <w:sz w:val="24"/>
          <w:szCs w:val="24"/>
          <w:highlight w:val="none"/>
        </w:rPr>
      </w:r>
      <w:r/>
    </w:p>
    <w:p>
      <w:pPr>
        <w:pStyle w:val="891"/>
        <w:numPr>
          <w:ilvl w:val="0"/>
          <w:numId w:val="15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</w:t>
      </w:r>
      <w:r>
        <w:rPr>
          <w:sz w:val="24"/>
          <w:szCs w:val="24"/>
          <w:highlight w:val="none"/>
        </w:rPr>
        <w:t xml:space="preserve">l tablón queda elevado a una cierta altura del suelo gracias a las patas.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Objetivo/s de dicho sistema:</w:t>
      </w:r>
      <w:r>
        <w:rPr>
          <w:sz w:val="24"/>
          <w:szCs w:val="24"/>
          <w:highlight w:val="none"/>
        </w:rPr>
        <w:t xml:space="preserve"> Dejar encima elementos de peso considerable, apoyar objetos para dejarlos a mano, comer sobre ella, etc.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Ambiente y limites:</w:t>
      </w:r>
      <w:r>
        <w:rPr>
          <w:sz w:val="24"/>
          <w:szCs w:val="24"/>
          <w:highlight w:val="none"/>
        </w:rPr>
        <w:t xml:space="preserve"> Hogar, oficina, establecimiento educativo, restaurante, comedor.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</w:rPr>
        <w:t xml:space="preserve">Sistema SILLA</w:t>
      </w:r>
      <w:r>
        <w:rPr>
          <w:b/>
          <w:bCs/>
          <w:color w:val="ff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Elementos:</w:t>
      </w:r>
      <w:r>
        <w:rPr>
          <w:sz w:val="24"/>
          <w:szCs w:val="24"/>
          <w:highlight w:val="none"/>
        </w:rPr>
        <w:t xml:space="preserve"> Patas, asiento, respaldo, apoyabrazos (opcional).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Relaciones:</w:t>
      </w:r>
      <w:r>
        <w:rPr>
          <w:b/>
          <w:bCs/>
          <w:sz w:val="24"/>
          <w:szCs w:val="24"/>
          <w:highlight w:val="none"/>
        </w:rPr>
      </w:r>
    </w:p>
    <w:p>
      <w:pPr>
        <w:pStyle w:val="891"/>
        <w:numPr>
          <w:ilvl w:val="0"/>
          <w:numId w:val="10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patas se conectan al asiento, proporcionando estabilidad.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10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El respaldo se une al asiento, permitiendo apoyo para la espalda del usuario.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10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Los apoyabrazos (si existen) se fijan a los laterales del asiento y el respaldo.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Objetivo/s del sistema:</w:t>
      </w:r>
      <w:r>
        <w:rPr>
          <w:sz w:val="24"/>
          <w:szCs w:val="24"/>
          <w:highlight w:val="none"/>
        </w:rPr>
        <w:t xml:space="preserve"> Brindar soporte y comodidad al usuario al estar sentado.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Ambiente y limites:</w:t>
      </w:r>
      <w:r>
        <w:rPr>
          <w:sz w:val="24"/>
          <w:szCs w:val="24"/>
          <w:highlight w:val="none"/>
        </w:rPr>
        <w:t xml:space="preserve"> Hogar, oficinas, espacios públicos.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</w:rPr>
        <w:t xml:space="preserve">Sistema VENTANA</w:t>
      </w:r>
      <w:r>
        <w:rPr>
          <w:b/>
          <w:bCs/>
          <w:color w:val="ff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Elementos:</w:t>
      </w:r>
      <w:r>
        <w:rPr>
          <w:sz w:val="24"/>
          <w:szCs w:val="24"/>
          <w:highlight w:val="none"/>
        </w:rPr>
        <w:t xml:space="preserve"> Marco, hoja, vidrio, rejas, persiana, bisagra.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Relaciones:</w:t>
      </w:r>
      <w:r>
        <w:rPr>
          <w:b/>
          <w:bCs/>
          <w:sz w:val="24"/>
          <w:szCs w:val="24"/>
          <w:highlight w:val="none"/>
        </w:rPr>
      </w:r>
    </w:p>
    <w:p>
      <w:pPr>
        <w:pStyle w:val="891"/>
        <w:numPr>
          <w:ilvl w:val="0"/>
          <w:numId w:val="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El marco se fija en la pared, delimita el tamaño y forma de la ventana.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 hoja es la que sostiene el vidrio en si misma.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El vidrio se monta sobre la hoja.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rejas van incrustadas en el interior del marco.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persianas se ubican en la parte exterior del marco, permiten el paso de la luz.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bisagras permiten la unión de la hoja </w:t>
      </w:r>
      <w:r>
        <w:rPr>
          <w:sz w:val="24"/>
          <w:szCs w:val="24"/>
          <w:highlight w:val="none"/>
        </w:rPr>
        <w:t xml:space="preserve">y la persiana con el marco, además de las acciones abrir o cerrar.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Objetivo/s del sistema:</w:t>
      </w:r>
      <w:r>
        <w:rPr>
          <w:sz w:val="24"/>
          <w:szCs w:val="24"/>
          <w:highlight w:val="none"/>
        </w:rPr>
        <w:t xml:space="preserve"> Aislar del frio/calor del exterior, observar el exterior a través del vidrio, permitir el paso de luz hacia el interior, ventilar un espacio cerrado.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Ambiente y limites:</w:t>
      </w:r>
      <w:r>
        <w:rPr>
          <w:sz w:val="24"/>
          <w:szCs w:val="24"/>
          <w:highlight w:val="none"/>
        </w:rPr>
        <w:t xml:space="preserve"> Habitación o edificio donde está instalada.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</w:rPr>
        <w:t xml:space="preserve">Sistema DISPENSER DE AGUA</w:t>
      </w:r>
      <w:r>
        <w:rPr>
          <w:b/>
          <w:bCs/>
          <w:color w:val="ff000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Elementos:</w:t>
      </w:r>
      <w:r>
        <w:rPr>
          <w:sz w:val="24"/>
          <w:szCs w:val="24"/>
          <w:highlight w:val="none"/>
        </w:rPr>
        <w:t xml:space="preserve"> Base, bidón con agua, pico.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Relaciones:</w:t>
      </w:r>
      <w:r>
        <w:rPr>
          <w:b/>
          <w:bCs/>
          <w:sz w:val="24"/>
          <w:szCs w:val="24"/>
          <w:highlight w:val="none"/>
        </w:rPr>
      </w:r>
    </w:p>
    <w:p>
      <w:pPr>
        <w:pStyle w:val="891"/>
        <w:numPr>
          <w:ilvl w:val="0"/>
          <w:numId w:val="5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 base es la estructura que sostiene el bidón con agua.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5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El bidón con agua se monta sobre la base. En su interior contiene el agua a consumir por el usuario.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5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El pico se incrusta en la base, y permite el flujo de agua del bidón.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Objetivo/s:</w:t>
      </w:r>
      <w:r>
        <w:rPr>
          <w:sz w:val="24"/>
          <w:szCs w:val="24"/>
          <w:highlight w:val="none"/>
        </w:rPr>
        <w:t xml:space="preserve"> Hidratar, calmar la sed del consumidor.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Ambiente y limites:</w:t>
      </w:r>
      <w:r>
        <w:rPr>
          <w:sz w:val="24"/>
          <w:szCs w:val="24"/>
          <w:highlight w:val="none"/>
        </w:rPr>
        <w:t xml:space="preserve"> Cocinas, comedores, salas de espera, entre otros.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  <w14:ligatures w14:val="none"/>
        </w:rPr>
        <w:t xml:space="preserve">Sistema PUERTA</w:t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Elementos:</w:t>
      </w:r>
      <w:r>
        <w:rPr>
          <w:sz w:val="24"/>
          <w:szCs w:val="24"/>
          <w:highlight w:val="none"/>
          <w14:ligatures w14:val="none"/>
        </w:rPr>
        <w:t xml:space="preserve"> Marco, puerta, bisagras, manija, cerradura.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Relaciones: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6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marco se incrusta en la pared, con dimensiones acordes al tamaño y forma de la puerta.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6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bisagra une a la puerta con el marco,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permitiéndole además cierto rango de movimiento.</w:t>
      </w: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6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cerradura se instala en el interior de la puerta.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6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manija se instala complementariamente a los mecanismos de la cerradura, con la posibilidad de accionarlos para abrir o cerrar la puerta, la cual puede moverse gracias a las bisagras.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Objetivo/s del sistema:</w:t>
      </w:r>
      <w:r>
        <w:rPr>
          <w:sz w:val="24"/>
          <w:szCs w:val="24"/>
          <w:highlight w:val="none"/>
          <w14:ligatures w14:val="none"/>
        </w:rPr>
        <w:t xml:space="preserve"> Posibilitar el paso de individuos al interior/exterior de edificios o habitaciones, aislar el ruido exterior, bloquear corrientes de aire.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Ambiente y limites:</w:t>
      </w:r>
      <w:r>
        <w:rPr>
          <w:sz w:val="24"/>
          <w:szCs w:val="24"/>
          <w:highlight w:val="none"/>
          <w14:ligatures w14:val="none"/>
        </w:rPr>
        <w:t xml:space="preserve"> Hogar, edificio publico, vehículo.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  <w14:ligatures w14:val="none"/>
        </w:rPr>
        <w:t xml:space="preserve">Sistema VENTILADOR</w:t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Elementos:</w:t>
      </w:r>
      <w:r>
        <w:rPr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  <w:t xml:space="preserve">Base, tubo, motor, rejilla, aspas</w:t>
      </w:r>
      <w:r>
        <w:rPr>
          <w:sz w:val="24"/>
          <w:szCs w:val="24"/>
          <w:highlight w:val="none"/>
          <w14:ligatures w14:val="none"/>
        </w:rPr>
        <w:t xml:space="preserve">, enchufe.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Relaciones: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7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La base se apoya en el suelo y estabiliza la estructura.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7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tubo se incrusta en el centro de la base.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7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Las aspas son situadas alrededor del motor por unos pequeños pliegues.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7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motor se ubica en la parte superior del tubo y proporciona el impulso a las aspas para hacerlas girar.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7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rejilla metálica es colocada alrededor de las aspas</w:t>
      </w:r>
      <w:r>
        <w:rPr>
          <w:sz w:val="24"/>
          <w:szCs w:val="24"/>
          <w:highlight w:val="none"/>
          <w14:ligatures w14:val="none"/>
        </w:rPr>
        <w:t xml:space="preserve">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7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enchufe le brinda la energía eléctrica al motor para girar las aspas.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Objetivo/s del sistema:</w:t>
      </w:r>
      <w:r>
        <w:rPr>
          <w:sz w:val="24"/>
          <w:szCs w:val="24"/>
          <w:highlight w:val="none"/>
          <w14:ligatures w14:val="none"/>
        </w:rPr>
        <w:t xml:space="preserve"> Circulación de aire, refrescar al usuario, bajar la temperatura de la sala.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Ambiente y limites:</w:t>
      </w:r>
      <w:r>
        <w:rPr>
          <w:sz w:val="24"/>
          <w:szCs w:val="24"/>
          <w:highlight w:val="none"/>
          <w14:ligatures w14:val="none"/>
        </w:rPr>
        <w:t xml:space="preserve"> Hogar, oficina, salas publicas.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  <w14:ligatures w14:val="none"/>
        </w:rPr>
        <w:t xml:space="preserve">Sistema LAMPARA DE ESCRITORIO</w:t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Elementos:</w:t>
      </w:r>
      <w:r>
        <w:rPr>
          <w:sz w:val="24"/>
          <w:szCs w:val="24"/>
          <w:highlight w:val="none"/>
          <w14:ligatures w14:val="none"/>
        </w:rPr>
        <w:t xml:space="preserve"> Base, brazo articulado, foco, interruptor, cable eléctrico.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Relaciones: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1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base sostiene toda la estructura.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1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brazo articulado se monta sobre la base y ajusta la posicion de la luz.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1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foco emite la luz y está montado en el extremo del brazo.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1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interruptor regula el encendido y apagado de la lampara.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1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cable transporta la electricidad para hacer la lampara.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Objetivo/s:</w:t>
      </w:r>
      <w:r>
        <w:rPr>
          <w:sz w:val="24"/>
          <w:szCs w:val="24"/>
          <w:highlight w:val="none"/>
          <w14:ligatures w14:val="none"/>
        </w:rPr>
        <w:t xml:space="preserve"> Iluminar una zona especifica para lectura, trabajo o estudio.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Ambiente y limites:</w:t>
      </w:r>
      <w:r>
        <w:rPr>
          <w:sz w:val="24"/>
          <w:szCs w:val="24"/>
          <w:highlight w:val="none"/>
          <w14:ligatures w14:val="none"/>
        </w:rPr>
        <w:t xml:space="preserve"> Escritorios, oficinas, habitaciones.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  <w14:ligatures w14:val="none"/>
        </w:rPr>
      </w:r>
      <w:r>
        <w:rPr>
          <w:b/>
          <w:bCs/>
          <w:color w:val="ff0000"/>
          <w:sz w:val="24"/>
          <w:szCs w:val="24"/>
          <w:highlight w:val="none"/>
          <w14:ligatures w14:val="none"/>
        </w:rPr>
        <w:t xml:space="preserve">Sistema BICICLETA</w:t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color w:val="auto"/>
          <w:sz w:val="24"/>
          <w:szCs w:val="24"/>
          <w:highlight w:val="none"/>
          <w14:ligatures w14:val="none"/>
        </w:rPr>
        <w:t xml:space="preserve">Elementos:</w:t>
      </w:r>
      <w:r>
        <w:rPr>
          <w:sz w:val="24"/>
          <w:szCs w:val="24"/>
          <w:highlight w:val="none"/>
          <w14:ligatures w14:val="none"/>
        </w:rPr>
        <w:t xml:space="preserve"> Cuadro, ruedas, pedales, cadena, frenos, manubrio.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Relaciones: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Los pedales transmiten la fuerza del usuario a la cadena, que mueve la rueda trasera.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cadena conecta los pedales con la rueda trasera.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Las ruedas giran sobre el eje montado en el cuadro, desplazando la bicicleta.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manubrio gira la rueda delantera para controlar la dirección.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Los frenos se sitúan en el manubrio.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Objetivo/s:</w:t>
      </w:r>
      <w:r>
        <w:rPr>
          <w:sz w:val="24"/>
          <w:szCs w:val="24"/>
          <w:highlight w:val="none"/>
          <w14:ligatures w14:val="none"/>
        </w:rPr>
        <w:t xml:space="preserve"> Desplazar al usuario.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Ambiente y limites:</w:t>
      </w:r>
      <w:r>
        <w:rPr>
          <w:sz w:val="24"/>
          <w:szCs w:val="24"/>
          <w:highlight w:val="none"/>
          <w14:ligatures w14:val="none"/>
        </w:rPr>
        <w:t xml:space="preserve"> Calles, ciclovías, parques.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  <w14:ligatures w14:val="none"/>
        </w:rPr>
      </w:r>
      <w:r>
        <w:rPr>
          <w:b/>
          <w:bCs/>
          <w:color w:val="ff0000"/>
          <w:sz w:val="24"/>
          <w:szCs w:val="24"/>
          <w:highlight w:val="none"/>
          <w14:ligatures w14:val="none"/>
        </w:rPr>
        <w:t xml:space="preserve">Sistema PAVA ELECTRICA</w:t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Elementos:</w:t>
      </w:r>
      <w:r>
        <w:rPr>
          <w:sz w:val="24"/>
          <w:szCs w:val="24"/>
          <w:highlight w:val="none"/>
          <w14:ligatures w14:val="none"/>
        </w:rPr>
        <w:t xml:space="preserve"> Contenedor, tapa, base, resistencia eléctrica, sensor de temperatura</w:t>
      </w:r>
      <w:r>
        <w:rPr>
          <w:sz w:val="24"/>
          <w:szCs w:val="24"/>
          <w:highlight w:val="none"/>
          <w14:ligatures w14:val="none"/>
        </w:rPr>
        <w:t xml:space="preserve">, cable eléctrico.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Relaciones: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tapa se conecta a la parte superior del contenedor, para el ingreso o vaciado de agua.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contenedor almacena el agua y se monta sobre la base.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La base sostiene el contenedor, además de alojar en si misma la resistencia eléctrica que calienta el agua del contenedor.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sensor de temperatura regula el limite de temperatura de la resistencia.</w:t>
      </w:r>
      <w:r>
        <w:rPr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El cable eléctrico aporta la energía electrica a la resistencia para que esta pueda aumentar de temperatura.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Objetivo/s del sistema:</w:t>
      </w:r>
      <w:r>
        <w:rPr>
          <w:sz w:val="24"/>
          <w:szCs w:val="24"/>
          <w:highlight w:val="none"/>
          <w14:ligatures w14:val="none"/>
        </w:rPr>
        <w:t xml:space="preserve"> Proporcionar al usuario agua caliente.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Ambiente y limites:</w:t>
      </w:r>
      <w:r>
        <w:rPr>
          <w:sz w:val="24"/>
          <w:szCs w:val="24"/>
          <w:highlight w:val="none"/>
          <w14:ligatures w14:val="none"/>
        </w:rPr>
        <w:t xml:space="preserve"> Cocina.</w:t>
      </w:r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24"/>
          <w:szCs w:val="24"/>
          <w:highlight w:val="none"/>
          <w14:ligatures w14:val="none"/>
        </w:rPr>
      </w:pPr>
      <w:r>
        <w:rPr>
          <w:b/>
          <w:bCs/>
          <w:color w:val="ff0000"/>
          <w:sz w:val="24"/>
          <w:szCs w:val="24"/>
          <w:highlight w:val="none"/>
          <w14:ligatures w14:val="none"/>
        </w:rPr>
        <w:t xml:space="preserve">Sistema CUADERNO</w:t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  <w:r>
        <w:rPr>
          <w:b/>
          <w:bCs/>
          <w:color w:val="ff0000"/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Elementos:</w:t>
      </w:r>
      <w:r>
        <w:rPr>
          <w:sz w:val="24"/>
          <w:szCs w:val="24"/>
          <w:highlight w:val="none"/>
          <w14:ligatures w14:val="none"/>
        </w:rPr>
        <w:t xml:space="preserve"> Tapas, hojas, renglones, anillos.</w:t>
      </w:r>
      <w:r/>
      <w:r/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Relaciones: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1"/>
        <w:numPr>
          <w:ilvl w:val="0"/>
          <w:numId w:val="1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tapas alojan entre si al bloque de hojas.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1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Las hojas tienen escritas en si mismas renglones que guían la escritura del usuario.</w:t>
      </w:r>
      <w:r>
        <w:rPr>
          <w:sz w:val="24"/>
          <w:szCs w:val="24"/>
          <w:highlight w:val="none"/>
        </w:rPr>
      </w:r>
    </w:p>
    <w:p>
      <w:pPr>
        <w:pStyle w:val="891"/>
        <w:numPr>
          <w:ilvl w:val="0"/>
          <w:numId w:val="14"/>
        </w:numPr>
        <w:pBdr/>
        <w:spacing/>
        <w:ind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Los anillos mantiene unido las tapas y hojas mediante pequeños agujeros simétricos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</w:rPr>
        <w:t xml:space="preserve"> situados en un lateral de la tapa.</w: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  <w14:ligatures w14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Objetivo/s del sistema:</w:t>
      </w:r>
      <w:r>
        <w:rPr>
          <w:sz w:val="24"/>
          <w:szCs w:val="24"/>
          <w:highlight w:val="none"/>
        </w:rPr>
        <w:t xml:space="preserve"> Brindar al usuario la posibilidad de escribir o dibujar.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Ambiente y limites:</w:t>
      </w:r>
      <w:r>
        <w:rPr>
          <w:sz w:val="24"/>
          <w:szCs w:val="24"/>
          <w:highlight w:val="none"/>
        </w:rPr>
        <w:t xml:space="preserve"> Oficinas, escuelas, librerías.</w:t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aspace Neon Frozen">
    <w:panose1 w:val="02000009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7"/>
    <w:next w:val="887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7"/>
    <w:next w:val="887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7"/>
    <w:next w:val="887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7"/>
    <w:next w:val="887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7"/>
    <w:next w:val="887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7"/>
    <w:next w:val="887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7"/>
    <w:next w:val="887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7"/>
    <w:next w:val="887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7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7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7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7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7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8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9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80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1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2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3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4">
    <w:name w:val="toc 9"/>
    <w:basedOn w:val="887"/>
    <w:next w:val="887"/>
    <w:uiPriority w:val="39"/>
    <w:unhideWhenUsed/>
    <w:pPr>
      <w:pBdr/>
      <w:spacing w:after="100"/>
      <w:ind w:left="1760"/>
    </w:p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>
    <w:name w:val="No Spacing"/>
    <w:basedOn w:val="887"/>
    <w:uiPriority w:val="1"/>
    <w:qFormat/>
    <w:pPr>
      <w:pBdr/>
      <w:spacing w:after="0" w:line="240" w:lineRule="auto"/>
      <w:ind/>
    </w:pPr>
  </w:style>
  <w:style w:type="paragraph" w:styleId="891">
    <w:name w:val="List Paragraph"/>
    <w:basedOn w:val="88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2025-03-24T02:03:45Z</dcterms:modified>
</cp:coreProperties>
</file>