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A5" w:rsidRDefault="00D434A5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D434A5">
        <w:rPr>
          <w:rFonts w:ascii="微软雅黑" w:eastAsia="微软雅黑" w:hAnsi="微软雅黑"/>
          <w:color w:val="454545"/>
          <w:shd w:val="clear" w:color="auto" w:fill="FFFFFF"/>
        </w:rPr>
        <w:t>http://deeplearning.stanford.edu/wiki/index.php/UFLDL%E6%95%99%E7%A8%8B</w:t>
      </w:r>
    </w:p>
    <w:p w:rsidR="00A757FE" w:rsidRPr="00A757FE" w:rsidRDefault="00A757FE" w:rsidP="00A757F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反向传播算法可表示为以下几个步骤：</w:t>
      </w:r>
    </w:p>
    <w:p w:rsidR="00A757FE" w:rsidRDefault="00A757FE" w:rsidP="00A757F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进行前馈传导计算，利用前向传导公式，得到</w:t>
      </w: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 </w:t>
      </w:r>
      <w:r w:rsidRPr="00A757FE">
        <w:rPr>
          <w:rFonts w:ascii="Arial" w:eastAsia="宋体" w:hAnsi="Arial" w:cs="Arial"/>
          <w:noProof/>
          <w:color w:val="000000"/>
          <w:kern w:val="0"/>
          <w:sz w:val="25"/>
          <w:szCs w:val="25"/>
        </w:rPr>
        <w:drawing>
          <wp:inline distT="0" distB="0" distL="0" distR="0">
            <wp:extent cx="761365" cy="175260"/>
            <wp:effectExtent l="0" t="0" r="635" b="0"/>
            <wp:docPr id="13" name="图片 13" descr="\textstyle L_2, L_3, 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textstyle L_2, L_3, \ldo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直到输出层</w:t>
      </w: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 </w:t>
      </w:r>
      <w:r w:rsidRPr="00A757FE">
        <w:rPr>
          <w:rFonts w:ascii="Arial" w:eastAsia="宋体" w:hAnsi="Arial" w:cs="Arial"/>
          <w:noProof/>
          <w:color w:val="000000"/>
          <w:kern w:val="0"/>
          <w:sz w:val="25"/>
          <w:szCs w:val="25"/>
        </w:rPr>
        <w:drawing>
          <wp:inline distT="0" distB="0" distL="0" distR="0">
            <wp:extent cx="227330" cy="179070"/>
            <wp:effectExtent l="0" t="0" r="1270" b="0"/>
            <wp:docPr id="12" name="图片 12" descr="\textstyle L_{n_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textstyle L_{n_l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 </w:t>
      </w: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的激活值。</w:t>
      </w:r>
    </w:p>
    <w:p w:rsidR="00773147" w:rsidRDefault="00773147" w:rsidP="00773147">
      <w:pPr>
        <w:widowControl/>
        <w:shd w:val="clear" w:color="auto" w:fill="FFFFFF"/>
        <w:spacing w:before="100" w:beforeAutospacing="1" w:after="24" w:line="360" w:lineRule="atLeast"/>
        <w:jc w:val="left"/>
        <w:rPr>
          <w:rFonts w:ascii="Arial" w:eastAsia="宋体" w:hAnsi="Arial" w:cs="Arial" w:hint="eastAsia"/>
          <w:color w:val="000000"/>
          <w:kern w:val="0"/>
          <w:sz w:val="25"/>
          <w:szCs w:val="25"/>
        </w:rPr>
      </w:pPr>
      <w:r>
        <w:rPr>
          <w:rFonts w:ascii="Arial" w:eastAsia="宋体" w:hAnsi="Arial" w:cs="Arial" w:hint="eastAsia"/>
          <w:color w:val="000000"/>
          <w:kern w:val="0"/>
          <w:sz w:val="25"/>
          <w:szCs w:val="25"/>
        </w:rPr>
        <w:t>前向传播：</w:t>
      </w:r>
    </w:p>
    <w:p w:rsidR="00FA766F" w:rsidRPr="007774C8" w:rsidRDefault="00FA766F" w:rsidP="007774C8">
      <w:pPr>
        <w:widowControl/>
        <w:shd w:val="clear" w:color="auto" w:fill="FFFFFF"/>
        <w:spacing w:after="24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FA766F">
        <w:rPr>
          <w:noProof/>
        </w:rPr>
        <w:drawing>
          <wp:inline distT="0" distB="0" distL="0" distR="0">
            <wp:extent cx="1720850" cy="522605"/>
            <wp:effectExtent l="0" t="0" r="0" b="0"/>
            <wp:docPr id="17" name="图片 17" descr=" \begin{align}&#10;z^{(l+1)} &amp;= W^{(l)} a^{(l)} + b^{(l)}   \\&#10;a^{(l+1)} &amp;= f(z^{(l+1)})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 \begin{align}&#10;z^{(l+1)} &amp;= W^{(l)} a^{(l)} + b^{(l)}   \\&#10;a^{(l+1)} &amp;= f(z^{(l+1)})&#10;\end{align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F00">
        <w:rPr>
          <w:rFonts w:ascii="Arial" w:eastAsia="宋体" w:hAnsi="Arial" w:cs="Arial" w:hint="eastAsia"/>
          <w:color w:val="000000"/>
          <w:kern w:val="0"/>
          <w:sz w:val="25"/>
          <w:szCs w:val="25"/>
        </w:rPr>
        <w:t>其中</w:t>
      </w:r>
      <w:r w:rsidR="003A1F00">
        <w:rPr>
          <w:rFonts w:ascii="Arial" w:eastAsia="宋体" w:hAnsi="Arial" w:cs="Arial" w:hint="eastAsia"/>
          <w:color w:val="000000"/>
          <w:kern w:val="0"/>
          <w:sz w:val="25"/>
          <w:szCs w:val="25"/>
        </w:rPr>
        <w:t>f</w:t>
      </w:r>
      <w:r w:rsidR="003A1F00">
        <w:rPr>
          <w:rFonts w:ascii="Arial" w:eastAsia="宋体" w:hAnsi="Arial" w:cs="Arial" w:hint="eastAsia"/>
          <w:color w:val="000000"/>
          <w:kern w:val="0"/>
          <w:sz w:val="25"/>
          <w:szCs w:val="25"/>
        </w:rPr>
        <w:t>是激励函数</w:t>
      </w:r>
    </w:p>
    <w:p w:rsidR="00FA766F" w:rsidRDefault="00FA766F" w:rsidP="00FA766F">
      <w:pPr>
        <w:widowControl/>
        <w:shd w:val="clear" w:color="auto" w:fill="FFFFFF"/>
        <w:spacing w:before="100" w:beforeAutospacing="1" w:after="24" w:line="360" w:lineRule="atLeast"/>
        <w:jc w:val="left"/>
        <w:rPr>
          <w:rFonts w:ascii="Arial" w:eastAsia="宋体" w:hAnsi="Arial" w:cs="Arial" w:hint="eastAsia"/>
          <w:color w:val="000000"/>
          <w:kern w:val="0"/>
          <w:sz w:val="25"/>
          <w:szCs w:val="25"/>
        </w:rPr>
      </w:pPr>
    </w:p>
    <w:p w:rsidR="00CE52A5" w:rsidRDefault="00CE52A5" w:rsidP="00CE52A5">
      <w:pPr>
        <w:rPr>
          <w:rFonts w:hint="eastAsia"/>
        </w:rPr>
      </w:pPr>
      <w:r w:rsidRPr="00CE52A5">
        <w:rPr>
          <w:rFonts w:ascii="微软雅黑" w:eastAsia="微软雅黑" w:hAnsi="微软雅黑" w:hint="eastAsia"/>
          <w:color w:val="454545"/>
          <w:shd w:val="clear" w:color="auto" w:fill="FFFFFF"/>
        </w:rPr>
        <w:t>稀疏自动编码的损失函数的lose</w:t>
      </w:r>
      <w:r w:rsidRPr="00CE52A5"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  <w:r w:rsidRPr="00CE52A5">
        <w:rPr>
          <w:rFonts w:ascii="微软雅黑" w:eastAsia="微软雅黑" w:hAnsi="微软雅黑" w:hint="eastAsia"/>
          <w:color w:val="454545"/>
          <w:shd w:val="clear" w:color="auto" w:fill="FFFFFF"/>
        </w:rPr>
        <w:t>function：</w:t>
      </w:r>
    </w:p>
    <w:p w:rsidR="00CE52A5" w:rsidRDefault="00CE52A5" w:rsidP="00AA5DFF">
      <w:r>
        <w:rPr>
          <w:noProof/>
        </w:rPr>
        <w:drawing>
          <wp:inline distT="0" distB="0" distL="0" distR="0" wp14:anchorId="42071E70" wp14:editId="262796C4">
            <wp:extent cx="5274310" cy="893409"/>
            <wp:effectExtent l="0" t="0" r="2540" b="2540"/>
            <wp:docPr id="1" name="图片 1" descr="http://img.blog.csdn.net/20141209215106197?watermark/2/text/aHR0cDovL2Jsb2cuY3Nkbi5uZXQvZGFuaWVsamlhbmZl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209215106197?watermark/2/text/aHR0cDovL2Jsb2cuY3Nkbi5uZXQvZGFuaWVsamlhbmZl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651" w:rsidRDefault="0046178A" w:rsidP="00A93796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以上关于</w:t>
      </w:r>
      <w:r>
        <w:rPr>
          <w:noProof/>
        </w:rPr>
        <w:drawing>
          <wp:inline distT="0" distB="0" distL="0" distR="0">
            <wp:extent cx="567690" cy="187325"/>
            <wp:effectExtent l="0" t="0" r="3810" b="3175"/>
            <wp:docPr id="20" name="图片 20" descr="\textstyle J(W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textstyle J(W,b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定义中的第一项是一个均方差项</w:t>
      </w:r>
      <w:r w:rsidR="00F86415">
        <w:rPr>
          <w:rFonts w:ascii="Arial" w:hAnsi="Arial" w:cs="Arial"/>
          <w:color w:val="000000"/>
          <w:sz w:val="25"/>
          <w:szCs w:val="25"/>
          <w:shd w:val="clear" w:color="auto" w:fill="FFFFFF"/>
        </w:rPr>
        <w:t>average sum-of-squares error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。</w:t>
      </w:r>
    </w:p>
    <w:p w:rsidR="00397651" w:rsidRPr="00A93796" w:rsidRDefault="00397651" w:rsidP="00397651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25"/>
          <w:szCs w:val="25"/>
        </w:rPr>
      </w:pPr>
      <w:r>
        <w:rPr>
          <w:rFonts w:hint="eastAsia"/>
        </w:rPr>
        <w:t>其中</w:t>
      </w:r>
      <w:r w:rsidRPr="00A93796">
        <w:rPr>
          <w:rFonts w:ascii="Arial" w:hAnsi="Arial" w:cs="Arial"/>
          <w:color w:val="000000"/>
          <w:sz w:val="25"/>
          <w:szCs w:val="25"/>
        </w:rPr>
        <w:t>对于单个样例</w:t>
      </w:r>
      <w:r w:rsidRPr="00A93796">
        <w:rPr>
          <w:rFonts w:ascii="Arial" w:hAnsi="Arial" w:cs="Arial"/>
          <w:color w:val="000000"/>
          <w:sz w:val="25"/>
          <w:szCs w:val="25"/>
        </w:rPr>
        <w:t> </w:t>
      </w:r>
      <w:r w:rsidRPr="00A93796">
        <w:rPr>
          <w:rFonts w:ascii="Arial" w:hAnsi="Arial" w:cs="Arial"/>
          <w:noProof/>
          <w:color w:val="000000"/>
          <w:sz w:val="25"/>
          <w:szCs w:val="25"/>
        </w:rPr>
        <w:drawing>
          <wp:inline distT="0" distB="0" distL="0" distR="0" wp14:anchorId="03BBA557" wp14:editId="50C2AEC1">
            <wp:extent cx="408940" cy="187325"/>
            <wp:effectExtent l="0" t="0" r="0" b="3175"/>
            <wp:docPr id="19" name="图片 19" descr="\textstyle 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textstyle (x,y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796">
        <w:rPr>
          <w:rFonts w:ascii="Arial" w:hAnsi="Arial" w:cs="Arial"/>
          <w:color w:val="000000"/>
          <w:sz w:val="25"/>
          <w:szCs w:val="25"/>
        </w:rPr>
        <w:t>，其代价函数为：</w:t>
      </w:r>
    </w:p>
    <w:p w:rsidR="00397651" w:rsidRPr="00A93796" w:rsidRDefault="00397651" w:rsidP="00397651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93796">
        <w:rPr>
          <w:rFonts w:ascii="Arial" w:eastAsia="宋体" w:hAnsi="Arial" w:cs="Arial"/>
          <w:noProof/>
          <w:color w:val="000000"/>
          <w:kern w:val="0"/>
          <w:sz w:val="25"/>
          <w:szCs w:val="25"/>
        </w:rPr>
        <w:drawing>
          <wp:inline distT="0" distB="0" distL="0" distR="0" wp14:anchorId="57B70C23" wp14:editId="24597561">
            <wp:extent cx="2606675" cy="391795"/>
            <wp:effectExtent l="0" t="0" r="3175" b="8255"/>
            <wp:docPr id="18" name="图片 18" descr="&#10;\begin{align}&#10;J(W,b; x,y) = \frac{1}{2} \left\| h_{W,b}(x) - y \right\|^2.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&#10;\begin{align}&#10;J(W,b; x,y) = \frac{1}{2} \left\| h_{W,b}(x) - y \right\|^2.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8A" w:rsidRDefault="0046178A" w:rsidP="00A93796">
      <w:pPr>
        <w:pStyle w:val="a3"/>
        <w:shd w:val="clear" w:color="auto" w:fill="FFFFFF"/>
        <w:spacing w:before="96" w:beforeAutospacing="0" w:after="120" w:afterAutospacing="0" w:line="360" w:lineRule="atLeast"/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第二项是一个规则化项</w:t>
      </w:r>
      <w:r w:rsidR="0000200C">
        <w:rPr>
          <w:rFonts w:ascii="Arial" w:hAnsi="Arial" w:cs="Arial"/>
          <w:color w:val="000000"/>
          <w:sz w:val="25"/>
          <w:szCs w:val="25"/>
          <w:shd w:val="clear" w:color="auto" w:fill="FFFFFF"/>
        </w:rPr>
        <w:t>regularization term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（也叫</w:t>
      </w: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</w:rPr>
        <w:t>权重衰减项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），其目的是减小权重的幅度，防止过度拟合。</w:t>
      </w:r>
    </w:p>
    <w:p w:rsidR="00A93796" w:rsidRPr="00BC3B1C" w:rsidRDefault="00A93796" w:rsidP="00AA5DFF">
      <w:pPr>
        <w:rPr>
          <w:rFonts w:hint="eastAsia"/>
        </w:rPr>
      </w:pPr>
    </w:p>
    <w:p w:rsidR="00523023" w:rsidRDefault="00BC3B1C" w:rsidP="00523023">
      <w:r>
        <w:rPr>
          <w:rFonts w:hint="eastAsia"/>
        </w:rPr>
        <w:t>第三项</w:t>
      </w:r>
      <w:r w:rsidR="0006614C">
        <w:rPr>
          <w:rFonts w:hint="eastAsia"/>
        </w:rPr>
        <w:t xml:space="preserve">  </w:t>
      </w:r>
      <w:r w:rsidR="00523023">
        <w:rPr>
          <w:rFonts w:ascii="Arial" w:hAnsi="Arial" w:cs="Arial"/>
          <w:color w:val="000000"/>
          <w:sz w:val="25"/>
          <w:szCs w:val="25"/>
          <w:shd w:val="clear" w:color="auto" w:fill="FFFFFF"/>
        </w:rPr>
        <w:t>相对熵（</w:t>
      </w:r>
      <w:r w:rsidR="00523023">
        <w:rPr>
          <w:rFonts w:ascii="Arial" w:hAnsi="Arial" w:cs="Arial"/>
          <w:color w:val="000000"/>
          <w:sz w:val="25"/>
          <w:szCs w:val="25"/>
          <w:shd w:val="clear" w:color="auto" w:fill="FFFFFF"/>
        </w:rPr>
        <w:t>KL divergence</w:t>
      </w:r>
      <w:r w:rsidR="00523023">
        <w:rPr>
          <w:rFonts w:ascii="Arial" w:hAnsi="Arial" w:cs="Arial"/>
          <w:color w:val="000000"/>
          <w:sz w:val="25"/>
          <w:szCs w:val="25"/>
          <w:shd w:val="clear" w:color="auto" w:fill="FFFFFF"/>
        </w:rPr>
        <w:t>）</w:t>
      </w:r>
      <w:r w:rsidR="00523023">
        <w:rPr>
          <w:rFonts w:ascii="Arial" w:hAnsi="Arial" w:cs="Arial" w:hint="eastAsia"/>
          <w:color w:val="000000"/>
          <w:sz w:val="25"/>
          <w:szCs w:val="25"/>
          <w:shd w:val="clear" w:color="auto" w:fill="FFFFFF"/>
        </w:rPr>
        <w:t>:</w:t>
      </w:r>
    </w:p>
    <w:p w:rsidR="00523023" w:rsidRDefault="00523023" w:rsidP="00523023">
      <w:r>
        <w:rPr>
          <w:noProof/>
        </w:rPr>
        <w:drawing>
          <wp:inline distT="0" distB="0" distL="0" distR="0" wp14:anchorId="19DEC283" wp14:editId="11D8CADF">
            <wp:extent cx="3009900" cy="275590"/>
            <wp:effectExtent l="0" t="0" r="0" b="0"/>
            <wp:docPr id="3" name="图片 3" descr="\textstyle {\rm KL}(\rho || \hat\rho_j)&#10; = \rho \log \frac{\rho}{\hat\rho_j} + (1-\rho) \log \frac{1-\rho}{1-\hat\rho_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textstyle {\rm KL}(\rho || \hat\rho_j)&#10; = \rho \log \frac{\rho}{\hat\rho_j} + (1-\rho) \log \frac{1-\rho}{1-\hat\rho_j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4C" w:rsidRDefault="0006614C" w:rsidP="00523023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lastRenderedPageBreak/>
        <w:t> </w:t>
      </w:r>
      <w:r>
        <w:rPr>
          <w:noProof/>
        </w:rPr>
        <w:drawing>
          <wp:inline distT="0" distB="0" distL="0" distR="0">
            <wp:extent cx="96520" cy="136525"/>
            <wp:effectExtent l="0" t="0" r="0" b="0"/>
            <wp:docPr id="21" name="图片 21" descr="\textstyle \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textstyle \rh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是</w:t>
      </w: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</w:rPr>
        <w:t>稀疏性参数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，</w:t>
      </w:r>
      <w:r w:rsidR="00291F31">
        <w:rPr>
          <w:rFonts w:ascii="Consolas" w:hAnsi="Consolas"/>
          <w:color w:val="000000"/>
          <w:sz w:val="18"/>
          <w:szCs w:val="18"/>
          <w:shd w:val="clear" w:color="auto" w:fill="F8F8F8"/>
        </w:rPr>
        <w:t>sparsityParam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通常是一个接近于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0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的较小的值</w:t>
      </w:r>
    </w:p>
    <w:p w:rsidR="00D3327E" w:rsidRDefault="00D3327E" w:rsidP="00523023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>
            <wp:extent cx="1778000" cy="522605"/>
            <wp:effectExtent l="0" t="0" r="0" b="0"/>
            <wp:docPr id="22" name="图片 22" descr="\begin{align}&#10;\hat\rho_j = \frac{1}{m} \sum_{i=1}^m \left[ a^{(2)}_j(x^{(i)}) \right]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begin{align}&#10;\hat\rho_j = \frac{1}{m} \sum_{i=1}^m \left[ a^{(2)}_j(x^{(i)}) \right]&#10;\end{align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AE1">
        <w:rPr>
          <w:rFonts w:ascii="Arial" w:hAnsi="Arial" w:cs="Arial"/>
          <w:color w:val="000000"/>
          <w:sz w:val="25"/>
          <w:szCs w:val="25"/>
          <w:shd w:val="clear" w:color="auto" w:fill="FFFFFF"/>
        </w:rPr>
        <w:t>表示隐藏神经元</w:t>
      </w:r>
      <w:r w:rsidR="003A4AE1">
        <w:rPr>
          <w:rFonts w:ascii="Arial" w:hAnsi="Arial" w:cs="Arial"/>
          <w:color w:val="000000"/>
          <w:sz w:val="25"/>
          <w:szCs w:val="25"/>
          <w:shd w:val="clear" w:color="auto" w:fill="FFFFFF"/>
        </w:rPr>
        <w:t> </w:t>
      </w:r>
      <w:r w:rsidR="003A4AE1">
        <w:rPr>
          <w:noProof/>
        </w:rPr>
        <w:drawing>
          <wp:inline distT="0" distB="0" distL="0" distR="0">
            <wp:extent cx="85090" cy="170180"/>
            <wp:effectExtent l="0" t="0" r="0" b="1270"/>
            <wp:docPr id="23" name="图片 23" descr="\textstyle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textstyle 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AE1">
        <w:rPr>
          <w:rFonts w:ascii="Arial" w:hAnsi="Arial" w:cs="Arial"/>
          <w:color w:val="000000"/>
          <w:sz w:val="25"/>
          <w:szCs w:val="25"/>
          <w:shd w:val="clear" w:color="auto" w:fill="FFFFFF"/>
        </w:rPr>
        <w:t> </w:t>
      </w:r>
      <w:r w:rsidR="003A4AE1">
        <w:rPr>
          <w:rFonts w:ascii="Arial" w:hAnsi="Arial" w:cs="Arial"/>
          <w:color w:val="000000"/>
          <w:sz w:val="25"/>
          <w:szCs w:val="25"/>
          <w:shd w:val="clear" w:color="auto" w:fill="FFFFFF"/>
        </w:rPr>
        <w:t>的平均活跃度</w:t>
      </w:r>
    </w:p>
    <w:p w:rsidR="00C12A8F" w:rsidRDefault="00C12A8F" w:rsidP="005230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10635" cy="2856865"/>
            <wp:effectExtent l="0" t="0" r="0" b="635"/>
            <wp:docPr id="24" name="图片 24" descr="KLPenalty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KLPenaltyExamp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23" w:rsidRDefault="00BB69FB" w:rsidP="00AA5DFF">
      <w:pPr>
        <w:rPr>
          <w:rFonts w:hint="eastAsia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所以，最小化这一惩罚因子具有使得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153035" cy="187325"/>
            <wp:effectExtent l="0" t="0" r="0" b="3175"/>
            <wp:docPr id="26" name="图片 26" descr="\textstyle \hat\rho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textstyle \hat\rho_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靠近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96520" cy="136525"/>
            <wp:effectExtent l="0" t="0" r="0" b="0"/>
            <wp:docPr id="25" name="图片 25" descr="\textstyle \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textstyle \rh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的效果。</w:t>
      </w:r>
      <w:bookmarkStart w:id="0" w:name="_GoBack"/>
      <w:bookmarkEnd w:id="0"/>
    </w:p>
    <w:p w:rsidR="00CE52A5" w:rsidRPr="00A757FE" w:rsidRDefault="00CE52A5" w:rsidP="00575BD4">
      <w:pPr>
        <w:widowControl/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 w:hint="eastAsia"/>
          <w:color w:val="000000"/>
          <w:kern w:val="0"/>
          <w:sz w:val="25"/>
          <w:szCs w:val="25"/>
        </w:rPr>
      </w:pPr>
    </w:p>
    <w:p w:rsidR="00A757FE" w:rsidRPr="00A757FE" w:rsidRDefault="00A757FE" w:rsidP="00A757FE">
      <w:pPr>
        <w:widowControl/>
        <w:numPr>
          <w:ilvl w:val="0"/>
          <w:numId w:val="1"/>
        </w:numPr>
        <w:shd w:val="clear" w:color="auto" w:fill="FFFFFF"/>
        <w:spacing w:before="48" w:after="120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对输出层（第</w:t>
      </w: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 </w:t>
      </w:r>
      <w:r w:rsidRPr="00A757FE">
        <w:rPr>
          <w:rFonts w:ascii="Arial" w:eastAsia="宋体" w:hAnsi="Arial" w:cs="Arial"/>
          <w:noProof/>
          <w:color w:val="000000"/>
          <w:kern w:val="0"/>
          <w:sz w:val="25"/>
          <w:szCs w:val="25"/>
        </w:rPr>
        <w:drawing>
          <wp:inline distT="0" distB="0" distL="0" distR="0">
            <wp:extent cx="153035" cy="122555"/>
            <wp:effectExtent l="0" t="0" r="0" b="0"/>
            <wp:docPr id="11" name="图片 11" descr="\textstyle n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textstyle n_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 </w:t>
      </w: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层），计算：</w:t>
      </w:r>
    </w:p>
    <w:p w:rsidR="00A757FE" w:rsidRDefault="00A757FE" w:rsidP="00A757FE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757FE">
        <w:rPr>
          <w:rFonts w:ascii="Arial" w:eastAsia="宋体" w:hAnsi="Arial" w:cs="Arial"/>
          <w:noProof/>
          <w:color w:val="000000"/>
          <w:kern w:val="0"/>
          <w:sz w:val="25"/>
          <w:szCs w:val="25"/>
        </w:rPr>
        <w:drawing>
          <wp:inline distT="0" distB="0" distL="0" distR="0">
            <wp:extent cx="2336165" cy="218440"/>
            <wp:effectExtent l="0" t="0" r="6985" b="0"/>
            <wp:docPr id="10" name="图片 10" descr=" \begin{align}&#10;\delta^{(n_l)}&#10;= - (y - a^{(n_l)}) \bullet f'(z^{(n_l)})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\begin{align}&#10;\delta^{(n_l)}&#10;= - (y - a^{(n_l)}) \bullet f'(z^{(n_l)})&#10;\end{align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F5" w:rsidRPr="00DA20F5" w:rsidRDefault="00DA20F5" w:rsidP="00DA20F5">
      <w:pPr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</w:pPr>
      <w:r w:rsidRPr="00DA20F5"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  <w:t>如果选择</w:t>
      </w:r>
      <w:r w:rsidRPr="00DA20F5"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  <w:t> </w:t>
      </w:r>
      <w:r w:rsidRPr="00DA20F5">
        <w:rPr>
          <w:b/>
          <w:noProof/>
        </w:rPr>
        <w:drawing>
          <wp:inline distT="0" distB="0" distL="0" distR="0" wp14:anchorId="3C96F90D" wp14:editId="06DD3F51">
            <wp:extent cx="1894205" cy="187960"/>
            <wp:effectExtent l="0" t="0" r="0" b="2540"/>
            <wp:docPr id="6" name="图片 6" descr="\textstyle f(z) = 1/(1+\exp(-z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textstyle f(z) = 1/(1+\exp(-z)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0F5"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  <w:t> </w:t>
      </w:r>
      <w:r w:rsidRPr="00DA20F5"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  <w:t>，也就是</w:t>
      </w:r>
      <w:r w:rsidRPr="00DA20F5"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  <w:t>sigmoid</w:t>
      </w:r>
      <w:r w:rsidRPr="00DA20F5"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  <w:t>函数，那么它的导数就是</w:t>
      </w:r>
      <w:r w:rsidRPr="00DA20F5"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  <w:t> </w:t>
      </w:r>
      <w:r w:rsidRPr="00DA20F5">
        <w:rPr>
          <w:b/>
          <w:noProof/>
        </w:rPr>
        <w:drawing>
          <wp:inline distT="0" distB="0" distL="0" distR="0" wp14:anchorId="70D2C6DD" wp14:editId="6123EE37">
            <wp:extent cx="1798320" cy="201295"/>
            <wp:effectExtent l="0" t="0" r="0" b="8255"/>
            <wp:docPr id="5" name="图片 5" descr="\textstyle f'(z) = f(z) (1-f(z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textstyle f'(z) = f(z) (1-f(z)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0F5"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  <w:t> </w:t>
      </w:r>
      <w:r w:rsidRPr="00DA20F5"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  <w:t>（如果选择</w:t>
      </w:r>
      <w:r w:rsidRPr="00DA20F5"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  <w:t>tanh</w:t>
      </w:r>
      <w:r w:rsidRPr="00DA20F5"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  <w:t>函数，那它的导数就是</w:t>
      </w:r>
      <w:r w:rsidRPr="00DA20F5"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  <w:t> </w:t>
      </w:r>
      <w:r w:rsidRPr="00DA20F5">
        <w:rPr>
          <w:b/>
          <w:noProof/>
        </w:rPr>
        <w:drawing>
          <wp:inline distT="0" distB="0" distL="0" distR="0" wp14:anchorId="3A769D68" wp14:editId="7381680F">
            <wp:extent cx="1527175" cy="210185"/>
            <wp:effectExtent l="0" t="0" r="0" b="0"/>
            <wp:docPr id="4" name="图片 4" descr="\textstyle f'(z) = 1- (f(z)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textstyle f'(z) = 1- (f(z))^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F5" w:rsidRDefault="00DA20F5" w:rsidP="00DA20F5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</w:p>
    <w:p w:rsidR="00DA20F5" w:rsidRPr="00A757FE" w:rsidRDefault="00DA20F5" w:rsidP="00A757FE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 w:hint="eastAsia"/>
          <w:color w:val="000000"/>
          <w:kern w:val="0"/>
          <w:sz w:val="25"/>
          <w:szCs w:val="25"/>
        </w:rPr>
      </w:pPr>
    </w:p>
    <w:p w:rsidR="00A757FE" w:rsidRPr="00A757FE" w:rsidRDefault="00A757FE" w:rsidP="00A757FE">
      <w:pPr>
        <w:widowControl/>
        <w:numPr>
          <w:ilvl w:val="0"/>
          <w:numId w:val="1"/>
        </w:numPr>
        <w:shd w:val="clear" w:color="auto" w:fill="FFFFFF"/>
        <w:spacing w:before="48" w:after="120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对于</w:t>
      </w: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 </w:t>
      </w:r>
      <w:r w:rsidRPr="00A757FE">
        <w:rPr>
          <w:rFonts w:ascii="Arial" w:eastAsia="宋体" w:hAnsi="Arial" w:cs="Arial"/>
          <w:noProof/>
          <w:color w:val="000000"/>
          <w:kern w:val="0"/>
          <w:sz w:val="25"/>
          <w:szCs w:val="25"/>
        </w:rPr>
        <w:drawing>
          <wp:inline distT="0" distB="0" distL="0" distR="0">
            <wp:extent cx="2428240" cy="175260"/>
            <wp:effectExtent l="0" t="0" r="0" b="0"/>
            <wp:docPr id="9" name="图片 9" descr="\textstyle l = n_l-1, n_l-2, n_l-3, \ldots,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textstyle l = n_l-1, n_l-2, n_l-3, \ldots,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 </w:t>
      </w: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的各层，计算：</w:t>
      </w:r>
    </w:p>
    <w:p w:rsidR="00A757FE" w:rsidRDefault="00A757FE" w:rsidP="00A757FE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757FE">
        <w:rPr>
          <w:rFonts w:ascii="Arial" w:eastAsia="宋体" w:hAnsi="Arial" w:cs="Arial"/>
          <w:noProof/>
          <w:color w:val="000000"/>
          <w:kern w:val="0"/>
          <w:sz w:val="25"/>
          <w:szCs w:val="25"/>
        </w:rPr>
        <w:drawing>
          <wp:inline distT="0" distB="0" distL="0" distR="0">
            <wp:extent cx="2402205" cy="245110"/>
            <wp:effectExtent l="0" t="0" r="0" b="2540"/>
            <wp:docPr id="8" name="图片 8" descr=" \begin{align}&#10;\delta^{(l)} = \left((W^{(l)})^T \delta^{(l+1)}\right) \bullet f'(z^{(l)})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\begin{align}&#10;\delta^{(l)} = \left((W^{(l)})^T \delta^{(l+1)}\right) \bullet f'(z^{(l)})&#10;\end{align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20" w:rsidRPr="0089120D" w:rsidRDefault="00401320" w:rsidP="00401320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89120D">
        <w:rPr>
          <w:rFonts w:ascii="Arial" w:eastAsia="宋体" w:hAnsi="Arial" w:cs="Arial"/>
          <w:color w:val="000000"/>
          <w:kern w:val="0"/>
          <w:sz w:val="25"/>
          <w:szCs w:val="25"/>
        </w:rPr>
        <w:lastRenderedPageBreak/>
        <w:t>为了对相对熵进行导数计算，我们可以使用一个易于实现的技巧，这只需要在你的程序中稍作改动即可。具体来说，前面在后向传播算法中计算第二层（</w:t>
      </w:r>
      <w:r w:rsidRPr="0089120D">
        <w:rPr>
          <w:rFonts w:ascii="Arial" w:eastAsia="宋体" w:hAnsi="Arial" w:cs="Arial"/>
          <w:color w:val="000000"/>
          <w:kern w:val="0"/>
          <w:sz w:val="25"/>
          <w:szCs w:val="25"/>
        </w:rPr>
        <w:t> </w:t>
      </w:r>
      <w:r w:rsidRPr="0089120D">
        <w:rPr>
          <w:rFonts w:ascii="Arial" w:eastAsia="宋体" w:hAnsi="Arial" w:cs="Arial"/>
          <w:noProof/>
          <w:color w:val="000000"/>
          <w:kern w:val="0"/>
          <w:sz w:val="25"/>
          <w:szCs w:val="25"/>
        </w:rPr>
        <w:drawing>
          <wp:inline distT="0" distB="0" distL="0" distR="0" wp14:anchorId="2A3EE538" wp14:editId="49EC6DC2">
            <wp:extent cx="389255" cy="144145"/>
            <wp:effectExtent l="0" t="0" r="0" b="8255"/>
            <wp:docPr id="16" name="图片 16" descr="\textstyle l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textstyle l=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20D">
        <w:rPr>
          <w:rFonts w:ascii="Arial" w:eastAsia="宋体" w:hAnsi="Arial" w:cs="Arial"/>
          <w:color w:val="000000"/>
          <w:kern w:val="0"/>
          <w:sz w:val="25"/>
          <w:szCs w:val="25"/>
        </w:rPr>
        <w:t> </w:t>
      </w:r>
      <w:r w:rsidRPr="0089120D">
        <w:rPr>
          <w:rFonts w:ascii="Arial" w:eastAsia="宋体" w:hAnsi="Arial" w:cs="Arial"/>
          <w:color w:val="000000"/>
          <w:kern w:val="0"/>
          <w:sz w:val="25"/>
          <w:szCs w:val="25"/>
        </w:rPr>
        <w:t>）更新的时候我们已经计算了</w:t>
      </w:r>
    </w:p>
    <w:p w:rsidR="00401320" w:rsidRPr="0089120D" w:rsidRDefault="00401320" w:rsidP="00401320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89120D">
        <w:rPr>
          <w:rFonts w:ascii="Arial" w:eastAsia="宋体" w:hAnsi="Arial" w:cs="Arial"/>
          <w:noProof/>
          <w:color w:val="000000"/>
          <w:kern w:val="0"/>
          <w:sz w:val="25"/>
          <w:szCs w:val="25"/>
        </w:rPr>
        <w:drawing>
          <wp:inline distT="0" distB="0" distL="0" distR="0" wp14:anchorId="0E3B9235" wp14:editId="1E64AFDB">
            <wp:extent cx="2428240" cy="581660"/>
            <wp:effectExtent l="0" t="0" r="0" b="8890"/>
            <wp:docPr id="15" name="图片 15" descr="\begin{align}&#10;\delta^{(2)}_i = \left( \sum_{j=1}^{s_{2}} W^{(2)}_{ji} \delta^{(3)}_j \right) f'(z^{(2)}_i),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begin{align}&#10;\delta^{(2)}_i = \left( \sum_{j=1}^{s_{2}} W^{(2)}_{ji} \delta^{(3)}_j \right) f'(z^{(2)}_i),&#10;\end{align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20" w:rsidRPr="0089120D" w:rsidRDefault="00401320" w:rsidP="00401320">
      <w:pPr>
        <w:widowControl/>
        <w:shd w:val="clear" w:color="auto" w:fill="FFFFFF"/>
        <w:spacing w:before="96" w:after="120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89120D">
        <w:rPr>
          <w:rFonts w:ascii="Arial" w:eastAsia="宋体" w:hAnsi="Arial" w:cs="Arial"/>
          <w:color w:val="000000"/>
          <w:kern w:val="0"/>
          <w:sz w:val="25"/>
          <w:szCs w:val="25"/>
        </w:rPr>
        <w:t>现在我们将其换成</w:t>
      </w:r>
    </w:p>
    <w:p w:rsidR="00401320" w:rsidRPr="0089120D" w:rsidRDefault="00401320" w:rsidP="00401320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89120D">
        <w:rPr>
          <w:rFonts w:ascii="Arial" w:eastAsia="宋体" w:hAnsi="Arial" w:cs="Arial"/>
          <w:noProof/>
          <w:color w:val="000000"/>
          <w:kern w:val="0"/>
          <w:sz w:val="25"/>
          <w:szCs w:val="25"/>
        </w:rPr>
        <w:drawing>
          <wp:inline distT="0" distB="0" distL="0" distR="0" wp14:anchorId="17BB2BAB" wp14:editId="02870110">
            <wp:extent cx="4458335" cy="581660"/>
            <wp:effectExtent l="0" t="0" r="0" b="8890"/>
            <wp:docPr id="14" name="图片 14" descr="\begin{align}&#10;\delta^{(2)}_i =&#10;  \left( \left( \sum_{j=1}^{s_{2}} W^{(2)}_{ji} \delta^{(3)}_j \right)&#10;+ \beta \left( - \frac{\rho}{\hat\rho_i} + \frac{1-\rho}{1-\hat\rho_i} \right) \right) f'(z^{(2)}_i) .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begin{align}&#10;\delta^{(2)}_i =&#10;  \left( \left( \sum_{j=1}^{s_{2}} W^{(2)}_{ji} \delta^{(3)}_j \right)&#10;+ \beta \left( - \frac{\rho}{\hat\rho_i} + \frac{1-\rho}{1-\hat\rho_i} \right) \right) f'(z^{(2)}_i) .&#10;\end{align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20" w:rsidRPr="0089120D" w:rsidRDefault="00401320" w:rsidP="00401320">
      <w:pPr>
        <w:widowControl/>
        <w:shd w:val="clear" w:color="auto" w:fill="FFFFFF"/>
        <w:spacing w:before="96" w:after="120" w:line="360" w:lineRule="atLeast"/>
        <w:ind w:left="96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89120D">
        <w:rPr>
          <w:rFonts w:ascii="Arial" w:eastAsia="宋体" w:hAnsi="Arial" w:cs="Arial"/>
          <w:color w:val="000000"/>
          <w:kern w:val="0"/>
          <w:sz w:val="25"/>
          <w:szCs w:val="25"/>
        </w:rPr>
        <w:t>就可以了。</w:t>
      </w:r>
    </w:p>
    <w:p w:rsidR="00401320" w:rsidRPr="00A757FE" w:rsidRDefault="00401320" w:rsidP="00401320">
      <w:pPr>
        <w:widowControl/>
        <w:shd w:val="clear" w:color="auto" w:fill="FFFFFF"/>
        <w:spacing w:after="24" w:line="360" w:lineRule="atLeast"/>
        <w:jc w:val="left"/>
        <w:rPr>
          <w:rFonts w:ascii="Arial" w:eastAsia="宋体" w:hAnsi="Arial" w:cs="Arial" w:hint="eastAsia"/>
          <w:color w:val="000000"/>
          <w:kern w:val="0"/>
          <w:sz w:val="25"/>
          <w:szCs w:val="25"/>
        </w:rPr>
      </w:pPr>
    </w:p>
    <w:p w:rsidR="00A757FE" w:rsidRPr="00A757FE" w:rsidRDefault="00A757FE" w:rsidP="00A757FE">
      <w:pPr>
        <w:widowControl/>
        <w:numPr>
          <w:ilvl w:val="0"/>
          <w:numId w:val="1"/>
        </w:numPr>
        <w:shd w:val="clear" w:color="auto" w:fill="FFFFFF"/>
        <w:spacing w:before="48" w:after="120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757FE">
        <w:rPr>
          <w:rFonts w:ascii="Arial" w:eastAsia="宋体" w:hAnsi="Arial" w:cs="Arial"/>
          <w:color w:val="000000"/>
          <w:kern w:val="0"/>
          <w:sz w:val="25"/>
          <w:szCs w:val="25"/>
        </w:rPr>
        <w:t>计算最终需要的偏导数值：</w:t>
      </w:r>
    </w:p>
    <w:p w:rsidR="00A757FE" w:rsidRPr="00A757FE" w:rsidRDefault="00A757FE" w:rsidP="00A757FE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757FE">
        <w:rPr>
          <w:rFonts w:ascii="Arial" w:eastAsia="宋体" w:hAnsi="Arial" w:cs="Arial"/>
          <w:noProof/>
          <w:color w:val="000000"/>
          <w:kern w:val="0"/>
          <w:sz w:val="25"/>
          <w:szCs w:val="25"/>
        </w:rPr>
        <w:drawing>
          <wp:inline distT="0" distB="0" distL="0" distR="0">
            <wp:extent cx="2607310" cy="534035"/>
            <wp:effectExtent l="0" t="0" r="2540" b="0"/>
            <wp:docPr id="7" name="图片 7" descr=" \begin{align}&#10;\nabla_{W^{(l)}} J(W,b;x,y) &amp;= \delta^{(l+1)} (a^{(l)})^T, \\&#10;\nabla_{b^{(l)}} J(W,b;x,y) &amp;= \delta^{(l+1)}.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\begin{align}&#10;\nabla_{W^{(l)}} J(W,b;x,y) &amp;= \delta^{(l+1)} (a^{(l)})^T, \\&#10;\nabla_{b^{(l)}} J(W,b;x,y) &amp;= \delta^{(l+1)}.&#10;\end{align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FE" w:rsidRDefault="00A757FE">
      <w:pPr>
        <w:rPr>
          <w:rFonts w:hint="eastAsia"/>
        </w:rPr>
      </w:pPr>
    </w:p>
    <w:sectPr w:rsidR="00A75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C41B9"/>
    <w:multiLevelType w:val="multilevel"/>
    <w:tmpl w:val="1EF0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D1"/>
    <w:rsid w:val="0000200C"/>
    <w:rsid w:val="0006614C"/>
    <w:rsid w:val="00291F31"/>
    <w:rsid w:val="00397651"/>
    <w:rsid w:val="003A1F00"/>
    <w:rsid w:val="003A4AE1"/>
    <w:rsid w:val="003C1AD1"/>
    <w:rsid w:val="00401320"/>
    <w:rsid w:val="0046178A"/>
    <w:rsid w:val="00523023"/>
    <w:rsid w:val="00575BD4"/>
    <w:rsid w:val="005F38B7"/>
    <w:rsid w:val="00692118"/>
    <w:rsid w:val="00773147"/>
    <w:rsid w:val="007774C8"/>
    <w:rsid w:val="007F1C45"/>
    <w:rsid w:val="0089120D"/>
    <w:rsid w:val="00916CB7"/>
    <w:rsid w:val="00957608"/>
    <w:rsid w:val="00997178"/>
    <w:rsid w:val="00A008E7"/>
    <w:rsid w:val="00A545FC"/>
    <w:rsid w:val="00A757FE"/>
    <w:rsid w:val="00A93796"/>
    <w:rsid w:val="00AA5DFF"/>
    <w:rsid w:val="00B662CE"/>
    <w:rsid w:val="00BB69FB"/>
    <w:rsid w:val="00BC3B1C"/>
    <w:rsid w:val="00C12A8F"/>
    <w:rsid w:val="00CE52A5"/>
    <w:rsid w:val="00D3327E"/>
    <w:rsid w:val="00D434A5"/>
    <w:rsid w:val="00DA20F5"/>
    <w:rsid w:val="00EB1D36"/>
    <w:rsid w:val="00F109A1"/>
    <w:rsid w:val="00F86415"/>
    <w:rsid w:val="00F93A93"/>
    <w:rsid w:val="00FA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E932"/>
  <w15:chartTrackingRefBased/>
  <w15:docId w15:val="{C2420FF8-ED57-4C89-B362-65E4290D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5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E5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Gao</dc:creator>
  <cp:keywords/>
  <dc:description/>
  <cp:lastModifiedBy>Conan Gao</cp:lastModifiedBy>
  <cp:revision>38</cp:revision>
  <dcterms:created xsi:type="dcterms:W3CDTF">2017-10-15T11:41:00Z</dcterms:created>
  <dcterms:modified xsi:type="dcterms:W3CDTF">2017-10-15T12:33:00Z</dcterms:modified>
</cp:coreProperties>
</file>