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7661D1" w14:textId="39D8F6C9" w:rsidR="00996F7F" w:rsidRPr="002660ED" w:rsidRDefault="00C644C4" w:rsidP="00C644C4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2660ED">
        <w:rPr>
          <w:rFonts w:ascii="Arial" w:hAnsi="Arial" w:cs="Arial"/>
          <w:b/>
          <w:bCs/>
          <w:sz w:val="28"/>
          <w:szCs w:val="28"/>
        </w:rPr>
        <w:t>ST563 Final Project Report</w:t>
      </w:r>
    </w:p>
    <w:p w14:paraId="538040C1" w14:textId="199A6AA3" w:rsidR="00C644C4" w:rsidRDefault="00C644C4" w:rsidP="00C644C4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2660ED">
        <w:rPr>
          <w:rFonts w:ascii="Arial" w:hAnsi="Arial" w:cs="Arial"/>
          <w:b/>
          <w:bCs/>
          <w:sz w:val="28"/>
          <w:szCs w:val="28"/>
        </w:rPr>
        <w:t>Group 3</w:t>
      </w:r>
    </w:p>
    <w:p w14:paraId="53F9BFB0" w14:textId="77777777" w:rsidR="002660ED" w:rsidRPr="002660ED" w:rsidRDefault="002660ED" w:rsidP="00C644C4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1F388F24" w14:textId="25374709" w:rsidR="00C644C4" w:rsidRPr="00106629" w:rsidRDefault="00C644C4" w:rsidP="00C644C4">
      <w:pPr>
        <w:rPr>
          <w:rFonts w:ascii="Arial" w:hAnsi="Arial" w:cs="Arial"/>
          <w:b/>
          <w:bCs/>
          <w:sz w:val="24"/>
          <w:szCs w:val="24"/>
        </w:rPr>
      </w:pPr>
      <w:r w:rsidRPr="00106629">
        <w:rPr>
          <w:rFonts w:ascii="Arial" w:hAnsi="Arial" w:cs="Arial"/>
          <w:b/>
          <w:bCs/>
          <w:sz w:val="24"/>
          <w:szCs w:val="24"/>
        </w:rPr>
        <w:t>Introduction</w:t>
      </w:r>
    </w:p>
    <w:p w14:paraId="54ACEBC0" w14:textId="65C9FD3A" w:rsidR="00C644C4" w:rsidRDefault="00C644C4" w:rsidP="00C644C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purpose of this report is to explore various </w:t>
      </w:r>
      <w:r w:rsidR="006B46E1">
        <w:rPr>
          <w:rFonts w:ascii="Arial" w:hAnsi="Arial" w:cs="Arial"/>
          <w:sz w:val="24"/>
          <w:szCs w:val="24"/>
        </w:rPr>
        <w:t xml:space="preserve">statistical learning </w:t>
      </w:r>
      <w:r>
        <w:rPr>
          <w:rFonts w:ascii="Arial" w:hAnsi="Arial" w:cs="Arial"/>
          <w:sz w:val="24"/>
          <w:szCs w:val="24"/>
        </w:rPr>
        <w:t>methods predicting red wine quality rating and evaluate which method is most accurate</w:t>
      </w:r>
      <w:r w:rsidR="006B46E1">
        <w:rPr>
          <w:rFonts w:ascii="Arial" w:hAnsi="Arial" w:cs="Arial"/>
          <w:sz w:val="24"/>
          <w:szCs w:val="24"/>
        </w:rPr>
        <w:t xml:space="preserve"> (low variance and low bias). A data set derived from the UCI Machine Learning Repository’ Red Wine Data was used. </w:t>
      </w:r>
      <w:r w:rsidR="006B46E1" w:rsidRPr="00106629">
        <w:rPr>
          <w:rFonts w:ascii="Arial" w:hAnsi="Arial" w:cs="Arial"/>
          <w:sz w:val="24"/>
          <w:szCs w:val="24"/>
          <w:highlight w:val="yellow"/>
        </w:rPr>
        <w:t xml:space="preserve">The methods examined in this report include </w:t>
      </w:r>
      <w:r w:rsidR="00106629" w:rsidRPr="00106629">
        <w:rPr>
          <w:rFonts w:ascii="Arial" w:hAnsi="Arial" w:cs="Arial"/>
          <w:sz w:val="24"/>
          <w:szCs w:val="24"/>
          <w:highlight w:val="yellow"/>
        </w:rPr>
        <w:t>M</w:t>
      </w:r>
      <w:r w:rsidR="006B46E1" w:rsidRPr="00106629">
        <w:rPr>
          <w:rFonts w:ascii="Arial" w:hAnsi="Arial" w:cs="Arial"/>
          <w:sz w:val="24"/>
          <w:szCs w:val="24"/>
          <w:highlight w:val="yellow"/>
        </w:rPr>
        <w:t xml:space="preserve">ultiple </w:t>
      </w:r>
      <w:r w:rsidR="00106629" w:rsidRPr="00106629">
        <w:rPr>
          <w:rFonts w:ascii="Arial" w:hAnsi="Arial" w:cs="Arial"/>
          <w:sz w:val="24"/>
          <w:szCs w:val="24"/>
          <w:highlight w:val="yellow"/>
        </w:rPr>
        <w:t>L</w:t>
      </w:r>
      <w:r w:rsidR="006B46E1" w:rsidRPr="00106629">
        <w:rPr>
          <w:rFonts w:ascii="Arial" w:hAnsi="Arial" w:cs="Arial"/>
          <w:sz w:val="24"/>
          <w:szCs w:val="24"/>
          <w:highlight w:val="yellow"/>
        </w:rPr>
        <w:t xml:space="preserve">inear and </w:t>
      </w:r>
      <w:r w:rsidR="00106629" w:rsidRPr="00106629">
        <w:rPr>
          <w:rFonts w:ascii="Arial" w:hAnsi="Arial" w:cs="Arial"/>
          <w:sz w:val="24"/>
          <w:szCs w:val="24"/>
          <w:highlight w:val="yellow"/>
        </w:rPr>
        <w:t>L</w:t>
      </w:r>
      <w:r w:rsidR="006B46E1" w:rsidRPr="00106629">
        <w:rPr>
          <w:rFonts w:ascii="Arial" w:hAnsi="Arial" w:cs="Arial"/>
          <w:sz w:val="24"/>
          <w:szCs w:val="24"/>
          <w:highlight w:val="yellow"/>
        </w:rPr>
        <w:t>ogistic</w:t>
      </w:r>
      <w:r w:rsidR="00106629" w:rsidRPr="00106629">
        <w:rPr>
          <w:rFonts w:ascii="Arial" w:hAnsi="Arial" w:cs="Arial"/>
          <w:sz w:val="24"/>
          <w:szCs w:val="24"/>
          <w:highlight w:val="yellow"/>
        </w:rPr>
        <w:t xml:space="preserve"> R</w:t>
      </w:r>
      <w:r w:rsidR="006B46E1" w:rsidRPr="00106629">
        <w:rPr>
          <w:rFonts w:ascii="Arial" w:hAnsi="Arial" w:cs="Arial"/>
          <w:sz w:val="24"/>
          <w:szCs w:val="24"/>
          <w:highlight w:val="yellow"/>
        </w:rPr>
        <w:t xml:space="preserve">egression, </w:t>
      </w:r>
      <w:r w:rsidR="00106629" w:rsidRPr="00106629">
        <w:rPr>
          <w:rFonts w:ascii="Arial" w:hAnsi="Arial" w:cs="Arial"/>
          <w:sz w:val="24"/>
          <w:szCs w:val="24"/>
          <w:highlight w:val="yellow"/>
        </w:rPr>
        <w:t>L</w:t>
      </w:r>
      <w:r w:rsidR="006B46E1" w:rsidRPr="00106629">
        <w:rPr>
          <w:rFonts w:ascii="Arial" w:hAnsi="Arial" w:cs="Arial"/>
          <w:sz w:val="24"/>
          <w:szCs w:val="24"/>
          <w:highlight w:val="yellow"/>
        </w:rPr>
        <w:t xml:space="preserve">inear and </w:t>
      </w:r>
      <w:r w:rsidR="00106629" w:rsidRPr="00106629">
        <w:rPr>
          <w:rFonts w:ascii="Arial" w:hAnsi="Arial" w:cs="Arial"/>
          <w:sz w:val="24"/>
          <w:szCs w:val="24"/>
          <w:highlight w:val="yellow"/>
        </w:rPr>
        <w:t>Q</w:t>
      </w:r>
      <w:r w:rsidR="006B46E1" w:rsidRPr="00106629">
        <w:rPr>
          <w:rFonts w:ascii="Arial" w:hAnsi="Arial" w:cs="Arial"/>
          <w:sz w:val="24"/>
          <w:szCs w:val="24"/>
          <w:highlight w:val="yellow"/>
        </w:rPr>
        <w:t xml:space="preserve">uadratic </w:t>
      </w:r>
      <w:r w:rsidR="00106629" w:rsidRPr="00106629">
        <w:rPr>
          <w:rFonts w:ascii="Arial" w:hAnsi="Arial" w:cs="Arial"/>
          <w:sz w:val="24"/>
          <w:szCs w:val="24"/>
          <w:highlight w:val="yellow"/>
        </w:rPr>
        <w:t>D</w:t>
      </w:r>
      <w:r w:rsidR="006B46E1" w:rsidRPr="00106629">
        <w:rPr>
          <w:rFonts w:ascii="Arial" w:hAnsi="Arial" w:cs="Arial"/>
          <w:sz w:val="24"/>
          <w:szCs w:val="24"/>
          <w:highlight w:val="yellow"/>
        </w:rPr>
        <w:t xml:space="preserve">iscriminant </w:t>
      </w:r>
      <w:r w:rsidR="00106629" w:rsidRPr="00106629">
        <w:rPr>
          <w:rFonts w:ascii="Arial" w:hAnsi="Arial" w:cs="Arial"/>
          <w:sz w:val="24"/>
          <w:szCs w:val="24"/>
          <w:highlight w:val="yellow"/>
        </w:rPr>
        <w:t>A</w:t>
      </w:r>
      <w:r w:rsidR="006B46E1" w:rsidRPr="00106629">
        <w:rPr>
          <w:rFonts w:ascii="Arial" w:hAnsi="Arial" w:cs="Arial"/>
          <w:sz w:val="24"/>
          <w:szCs w:val="24"/>
          <w:highlight w:val="yellow"/>
        </w:rPr>
        <w:t>nalysis (</w:t>
      </w:r>
      <w:r w:rsidR="00106629" w:rsidRPr="00106629">
        <w:rPr>
          <w:rFonts w:ascii="Arial" w:hAnsi="Arial" w:cs="Arial"/>
          <w:sz w:val="24"/>
          <w:szCs w:val="24"/>
          <w:highlight w:val="yellow"/>
        </w:rPr>
        <w:t>LDA and QDA), K-nearest Neighbors (KNN), Decision Trees, and Support Vector Machines (SVM).</w:t>
      </w:r>
      <w:r w:rsidR="00106629">
        <w:rPr>
          <w:rFonts w:ascii="Arial" w:hAnsi="Arial" w:cs="Arial"/>
          <w:sz w:val="24"/>
          <w:szCs w:val="24"/>
        </w:rPr>
        <w:t xml:space="preserve">  </w:t>
      </w:r>
    </w:p>
    <w:p w14:paraId="110495A1" w14:textId="77ED091E" w:rsidR="00106629" w:rsidRDefault="00106629" w:rsidP="00C644C4">
      <w:pPr>
        <w:rPr>
          <w:rFonts w:ascii="Arial" w:hAnsi="Arial" w:cs="Arial"/>
          <w:sz w:val="24"/>
          <w:szCs w:val="24"/>
        </w:rPr>
      </w:pPr>
    </w:p>
    <w:p w14:paraId="5B83B69D" w14:textId="1F90C6EA" w:rsidR="00106629" w:rsidRDefault="009D06C9" w:rsidP="00C644C4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Wine Data</w:t>
      </w:r>
    </w:p>
    <w:p w14:paraId="23148E6E" w14:textId="11DCD543" w:rsidR="009D06C9" w:rsidRDefault="00106629" w:rsidP="008650C6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data set has 1,599 different red wine varieties</w:t>
      </w:r>
      <w:r w:rsidR="008650C6">
        <w:rPr>
          <w:rFonts w:ascii="Arial" w:hAnsi="Arial" w:cs="Arial"/>
          <w:sz w:val="24"/>
          <w:szCs w:val="24"/>
        </w:rPr>
        <w:t>, and 11 chemical feature</w:t>
      </w:r>
      <w:r w:rsidR="009D06C9">
        <w:rPr>
          <w:rFonts w:ascii="Arial" w:hAnsi="Arial" w:cs="Arial"/>
          <w:sz w:val="24"/>
          <w:szCs w:val="24"/>
        </w:rPr>
        <w:t>s</w:t>
      </w:r>
      <w:r w:rsidR="008650C6">
        <w:rPr>
          <w:rFonts w:ascii="Arial" w:hAnsi="Arial" w:cs="Arial"/>
          <w:sz w:val="24"/>
          <w:szCs w:val="24"/>
        </w:rPr>
        <w:t xml:space="preserve"> of wines including </w:t>
      </w:r>
      <w:r w:rsidR="008650C6" w:rsidRPr="008650C6">
        <w:rPr>
          <w:rFonts w:ascii="Arial" w:eastAsia="TimesNewRomanPSMT" w:hAnsi="Arial" w:cs="Arial"/>
          <w:sz w:val="24"/>
          <w:szCs w:val="24"/>
        </w:rPr>
        <w:t>Fixed Acidity, Volatile Acidity, Citric Acid, Residual Sugar, Chlorides, Free Sulfur Dioxide,</w:t>
      </w:r>
      <w:r w:rsidR="008650C6" w:rsidRPr="008650C6">
        <w:rPr>
          <w:rFonts w:ascii="Arial" w:eastAsia="TimesNewRomanPSMT" w:hAnsi="Arial" w:cs="Arial"/>
          <w:sz w:val="24"/>
          <w:szCs w:val="24"/>
        </w:rPr>
        <w:t xml:space="preserve"> </w:t>
      </w:r>
      <w:r w:rsidR="008650C6" w:rsidRPr="008650C6">
        <w:rPr>
          <w:rFonts w:ascii="Arial" w:eastAsia="TimesNewRomanPSMT" w:hAnsi="Arial" w:cs="Arial"/>
          <w:sz w:val="24"/>
          <w:szCs w:val="24"/>
        </w:rPr>
        <w:t>Total Sulfur Dioxide, Density, pH, Sulphates, and Alcohol.</w:t>
      </w:r>
      <w:r w:rsidR="008650C6">
        <w:rPr>
          <w:rFonts w:ascii="Arial" w:eastAsia="TimesNewRomanPSMT" w:hAnsi="Arial" w:cs="Arial"/>
          <w:sz w:val="24"/>
          <w:szCs w:val="24"/>
        </w:rPr>
        <w:t xml:space="preserve"> These chemical properties were used to predict our response variable, Quality, which is in ordinal scale ranging from 1 (</w:t>
      </w:r>
      <w:r w:rsidR="009D06C9">
        <w:rPr>
          <w:rFonts w:ascii="Arial" w:eastAsia="TimesNewRomanPSMT" w:hAnsi="Arial" w:cs="Arial"/>
          <w:sz w:val="24"/>
          <w:szCs w:val="24"/>
        </w:rPr>
        <w:t>worst</w:t>
      </w:r>
      <w:r w:rsidR="008650C6">
        <w:rPr>
          <w:rFonts w:ascii="Arial" w:eastAsia="TimesNewRomanPSMT" w:hAnsi="Arial" w:cs="Arial"/>
          <w:sz w:val="24"/>
          <w:szCs w:val="24"/>
        </w:rPr>
        <w:t>) to 10 (</w:t>
      </w:r>
      <w:r w:rsidR="009D06C9">
        <w:rPr>
          <w:rFonts w:ascii="Arial" w:eastAsia="TimesNewRomanPSMT" w:hAnsi="Arial" w:cs="Arial"/>
          <w:sz w:val="24"/>
          <w:szCs w:val="24"/>
        </w:rPr>
        <w:t>b</w:t>
      </w:r>
      <w:r w:rsidR="008650C6">
        <w:rPr>
          <w:rFonts w:ascii="Arial" w:eastAsia="TimesNewRomanPSMT" w:hAnsi="Arial" w:cs="Arial"/>
          <w:sz w:val="24"/>
          <w:szCs w:val="24"/>
        </w:rPr>
        <w:t xml:space="preserve">est) in its raw form that represents quality ratings </w:t>
      </w:r>
      <w:r w:rsidR="0028286D">
        <w:rPr>
          <w:rFonts w:ascii="Arial" w:eastAsia="TimesNewRomanPSMT" w:hAnsi="Arial" w:cs="Arial"/>
          <w:sz w:val="24"/>
          <w:szCs w:val="24"/>
        </w:rPr>
        <w:t xml:space="preserve">of each wine. </w:t>
      </w:r>
      <w:r w:rsidR="009D06C9">
        <w:rPr>
          <w:rFonts w:ascii="Arial" w:eastAsia="TimesNewRomanPSMT" w:hAnsi="Arial" w:cs="Arial"/>
          <w:sz w:val="24"/>
          <w:szCs w:val="24"/>
        </w:rPr>
        <w:t xml:space="preserve">Table 1 presents </w:t>
      </w:r>
      <w:r w:rsidR="001F27A9">
        <w:rPr>
          <w:rFonts w:ascii="Arial" w:eastAsia="TimesNewRomanPSMT" w:hAnsi="Arial" w:cs="Arial"/>
          <w:sz w:val="24"/>
          <w:szCs w:val="24"/>
        </w:rPr>
        <w:t>all variables (</w:t>
      </w:r>
      <w:r w:rsidR="009D06C9">
        <w:rPr>
          <w:rFonts w:ascii="Arial" w:eastAsia="TimesNewRomanPSMT" w:hAnsi="Arial" w:cs="Arial"/>
          <w:sz w:val="24"/>
          <w:szCs w:val="24"/>
        </w:rPr>
        <w:t xml:space="preserve">11 </w:t>
      </w:r>
      <w:r w:rsidR="001F27A9">
        <w:rPr>
          <w:rFonts w:ascii="Arial" w:eastAsia="TimesNewRomanPSMT" w:hAnsi="Arial" w:cs="Arial"/>
          <w:sz w:val="24"/>
          <w:szCs w:val="24"/>
        </w:rPr>
        <w:t>predictors and 1</w:t>
      </w:r>
      <w:r w:rsidR="009D06C9">
        <w:rPr>
          <w:rFonts w:ascii="Arial" w:eastAsia="TimesNewRomanPSMT" w:hAnsi="Arial" w:cs="Arial"/>
          <w:sz w:val="24"/>
          <w:szCs w:val="24"/>
        </w:rPr>
        <w:t xml:space="preserve"> </w:t>
      </w:r>
      <w:r w:rsidR="001F27A9">
        <w:rPr>
          <w:rFonts w:ascii="Arial" w:eastAsia="TimesNewRomanPSMT" w:hAnsi="Arial" w:cs="Arial"/>
          <w:sz w:val="24"/>
          <w:szCs w:val="24"/>
        </w:rPr>
        <w:t xml:space="preserve">response) </w:t>
      </w:r>
      <w:r w:rsidR="009D06C9">
        <w:rPr>
          <w:rFonts w:ascii="Arial" w:eastAsia="TimesNewRomanPSMT" w:hAnsi="Arial" w:cs="Arial"/>
          <w:sz w:val="24"/>
          <w:szCs w:val="24"/>
        </w:rPr>
        <w:t xml:space="preserve">and </w:t>
      </w:r>
      <w:r w:rsidR="001F27A9">
        <w:rPr>
          <w:rFonts w:ascii="Arial" w:eastAsia="TimesNewRomanPSMT" w:hAnsi="Arial" w:cs="Arial"/>
          <w:sz w:val="24"/>
          <w:szCs w:val="24"/>
        </w:rPr>
        <w:t xml:space="preserve">the </w:t>
      </w:r>
      <w:r w:rsidR="00FD2139">
        <w:rPr>
          <w:rFonts w:ascii="Arial" w:eastAsia="TimesNewRomanPSMT" w:hAnsi="Arial" w:cs="Arial"/>
          <w:sz w:val="24"/>
          <w:szCs w:val="24"/>
        </w:rPr>
        <w:t>descriptive</w:t>
      </w:r>
      <w:r w:rsidR="009D06C9">
        <w:rPr>
          <w:rFonts w:ascii="Arial" w:eastAsia="TimesNewRomanPSMT" w:hAnsi="Arial" w:cs="Arial"/>
          <w:sz w:val="24"/>
          <w:szCs w:val="24"/>
        </w:rPr>
        <w:t xml:space="preserve"> statistics including minimum, maximum, mean and standard deviation of each. </w:t>
      </w:r>
      <w:r w:rsidR="00060DD7">
        <w:rPr>
          <w:rFonts w:ascii="Arial" w:eastAsia="TimesNewRomanPSMT" w:hAnsi="Arial" w:cs="Arial"/>
          <w:sz w:val="24"/>
          <w:szCs w:val="24"/>
        </w:rPr>
        <w:t xml:space="preserve">Figure 1 </w:t>
      </w:r>
      <w:r w:rsidR="001F27A9">
        <w:rPr>
          <w:rFonts w:ascii="Arial" w:eastAsia="TimesNewRomanPSMT" w:hAnsi="Arial" w:cs="Arial"/>
          <w:sz w:val="24"/>
          <w:szCs w:val="24"/>
        </w:rPr>
        <w:t xml:space="preserve">presents histogram of variables in the </w:t>
      </w:r>
      <w:proofErr w:type="gramStart"/>
      <w:r w:rsidR="001F27A9">
        <w:rPr>
          <w:rFonts w:ascii="Arial" w:eastAsia="TimesNewRomanPSMT" w:hAnsi="Arial" w:cs="Arial"/>
          <w:sz w:val="24"/>
          <w:szCs w:val="24"/>
        </w:rPr>
        <w:t>data,</w:t>
      </w:r>
      <w:proofErr w:type="gramEnd"/>
      <w:r w:rsidR="001F27A9">
        <w:rPr>
          <w:rFonts w:ascii="Arial" w:eastAsia="TimesNewRomanPSMT" w:hAnsi="Arial" w:cs="Arial"/>
          <w:sz w:val="24"/>
          <w:szCs w:val="24"/>
        </w:rPr>
        <w:t xml:space="preserve"> majority variables </w:t>
      </w:r>
      <w:r w:rsidR="008061AD">
        <w:rPr>
          <w:rFonts w:ascii="Arial" w:eastAsia="TimesNewRomanPSMT" w:hAnsi="Arial" w:cs="Arial"/>
          <w:sz w:val="24"/>
          <w:szCs w:val="24"/>
        </w:rPr>
        <w:t>are</w:t>
      </w:r>
      <w:r w:rsidR="001F27A9">
        <w:rPr>
          <w:rFonts w:ascii="Arial" w:eastAsia="TimesNewRomanPSMT" w:hAnsi="Arial" w:cs="Arial"/>
          <w:sz w:val="24"/>
          <w:szCs w:val="24"/>
        </w:rPr>
        <w:t xml:space="preserve"> right skewed except for pH and quality which </w:t>
      </w:r>
      <w:r w:rsidR="008061AD">
        <w:rPr>
          <w:rFonts w:ascii="Arial" w:eastAsia="TimesNewRomanPSMT" w:hAnsi="Arial" w:cs="Arial"/>
          <w:sz w:val="24"/>
          <w:szCs w:val="24"/>
        </w:rPr>
        <w:t>are</w:t>
      </w:r>
      <w:r w:rsidR="001F27A9">
        <w:rPr>
          <w:rFonts w:ascii="Arial" w:eastAsia="TimesNewRomanPSMT" w:hAnsi="Arial" w:cs="Arial"/>
          <w:sz w:val="24"/>
          <w:szCs w:val="24"/>
        </w:rPr>
        <w:t xml:space="preserve"> normally distributed. </w:t>
      </w:r>
    </w:p>
    <w:p w14:paraId="3367827C" w14:textId="2870FB9F" w:rsidR="00FD2139" w:rsidRDefault="00FD2139" w:rsidP="008650C6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sz w:val="24"/>
          <w:szCs w:val="24"/>
        </w:rPr>
      </w:pPr>
    </w:p>
    <w:p w14:paraId="3C1360D9" w14:textId="32A24EF8" w:rsidR="002500BA" w:rsidRPr="00876DA3" w:rsidRDefault="00FD2139" w:rsidP="008650C6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b/>
          <w:bCs/>
        </w:rPr>
      </w:pPr>
      <w:r w:rsidRPr="00FD2139">
        <w:rPr>
          <w:rFonts w:ascii="Arial" w:eastAsia="TimesNewRomanPSMT" w:hAnsi="Arial" w:cs="Arial"/>
          <w:b/>
          <w:bCs/>
        </w:rPr>
        <w:t xml:space="preserve">Table1. Descriptive Statistics of Red Wine </w:t>
      </w:r>
      <w:r w:rsidR="002660ED">
        <w:rPr>
          <w:rFonts w:ascii="Arial" w:eastAsia="TimesNewRomanPSMT" w:hAnsi="Arial" w:cs="Arial"/>
          <w:b/>
          <w:bCs/>
        </w:rPr>
        <w:t>Data</w:t>
      </w:r>
    </w:p>
    <w:p w14:paraId="50D150F7" w14:textId="33F4206E" w:rsidR="002500BA" w:rsidRDefault="002500BA" w:rsidP="008650C6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sz w:val="18"/>
          <w:szCs w:val="18"/>
        </w:rPr>
      </w:pPr>
    </w:p>
    <w:tbl>
      <w:tblPr>
        <w:tblW w:w="0" w:type="auto"/>
        <w:tblInd w:w="-38" w:type="dxa"/>
        <w:tblLayout w:type="fixed"/>
        <w:tblLook w:val="0000" w:firstRow="0" w:lastRow="0" w:firstColumn="0" w:lastColumn="0" w:noHBand="0" w:noVBand="0"/>
      </w:tblPr>
      <w:tblGrid>
        <w:gridCol w:w="2100"/>
        <w:gridCol w:w="990"/>
        <w:gridCol w:w="900"/>
        <w:gridCol w:w="810"/>
        <w:gridCol w:w="900"/>
      </w:tblGrid>
      <w:tr w:rsidR="00876DA3" w:rsidRPr="00876DA3" w14:paraId="661F99A9" w14:textId="77777777" w:rsidTr="00876DA3">
        <w:tblPrEx>
          <w:tblCellMar>
            <w:top w:w="0" w:type="dxa"/>
            <w:bottom w:w="0" w:type="dxa"/>
          </w:tblCellMar>
        </w:tblPrEx>
        <w:trPr>
          <w:trHeight w:val="289"/>
        </w:trPr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E81A654" w14:textId="77777777" w:rsidR="00876DA3" w:rsidRPr="00876DA3" w:rsidRDefault="00876DA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76DA3">
              <w:rPr>
                <w:rFonts w:ascii="Arial" w:hAnsi="Arial" w:cs="Arial"/>
                <w:color w:val="000000"/>
                <w:sz w:val="20"/>
                <w:szCs w:val="20"/>
              </w:rPr>
              <w:t xml:space="preserve">Property 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ED6D97A" w14:textId="77777777" w:rsidR="00876DA3" w:rsidRPr="00876DA3" w:rsidRDefault="00876DA3" w:rsidP="00876DA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76DA3">
              <w:rPr>
                <w:rFonts w:ascii="Arial" w:hAnsi="Arial" w:cs="Arial"/>
                <w:color w:val="000000"/>
                <w:sz w:val="20"/>
                <w:szCs w:val="20"/>
              </w:rPr>
              <w:t>Mean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3620BFE" w14:textId="77777777" w:rsidR="00876DA3" w:rsidRPr="00876DA3" w:rsidRDefault="00876DA3" w:rsidP="00876DA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76DA3">
              <w:rPr>
                <w:rFonts w:ascii="Arial" w:hAnsi="Arial" w:cs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372CDB1" w14:textId="77777777" w:rsidR="00876DA3" w:rsidRPr="00876DA3" w:rsidRDefault="00876DA3" w:rsidP="00876DA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76DA3">
              <w:rPr>
                <w:rFonts w:ascii="Arial" w:hAnsi="Arial" w:cs="Arial"/>
                <w:color w:val="000000"/>
                <w:sz w:val="20"/>
                <w:szCs w:val="20"/>
              </w:rPr>
              <w:t>Min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649BE8A" w14:textId="77777777" w:rsidR="00876DA3" w:rsidRPr="00876DA3" w:rsidRDefault="00876DA3" w:rsidP="00876DA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76DA3">
              <w:rPr>
                <w:rFonts w:ascii="Arial" w:hAnsi="Arial" w:cs="Arial"/>
                <w:color w:val="000000"/>
                <w:sz w:val="20"/>
                <w:szCs w:val="20"/>
              </w:rPr>
              <w:t>Max</w:t>
            </w:r>
          </w:p>
        </w:tc>
      </w:tr>
      <w:tr w:rsidR="00876DA3" w:rsidRPr="00876DA3" w14:paraId="77444DA7" w14:textId="77777777" w:rsidTr="00876DA3">
        <w:tblPrEx>
          <w:tblCellMar>
            <w:top w:w="0" w:type="dxa"/>
            <w:bottom w:w="0" w:type="dxa"/>
          </w:tblCellMar>
        </w:tblPrEx>
        <w:trPr>
          <w:trHeight w:val="289"/>
        </w:trPr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CFFFF" w:fill="auto"/>
          </w:tcPr>
          <w:p w14:paraId="6556C6F4" w14:textId="77777777" w:rsidR="00876DA3" w:rsidRPr="00876DA3" w:rsidRDefault="00876DA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76DA3">
              <w:rPr>
                <w:rFonts w:ascii="Arial" w:hAnsi="Arial" w:cs="Arial"/>
                <w:color w:val="000000"/>
                <w:sz w:val="20"/>
                <w:szCs w:val="20"/>
              </w:rPr>
              <w:t xml:space="preserve">Fixed acidity 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CFFFF" w:fill="auto"/>
          </w:tcPr>
          <w:p w14:paraId="4D1B6152" w14:textId="77777777" w:rsidR="00876DA3" w:rsidRPr="00876DA3" w:rsidRDefault="00876DA3" w:rsidP="00876DA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76DA3">
              <w:rPr>
                <w:rFonts w:ascii="Arial" w:hAnsi="Arial" w:cs="Arial"/>
                <w:color w:val="000000"/>
                <w:sz w:val="20"/>
                <w:szCs w:val="20"/>
              </w:rPr>
              <w:t>8.32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CFFFF" w:fill="auto"/>
          </w:tcPr>
          <w:p w14:paraId="2E716919" w14:textId="77777777" w:rsidR="00876DA3" w:rsidRPr="00876DA3" w:rsidRDefault="00876DA3" w:rsidP="00876DA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76DA3">
              <w:rPr>
                <w:rFonts w:ascii="Arial" w:hAnsi="Arial" w:cs="Arial"/>
                <w:color w:val="000000"/>
                <w:sz w:val="20"/>
                <w:szCs w:val="20"/>
              </w:rPr>
              <w:t>1.74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CFFFF" w:fill="auto"/>
          </w:tcPr>
          <w:p w14:paraId="4FD9A38C" w14:textId="77777777" w:rsidR="00876DA3" w:rsidRPr="00876DA3" w:rsidRDefault="00876DA3" w:rsidP="00876DA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76DA3">
              <w:rPr>
                <w:rFonts w:ascii="Arial" w:hAnsi="Arial" w:cs="Arial"/>
                <w:color w:val="000000"/>
                <w:sz w:val="20"/>
                <w:szCs w:val="20"/>
              </w:rPr>
              <w:t>4.6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CFFFF" w:fill="auto"/>
          </w:tcPr>
          <w:p w14:paraId="6B6405ED" w14:textId="77777777" w:rsidR="00876DA3" w:rsidRPr="00876DA3" w:rsidRDefault="00876DA3" w:rsidP="00876DA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76DA3">
              <w:rPr>
                <w:rFonts w:ascii="Arial" w:hAnsi="Arial" w:cs="Arial"/>
                <w:color w:val="000000"/>
                <w:sz w:val="20"/>
                <w:szCs w:val="20"/>
              </w:rPr>
              <w:t>15.9</w:t>
            </w:r>
          </w:p>
        </w:tc>
      </w:tr>
      <w:tr w:rsidR="00876DA3" w:rsidRPr="00876DA3" w14:paraId="48917749" w14:textId="77777777" w:rsidTr="00876DA3">
        <w:tblPrEx>
          <w:tblCellMar>
            <w:top w:w="0" w:type="dxa"/>
            <w:bottom w:w="0" w:type="dxa"/>
          </w:tblCellMar>
        </w:tblPrEx>
        <w:trPr>
          <w:trHeight w:val="289"/>
        </w:trPr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CFFFF" w:fill="auto"/>
          </w:tcPr>
          <w:p w14:paraId="126409EA" w14:textId="77777777" w:rsidR="00876DA3" w:rsidRPr="00876DA3" w:rsidRDefault="00876DA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76DA3">
              <w:rPr>
                <w:rFonts w:ascii="Arial" w:hAnsi="Arial" w:cs="Arial"/>
                <w:color w:val="000000"/>
                <w:sz w:val="20"/>
                <w:szCs w:val="20"/>
              </w:rPr>
              <w:t xml:space="preserve">Volatile acidity 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CFFFF" w:fill="auto"/>
          </w:tcPr>
          <w:p w14:paraId="22DD0E6E" w14:textId="77777777" w:rsidR="00876DA3" w:rsidRPr="00876DA3" w:rsidRDefault="00876DA3" w:rsidP="00876DA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76DA3">
              <w:rPr>
                <w:rFonts w:ascii="Arial" w:hAnsi="Arial" w:cs="Arial"/>
                <w:color w:val="000000"/>
                <w:sz w:val="20"/>
                <w:szCs w:val="20"/>
              </w:rPr>
              <w:t>0.53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CFFFF" w:fill="auto"/>
          </w:tcPr>
          <w:p w14:paraId="157F6330" w14:textId="77777777" w:rsidR="00876DA3" w:rsidRPr="00876DA3" w:rsidRDefault="00876DA3" w:rsidP="00876DA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76DA3">
              <w:rPr>
                <w:rFonts w:ascii="Arial" w:hAnsi="Arial" w:cs="Arial"/>
                <w:color w:val="000000"/>
                <w:sz w:val="20"/>
                <w:szCs w:val="20"/>
              </w:rPr>
              <w:t>0.18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CFFFF" w:fill="auto"/>
          </w:tcPr>
          <w:p w14:paraId="530CD804" w14:textId="77777777" w:rsidR="00876DA3" w:rsidRPr="00876DA3" w:rsidRDefault="00876DA3" w:rsidP="00876DA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76DA3">
              <w:rPr>
                <w:rFonts w:ascii="Arial" w:hAnsi="Arial" w:cs="Arial"/>
                <w:color w:val="000000"/>
                <w:sz w:val="20"/>
                <w:szCs w:val="20"/>
              </w:rPr>
              <w:t>0.12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CFFFF" w:fill="auto"/>
          </w:tcPr>
          <w:p w14:paraId="2EC7F868" w14:textId="77777777" w:rsidR="00876DA3" w:rsidRPr="00876DA3" w:rsidRDefault="00876DA3" w:rsidP="00876DA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76DA3">
              <w:rPr>
                <w:rFonts w:ascii="Arial" w:hAnsi="Arial" w:cs="Arial"/>
                <w:color w:val="000000"/>
                <w:sz w:val="20"/>
                <w:szCs w:val="20"/>
              </w:rPr>
              <w:t>1.58</w:t>
            </w:r>
          </w:p>
        </w:tc>
      </w:tr>
      <w:tr w:rsidR="00876DA3" w:rsidRPr="00876DA3" w14:paraId="5A29D51A" w14:textId="77777777" w:rsidTr="00876DA3">
        <w:tblPrEx>
          <w:tblCellMar>
            <w:top w:w="0" w:type="dxa"/>
            <w:bottom w:w="0" w:type="dxa"/>
          </w:tblCellMar>
        </w:tblPrEx>
        <w:trPr>
          <w:trHeight w:val="289"/>
        </w:trPr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CFFFF" w:fill="auto"/>
          </w:tcPr>
          <w:p w14:paraId="0F9A0CA1" w14:textId="77777777" w:rsidR="00876DA3" w:rsidRPr="00876DA3" w:rsidRDefault="00876DA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76DA3">
              <w:rPr>
                <w:rFonts w:ascii="Arial" w:hAnsi="Arial" w:cs="Arial"/>
                <w:color w:val="000000"/>
                <w:sz w:val="20"/>
                <w:szCs w:val="20"/>
              </w:rPr>
              <w:t xml:space="preserve">Citric acid 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CFFFF" w:fill="auto"/>
          </w:tcPr>
          <w:p w14:paraId="23E33F8D" w14:textId="77777777" w:rsidR="00876DA3" w:rsidRPr="00876DA3" w:rsidRDefault="00876DA3" w:rsidP="00876DA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76DA3">
              <w:rPr>
                <w:rFonts w:ascii="Arial" w:hAnsi="Arial" w:cs="Arial"/>
                <w:color w:val="000000"/>
                <w:sz w:val="20"/>
                <w:szCs w:val="20"/>
              </w:rPr>
              <w:t>0.27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CFFFF" w:fill="auto"/>
          </w:tcPr>
          <w:p w14:paraId="6009CD80" w14:textId="77777777" w:rsidR="00876DA3" w:rsidRPr="00876DA3" w:rsidRDefault="00876DA3" w:rsidP="00876DA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76DA3">
              <w:rPr>
                <w:rFonts w:ascii="Arial" w:hAnsi="Arial" w:cs="Arial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CFFFF" w:fill="auto"/>
          </w:tcPr>
          <w:p w14:paraId="731D9A10" w14:textId="77777777" w:rsidR="00876DA3" w:rsidRPr="00876DA3" w:rsidRDefault="00876DA3" w:rsidP="00876DA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76DA3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CFFFF" w:fill="auto"/>
          </w:tcPr>
          <w:p w14:paraId="51AC4D99" w14:textId="77777777" w:rsidR="00876DA3" w:rsidRPr="00876DA3" w:rsidRDefault="00876DA3" w:rsidP="00876DA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76DA3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</w:tr>
      <w:tr w:rsidR="00876DA3" w:rsidRPr="00876DA3" w14:paraId="20BC9D4C" w14:textId="77777777" w:rsidTr="00876DA3">
        <w:tblPrEx>
          <w:tblCellMar>
            <w:top w:w="0" w:type="dxa"/>
            <w:bottom w:w="0" w:type="dxa"/>
          </w:tblCellMar>
        </w:tblPrEx>
        <w:trPr>
          <w:trHeight w:val="289"/>
        </w:trPr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CFFFF" w:fill="auto"/>
          </w:tcPr>
          <w:p w14:paraId="11E11D37" w14:textId="77777777" w:rsidR="00876DA3" w:rsidRPr="00876DA3" w:rsidRDefault="00876DA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76DA3">
              <w:rPr>
                <w:rFonts w:ascii="Arial" w:hAnsi="Arial" w:cs="Arial"/>
                <w:color w:val="000000"/>
                <w:sz w:val="20"/>
                <w:szCs w:val="20"/>
              </w:rPr>
              <w:t xml:space="preserve">Residual sugar 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CFFFF" w:fill="auto"/>
          </w:tcPr>
          <w:p w14:paraId="042A877F" w14:textId="77777777" w:rsidR="00876DA3" w:rsidRPr="00876DA3" w:rsidRDefault="00876DA3" w:rsidP="00876DA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76DA3">
              <w:rPr>
                <w:rFonts w:ascii="Arial" w:hAnsi="Arial" w:cs="Arial"/>
                <w:color w:val="000000"/>
                <w:sz w:val="20"/>
                <w:szCs w:val="20"/>
              </w:rPr>
              <w:t>2.54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CFFFF" w:fill="auto"/>
          </w:tcPr>
          <w:p w14:paraId="6E9CD5AC" w14:textId="77777777" w:rsidR="00876DA3" w:rsidRPr="00876DA3" w:rsidRDefault="00876DA3" w:rsidP="00876DA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76DA3">
              <w:rPr>
                <w:rFonts w:ascii="Arial" w:hAnsi="Arial" w:cs="Arial"/>
                <w:color w:val="000000"/>
                <w:sz w:val="20"/>
                <w:szCs w:val="20"/>
              </w:rPr>
              <w:t>1.41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CFFFF" w:fill="auto"/>
          </w:tcPr>
          <w:p w14:paraId="11BE0CB7" w14:textId="77777777" w:rsidR="00876DA3" w:rsidRPr="00876DA3" w:rsidRDefault="00876DA3" w:rsidP="00876DA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76DA3">
              <w:rPr>
                <w:rFonts w:ascii="Arial" w:hAnsi="Arial" w:cs="Arial"/>
                <w:color w:val="000000"/>
                <w:sz w:val="20"/>
                <w:szCs w:val="20"/>
              </w:rPr>
              <w:t>0.9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CFFFF" w:fill="auto"/>
          </w:tcPr>
          <w:p w14:paraId="42FA8B3E" w14:textId="77777777" w:rsidR="00876DA3" w:rsidRPr="00876DA3" w:rsidRDefault="00876DA3" w:rsidP="00876DA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76DA3">
              <w:rPr>
                <w:rFonts w:ascii="Arial" w:hAnsi="Arial" w:cs="Arial"/>
                <w:color w:val="000000"/>
                <w:sz w:val="20"/>
                <w:szCs w:val="20"/>
              </w:rPr>
              <w:t>15.5</w:t>
            </w:r>
          </w:p>
        </w:tc>
      </w:tr>
      <w:tr w:rsidR="00876DA3" w:rsidRPr="00876DA3" w14:paraId="2CBABFE5" w14:textId="77777777" w:rsidTr="00876DA3">
        <w:tblPrEx>
          <w:tblCellMar>
            <w:top w:w="0" w:type="dxa"/>
            <w:bottom w:w="0" w:type="dxa"/>
          </w:tblCellMar>
        </w:tblPrEx>
        <w:trPr>
          <w:trHeight w:val="289"/>
        </w:trPr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CFFFF" w:fill="auto"/>
          </w:tcPr>
          <w:p w14:paraId="7EEB22EE" w14:textId="77777777" w:rsidR="00876DA3" w:rsidRPr="00876DA3" w:rsidRDefault="00876DA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76DA3">
              <w:rPr>
                <w:rFonts w:ascii="Arial" w:hAnsi="Arial" w:cs="Arial"/>
                <w:color w:val="000000"/>
                <w:sz w:val="20"/>
                <w:szCs w:val="20"/>
              </w:rPr>
              <w:t xml:space="preserve">Chlorides 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CFFFF" w:fill="auto"/>
          </w:tcPr>
          <w:p w14:paraId="1DA7F8C1" w14:textId="77777777" w:rsidR="00876DA3" w:rsidRPr="00876DA3" w:rsidRDefault="00876DA3" w:rsidP="00876DA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76DA3">
              <w:rPr>
                <w:rFonts w:ascii="Arial" w:hAnsi="Arial" w:cs="Arial"/>
                <w:color w:val="000000"/>
                <w:sz w:val="20"/>
                <w:szCs w:val="20"/>
              </w:rPr>
              <w:t>0.09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CFFFF" w:fill="auto"/>
          </w:tcPr>
          <w:p w14:paraId="4FFEB3FE" w14:textId="77777777" w:rsidR="00876DA3" w:rsidRPr="00876DA3" w:rsidRDefault="00876DA3" w:rsidP="00876DA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76DA3">
              <w:rPr>
                <w:rFonts w:ascii="Arial" w:hAnsi="Arial" w:cs="Arial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CFFFF" w:fill="auto"/>
          </w:tcPr>
          <w:p w14:paraId="794BF3BB" w14:textId="77777777" w:rsidR="00876DA3" w:rsidRPr="00876DA3" w:rsidRDefault="00876DA3" w:rsidP="00876DA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76DA3">
              <w:rPr>
                <w:rFonts w:ascii="Arial" w:hAnsi="Arial" w:cs="Arial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CFFFF" w:fill="auto"/>
          </w:tcPr>
          <w:p w14:paraId="71D252AE" w14:textId="77777777" w:rsidR="00876DA3" w:rsidRPr="00876DA3" w:rsidRDefault="00876DA3" w:rsidP="00876DA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76DA3">
              <w:rPr>
                <w:rFonts w:ascii="Arial" w:hAnsi="Arial" w:cs="Arial"/>
                <w:color w:val="000000"/>
                <w:sz w:val="20"/>
                <w:szCs w:val="20"/>
              </w:rPr>
              <w:t>0.61</w:t>
            </w:r>
          </w:p>
        </w:tc>
      </w:tr>
      <w:tr w:rsidR="00876DA3" w:rsidRPr="00876DA3" w14:paraId="26C7B7B1" w14:textId="77777777" w:rsidTr="00876DA3">
        <w:tblPrEx>
          <w:tblCellMar>
            <w:top w:w="0" w:type="dxa"/>
            <w:bottom w:w="0" w:type="dxa"/>
          </w:tblCellMar>
        </w:tblPrEx>
        <w:trPr>
          <w:trHeight w:val="289"/>
        </w:trPr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CFFFF" w:fill="auto"/>
          </w:tcPr>
          <w:p w14:paraId="13607036" w14:textId="77777777" w:rsidR="00876DA3" w:rsidRPr="00876DA3" w:rsidRDefault="00876DA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76DA3">
              <w:rPr>
                <w:rFonts w:ascii="Arial" w:hAnsi="Arial" w:cs="Arial"/>
                <w:color w:val="000000"/>
                <w:sz w:val="20"/>
                <w:szCs w:val="20"/>
              </w:rPr>
              <w:t xml:space="preserve">Free sulfur dioxide 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CFFFF" w:fill="auto"/>
          </w:tcPr>
          <w:p w14:paraId="75BD8E0C" w14:textId="77777777" w:rsidR="00876DA3" w:rsidRPr="00876DA3" w:rsidRDefault="00876DA3" w:rsidP="00876DA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76DA3">
              <w:rPr>
                <w:rFonts w:ascii="Arial" w:hAnsi="Arial" w:cs="Arial"/>
                <w:color w:val="000000"/>
                <w:sz w:val="20"/>
                <w:szCs w:val="20"/>
              </w:rPr>
              <w:t>15.87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CFFFF" w:fill="auto"/>
          </w:tcPr>
          <w:p w14:paraId="03FF58AD" w14:textId="77777777" w:rsidR="00876DA3" w:rsidRPr="00876DA3" w:rsidRDefault="00876DA3" w:rsidP="00876DA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76DA3">
              <w:rPr>
                <w:rFonts w:ascii="Arial" w:hAnsi="Arial" w:cs="Arial"/>
                <w:color w:val="000000"/>
                <w:sz w:val="20"/>
                <w:szCs w:val="20"/>
              </w:rPr>
              <w:t>10.46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CFFFF" w:fill="auto"/>
          </w:tcPr>
          <w:p w14:paraId="75F99121" w14:textId="77777777" w:rsidR="00876DA3" w:rsidRPr="00876DA3" w:rsidRDefault="00876DA3" w:rsidP="00876DA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76DA3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CFFFF" w:fill="auto"/>
          </w:tcPr>
          <w:p w14:paraId="0241863E" w14:textId="77777777" w:rsidR="00876DA3" w:rsidRPr="00876DA3" w:rsidRDefault="00876DA3" w:rsidP="00876DA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76DA3">
              <w:rPr>
                <w:rFonts w:ascii="Arial" w:hAnsi="Arial" w:cs="Arial"/>
                <w:color w:val="000000"/>
                <w:sz w:val="20"/>
                <w:szCs w:val="20"/>
              </w:rPr>
              <w:t>72</w:t>
            </w:r>
          </w:p>
        </w:tc>
      </w:tr>
      <w:tr w:rsidR="00876DA3" w:rsidRPr="00876DA3" w14:paraId="009A32A0" w14:textId="77777777" w:rsidTr="00876DA3">
        <w:tblPrEx>
          <w:tblCellMar>
            <w:top w:w="0" w:type="dxa"/>
            <w:bottom w:w="0" w:type="dxa"/>
          </w:tblCellMar>
        </w:tblPrEx>
        <w:trPr>
          <w:trHeight w:val="289"/>
        </w:trPr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CFFFF" w:fill="auto"/>
          </w:tcPr>
          <w:p w14:paraId="56DEB980" w14:textId="77777777" w:rsidR="00876DA3" w:rsidRPr="00876DA3" w:rsidRDefault="00876DA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76DA3">
              <w:rPr>
                <w:rFonts w:ascii="Arial" w:hAnsi="Arial" w:cs="Arial"/>
                <w:color w:val="000000"/>
                <w:sz w:val="20"/>
                <w:szCs w:val="20"/>
              </w:rPr>
              <w:t xml:space="preserve">Total sulfur dioxide 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CFFFF" w:fill="auto"/>
          </w:tcPr>
          <w:p w14:paraId="397F36D2" w14:textId="77777777" w:rsidR="00876DA3" w:rsidRPr="00876DA3" w:rsidRDefault="00876DA3" w:rsidP="00876DA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76DA3">
              <w:rPr>
                <w:rFonts w:ascii="Arial" w:hAnsi="Arial" w:cs="Arial"/>
                <w:color w:val="000000"/>
                <w:sz w:val="20"/>
                <w:szCs w:val="20"/>
              </w:rPr>
              <w:t>46.47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CFFFF" w:fill="auto"/>
          </w:tcPr>
          <w:p w14:paraId="6066EF87" w14:textId="77777777" w:rsidR="00876DA3" w:rsidRPr="00876DA3" w:rsidRDefault="00876DA3" w:rsidP="00876DA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76DA3">
              <w:rPr>
                <w:rFonts w:ascii="Arial" w:hAnsi="Arial" w:cs="Arial"/>
                <w:color w:val="000000"/>
                <w:sz w:val="20"/>
                <w:szCs w:val="20"/>
              </w:rPr>
              <w:t>32.89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CFFFF" w:fill="auto"/>
          </w:tcPr>
          <w:p w14:paraId="67FFF4B1" w14:textId="77777777" w:rsidR="00876DA3" w:rsidRPr="00876DA3" w:rsidRDefault="00876DA3" w:rsidP="00876DA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76DA3">
              <w:rPr>
                <w:rFonts w:ascii="Arial" w:hAnsi="Arial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CFFFF" w:fill="auto"/>
          </w:tcPr>
          <w:p w14:paraId="615B24A8" w14:textId="77777777" w:rsidR="00876DA3" w:rsidRPr="00876DA3" w:rsidRDefault="00876DA3" w:rsidP="00876DA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76DA3">
              <w:rPr>
                <w:rFonts w:ascii="Arial" w:hAnsi="Arial" w:cs="Arial"/>
                <w:color w:val="000000"/>
                <w:sz w:val="20"/>
                <w:szCs w:val="20"/>
              </w:rPr>
              <w:t>289</w:t>
            </w:r>
          </w:p>
        </w:tc>
      </w:tr>
      <w:tr w:rsidR="00876DA3" w:rsidRPr="00876DA3" w14:paraId="7BE097E0" w14:textId="77777777" w:rsidTr="00876DA3">
        <w:tblPrEx>
          <w:tblCellMar>
            <w:top w:w="0" w:type="dxa"/>
            <w:bottom w:w="0" w:type="dxa"/>
          </w:tblCellMar>
        </w:tblPrEx>
        <w:trPr>
          <w:trHeight w:val="289"/>
        </w:trPr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CFFFF" w:fill="auto"/>
          </w:tcPr>
          <w:p w14:paraId="3694E5B0" w14:textId="77777777" w:rsidR="00876DA3" w:rsidRPr="00876DA3" w:rsidRDefault="00876DA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76DA3">
              <w:rPr>
                <w:rFonts w:ascii="Arial" w:hAnsi="Arial" w:cs="Arial"/>
                <w:color w:val="000000"/>
                <w:sz w:val="20"/>
                <w:szCs w:val="20"/>
              </w:rPr>
              <w:t xml:space="preserve">Density 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CFFFF" w:fill="auto"/>
          </w:tcPr>
          <w:p w14:paraId="093C684F" w14:textId="77777777" w:rsidR="00876DA3" w:rsidRPr="00876DA3" w:rsidRDefault="00876DA3" w:rsidP="00876DA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76DA3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CFFFF" w:fill="auto"/>
          </w:tcPr>
          <w:p w14:paraId="6D7A55B2" w14:textId="77777777" w:rsidR="00876DA3" w:rsidRPr="00876DA3" w:rsidRDefault="00876DA3" w:rsidP="00876DA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76DA3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CFFFF" w:fill="auto"/>
          </w:tcPr>
          <w:p w14:paraId="093673F2" w14:textId="77777777" w:rsidR="00876DA3" w:rsidRPr="00876DA3" w:rsidRDefault="00876DA3" w:rsidP="00876DA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76DA3">
              <w:rPr>
                <w:rFonts w:ascii="Arial" w:hAnsi="Arial" w:cs="Arial"/>
                <w:color w:val="000000"/>
                <w:sz w:val="20"/>
                <w:szCs w:val="20"/>
              </w:rPr>
              <w:t>0.99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CFFFF" w:fill="auto"/>
          </w:tcPr>
          <w:p w14:paraId="090ABC25" w14:textId="77777777" w:rsidR="00876DA3" w:rsidRPr="00876DA3" w:rsidRDefault="00876DA3" w:rsidP="00876DA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76DA3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</w:tr>
      <w:tr w:rsidR="00876DA3" w:rsidRPr="00876DA3" w14:paraId="5CAF4B3A" w14:textId="77777777" w:rsidTr="00876DA3">
        <w:tblPrEx>
          <w:tblCellMar>
            <w:top w:w="0" w:type="dxa"/>
            <w:bottom w:w="0" w:type="dxa"/>
          </w:tblCellMar>
        </w:tblPrEx>
        <w:trPr>
          <w:trHeight w:val="289"/>
        </w:trPr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CFFFF" w:fill="auto"/>
          </w:tcPr>
          <w:p w14:paraId="722F74AB" w14:textId="77777777" w:rsidR="00876DA3" w:rsidRPr="00876DA3" w:rsidRDefault="00876DA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76DA3">
              <w:rPr>
                <w:rFonts w:ascii="Arial" w:hAnsi="Arial" w:cs="Arial"/>
                <w:color w:val="000000"/>
                <w:sz w:val="20"/>
                <w:szCs w:val="20"/>
              </w:rPr>
              <w:t xml:space="preserve">pH 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CFFFF" w:fill="auto"/>
          </w:tcPr>
          <w:p w14:paraId="219BAD8C" w14:textId="77777777" w:rsidR="00876DA3" w:rsidRPr="00876DA3" w:rsidRDefault="00876DA3" w:rsidP="00876DA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76DA3">
              <w:rPr>
                <w:rFonts w:ascii="Arial" w:hAnsi="Arial" w:cs="Arial"/>
                <w:color w:val="000000"/>
                <w:sz w:val="20"/>
                <w:szCs w:val="20"/>
              </w:rPr>
              <w:t>3.31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CFFFF" w:fill="auto"/>
          </w:tcPr>
          <w:p w14:paraId="6C5D9D36" w14:textId="77777777" w:rsidR="00876DA3" w:rsidRPr="00876DA3" w:rsidRDefault="00876DA3" w:rsidP="00876DA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76DA3">
              <w:rPr>
                <w:rFonts w:ascii="Arial" w:hAnsi="Arial" w:cs="Arial"/>
                <w:color w:val="000000"/>
                <w:sz w:val="20"/>
                <w:szCs w:val="20"/>
              </w:rPr>
              <w:t>0.15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CFFFF" w:fill="auto"/>
          </w:tcPr>
          <w:p w14:paraId="5E651A26" w14:textId="77777777" w:rsidR="00876DA3" w:rsidRPr="00876DA3" w:rsidRDefault="00876DA3" w:rsidP="00876DA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76DA3">
              <w:rPr>
                <w:rFonts w:ascii="Arial" w:hAnsi="Arial" w:cs="Arial"/>
                <w:color w:val="000000"/>
                <w:sz w:val="20"/>
                <w:szCs w:val="20"/>
              </w:rPr>
              <w:t>2.74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CFFFF" w:fill="auto"/>
          </w:tcPr>
          <w:p w14:paraId="67A9159E" w14:textId="77777777" w:rsidR="00876DA3" w:rsidRPr="00876DA3" w:rsidRDefault="00876DA3" w:rsidP="00876DA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76DA3">
              <w:rPr>
                <w:rFonts w:ascii="Arial" w:hAnsi="Arial" w:cs="Arial"/>
                <w:color w:val="000000"/>
                <w:sz w:val="20"/>
                <w:szCs w:val="20"/>
              </w:rPr>
              <w:t>4.01</w:t>
            </w:r>
          </w:p>
        </w:tc>
      </w:tr>
      <w:tr w:rsidR="00876DA3" w:rsidRPr="00876DA3" w14:paraId="142B0E56" w14:textId="77777777" w:rsidTr="00876DA3">
        <w:tblPrEx>
          <w:tblCellMar>
            <w:top w:w="0" w:type="dxa"/>
            <w:bottom w:w="0" w:type="dxa"/>
          </w:tblCellMar>
        </w:tblPrEx>
        <w:trPr>
          <w:trHeight w:val="289"/>
        </w:trPr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CFFFF" w:fill="auto"/>
          </w:tcPr>
          <w:p w14:paraId="4BE5E170" w14:textId="77777777" w:rsidR="00876DA3" w:rsidRPr="00876DA3" w:rsidRDefault="00876DA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76DA3">
              <w:rPr>
                <w:rFonts w:ascii="Arial" w:hAnsi="Arial" w:cs="Arial"/>
                <w:color w:val="000000"/>
                <w:sz w:val="20"/>
                <w:szCs w:val="20"/>
              </w:rPr>
              <w:t xml:space="preserve">Sulphates 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CFFFF" w:fill="auto"/>
          </w:tcPr>
          <w:p w14:paraId="4D0658B5" w14:textId="77777777" w:rsidR="00876DA3" w:rsidRPr="00876DA3" w:rsidRDefault="00876DA3" w:rsidP="00876DA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76DA3">
              <w:rPr>
                <w:rFonts w:ascii="Arial" w:hAnsi="Arial" w:cs="Arial"/>
                <w:color w:val="000000"/>
                <w:sz w:val="20"/>
                <w:szCs w:val="20"/>
              </w:rPr>
              <w:t>0.66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CFFFF" w:fill="auto"/>
          </w:tcPr>
          <w:p w14:paraId="0785FB7D" w14:textId="77777777" w:rsidR="00876DA3" w:rsidRPr="00876DA3" w:rsidRDefault="00876DA3" w:rsidP="00876DA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76DA3">
              <w:rPr>
                <w:rFonts w:ascii="Arial" w:hAnsi="Arial" w:cs="Arial"/>
                <w:color w:val="000000"/>
                <w:sz w:val="20"/>
                <w:szCs w:val="20"/>
              </w:rPr>
              <w:t>0.17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CFFFF" w:fill="auto"/>
          </w:tcPr>
          <w:p w14:paraId="3A0D94D2" w14:textId="77777777" w:rsidR="00876DA3" w:rsidRPr="00876DA3" w:rsidRDefault="00876DA3" w:rsidP="00876DA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76DA3">
              <w:rPr>
                <w:rFonts w:ascii="Arial" w:hAnsi="Arial" w:cs="Arial"/>
                <w:color w:val="000000"/>
                <w:sz w:val="20"/>
                <w:szCs w:val="20"/>
              </w:rPr>
              <w:t>0.33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CFFFF" w:fill="auto"/>
          </w:tcPr>
          <w:p w14:paraId="36130EC9" w14:textId="77777777" w:rsidR="00876DA3" w:rsidRPr="00876DA3" w:rsidRDefault="00876DA3" w:rsidP="00876DA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76DA3"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</w:tr>
      <w:tr w:rsidR="00876DA3" w:rsidRPr="00876DA3" w14:paraId="4AD4FAA6" w14:textId="77777777" w:rsidTr="00876DA3">
        <w:tblPrEx>
          <w:tblCellMar>
            <w:top w:w="0" w:type="dxa"/>
            <w:bottom w:w="0" w:type="dxa"/>
          </w:tblCellMar>
        </w:tblPrEx>
        <w:trPr>
          <w:trHeight w:val="289"/>
        </w:trPr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CFFFF" w:fill="auto"/>
          </w:tcPr>
          <w:p w14:paraId="52D1C080" w14:textId="77777777" w:rsidR="00876DA3" w:rsidRPr="00876DA3" w:rsidRDefault="00876DA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76DA3">
              <w:rPr>
                <w:rFonts w:ascii="Arial" w:hAnsi="Arial" w:cs="Arial"/>
                <w:color w:val="000000"/>
                <w:sz w:val="20"/>
                <w:szCs w:val="20"/>
              </w:rPr>
              <w:t xml:space="preserve">Alcohol 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CFFFF" w:fill="auto"/>
          </w:tcPr>
          <w:p w14:paraId="53D2BE5F" w14:textId="77777777" w:rsidR="00876DA3" w:rsidRPr="00876DA3" w:rsidRDefault="00876DA3" w:rsidP="00876DA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76DA3">
              <w:rPr>
                <w:rFonts w:ascii="Arial" w:hAnsi="Arial" w:cs="Arial"/>
                <w:color w:val="000000"/>
                <w:sz w:val="20"/>
                <w:szCs w:val="20"/>
              </w:rPr>
              <w:t>10.42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CFFFF" w:fill="auto"/>
          </w:tcPr>
          <w:p w14:paraId="56DE347A" w14:textId="77777777" w:rsidR="00876DA3" w:rsidRPr="00876DA3" w:rsidRDefault="00876DA3" w:rsidP="00876DA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76DA3">
              <w:rPr>
                <w:rFonts w:ascii="Arial" w:hAnsi="Arial" w:cs="Arial"/>
                <w:color w:val="000000"/>
                <w:sz w:val="20"/>
                <w:szCs w:val="20"/>
              </w:rPr>
              <w:t>1.07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CFFFF" w:fill="auto"/>
          </w:tcPr>
          <w:p w14:paraId="259010BA" w14:textId="77777777" w:rsidR="00876DA3" w:rsidRPr="00876DA3" w:rsidRDefault="00876DA3" w:rsidP="00876DA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76DA3">
              <w:rPr>
                <w:rFonts w:ascii="Arial" w:hAnsi="Arial" w:cs="Arial"/>
                <w:color w:val="000000"/>
                <w:sz w:val="20"/>
                <w:szCs w:val="20"/>
              </w:rPr>
              <w:t>8.4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CFFFF" w:fill="auto"/>
          </w:tcPr>
          <w:p w14:paraId="22DE7255" w14:textId="77777777" w:rsidR="00876DA3" w:rsidRPr="00876DA3" w:rsidRDefault="00876DA3" w:rsidP="00876DA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76DA3">
              <w:rPr>
                <w:rFonts w:ascii="Arial" w:hAnsi="Arial" w:cs="Arial"/>
                <w:color w:val="000000"/>
                <w:sz w:val="20"/>
                <w:szCs w:val="20"/>
              </w:rPr>
              <w:t>14.9</w:t>
            </w:r>
          </w:p>
        </w:tc>
      </w:tr>
      <w:tr w:rsidR="00876DA3" w:rsidRPr="00876DA3" w14:paraId="193CCDB5" w14:textId="77777777" w:rsidTr="00876DA3">
        <w:tblPrEx>
          <w:tblCellMar>
            <w:top w:w="0" w:type="dxa"/>
            <w:bottom w:w="0" w:type="dxa"/>
          </w:tblCellMar>
        </w:tblPrEx>
        <w:trPr>
          <w:trHeight w:val="289"/>
        </w:trPr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99CCFF" w:fill="auto"/>
          </w:tcPr>
          <w:p w14:paraId="67A08EFD" w14:textId="77777777" w:rsidR="00876DA3" w:rsidRPr="00876DA3" w:rsidRDefault="00876DA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76DA3">
              <w:rPr>
                <w:rFonts w:ascii="Arial" w:hAnsi="Arial" w:cs="Arial"/>
                <w:color w:val="000000"/>
                <w:sz w:val="20"/>
                <w:szCs w:val="20"/>
              </w:rPr>
              <w:t>Quality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99CCFF" w:fill="auto"/>
          </w:tcPr>
          <w:p w14:paraId="159A7434" w14:textId="77777777" w:rsidR="00876DA3" w:rsidRPr="00876DA3" w:rsidRDefault="00876DA3" w:rsidP="00876DA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76DA3">
              <w:rPr>
                <w:rFonts w:ascii="Arial" w:hAnsi="Arial" w:cs="Arial"/>
                <w:color w:val="000000"/>
                <w:sz w:val="20"/>
                <w:szCs w:val="20"/>
              </w:rPr>
              <w:t>5.64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99CCFF" w:fill="auto"/>
          </w:tcPr>
          <w:p w14:paraId="61689EC5" w14:textId="77777777" w:rsidR="00876DA3" w:rsidRPr="00876DA3" w:rsidRDefault="00876DA3" w:rsidP="00876DA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76DA3">
              <w:rPr>
                <w:rFonts w:ascii="Arial" w:hAnsi="Arial" w:cs="Arial"/>
                <w:color w:val="000000"/>
                <w:sz w:val="20"/>
                <w:szCs w:val="20"/>
              </w:rPr>
              <w:t>0.81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99CCFF" w:fill="auto"/>
          </w:tcPr>
          <w:p w14:paraId="059FC808" w14:textId="77777777" w:rsidR="00876DA3" w:rsidRPr="00876DA3" w:rsidRDefault="00876DA3" w:rsidP="00876DA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76DA3"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99CCFF" w:fill="auto"/>
          </w:tcPr>
          <w:p w14:paraId="5DC993ED" w14:textId="77777777" w:rsidR="00876DA3" w:rsidRPr="00876DA3" w:rsidRDefault="00876DA3" w:rsidP="00876DA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76DA3">
              <w:rPr>
                <w:rFonts w:ascii="Arial" w:hAnsi="Arial" w:cs="Arial"/>
                <w:color w:val="000000"/>
                <w:sz w:val="20"/>
                <w:szCs w:val="20"/>
              </w:rPr>
              <w:t>8</w:t>
            </w:r>
          </w:p>
        </w:tc>
      </w:tr>
    </w:tbl>
    <w:p w14:paraId="0DF7522C" w14:textId="378CE10C" w:rsidR="00876DA3" w:rsidRDefault="00876DA3" w:rsidP="008650C6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sz w:val="18"/>
          <w:szCs w:val="18"/>
        </w:rPr>
      </w:pPr>
      <w:r w:rsidRPr="008061AD">
        <w:rPr>
          <w:rFonts w:ascii="Arial" w:eastAsia="TimesNewRomanPSMT" w:hAnsi="Arial" w:cs="Arial"/>
          <w:sz w:val="18"/>
          <w:szCs w:val="18"/>
        </w:rPr>
        <w:t>Note: All numbers are rounding up to two decimals.</w:t>
      </w:r>
    </w:p>
    <w:p w14:paraId="2DF440E9" w14:textId="77777777" w:rsidR="008061AD" w:rsidRDefault="008061AD" w:rsidP="008650C6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b/>
          <w:bCs/>
        </w:rPr>
      </w:pPr>
    </w:p>
    <w:p w14:paraId="38087835" w14:textId="77777777" w:rsidR="008061AD" w:rsidRDefault="008061AD" w:rsidP="008650C6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b/>
          <w:bCs/>
        </w:rPr>
      </w:pPr>
    </w:p>
    <w:p w14:paraId="1A64CDEF" w14:textId="01269FA4" w:rsidR="009D06C9" w:rsidRPr="00060DD7" w:rsidRDefault="00060DD7" w:rsidP="008650C6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b/>
          <w:bCs/>
        </w:rPr>
      </w:pPr>
      <w:r w:rsidRPr="00060DD7">
        <w:rPr>
          <w:rFonts w:ascii="Arial" w:eastAsia="TimesNewRomanPSMT" w:hAnsi="Arial" w:cs="Arial"/>
          <w:b/>
          <w:bCs/>
        </w:rPr>
        <w:lastRenderedPageBreak/>
        <w:t xml:space="preserve">Figure 1. Histogram of </w:t>
      </w:r>
      <w:r w:rsidRPr="00060DD7">
        <w:rPr>
          <w:rFonts w:ascii="Arial" w:eastAsia="TimesNewRomanPSMT" w:hAnsi="Arial" w:cs="Arial"/>
          <w:b/>
          <w:bCs/>
        </w:rPr>
        <w:t xml:space="preserve">Red Wine </w:t>
      </w:r>
      <w:r w:rsidR="002660ED">
        <w:rPr>
          <w:rFonts w:ascii="Arial" w:eastAsia="TimesNewRomanPSMT" w:hAnsi="Arial" w:cs="Arial"/>
          <w:b/>
          <w:bCs/>
        </w:rPr>
        <w:t>Data</w:t>
      </w:r>
    </w:p>
    <w:p w14:paraId="6D2C5A38" w14:textId="2AF8E6BF" w:rsidR="009D06C9" w:rsidRDefault="009D06C9" w:rsidP="008650C6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sz w:val="24"/>
          <w:szCs w:val="24"/>
        </w:rPr>
      </w:pPr>
    </w:p>
    <w:p w14:paraId="65F6125E" w14:textId="37F84F2A" w:rsidR="00106629" w:rsidRDefault="008650C6" w:rsidP="008650C6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sz w:val="24"/>
          <w:szCs w:val="24"/>
        </w:rPr>
      </w:pPr>
      <w:r>
        <w:rPr>
          <w:rFonts w:ascii="Arial" w:eastAsia="TimesNewRomanPSMT" w:hAnsi="Arial" w:cs="Arial"/>
          <w:sz w:val="24"/>
          <w:szCs w:val="24"/>
        </w:rPr>
        <w:t xml:space="preserve"> </w:t>
      </w:r>
      <w:r w:rsidR="001F27A9">
        <w:rPr>
          <w:noProof/>
        </w:rPr>
        <w:drawing>
          <wp:inline distT="0" distB="0" distL="0" distR="0" wp14:anchorId="5426ED64" wp14:editId="080F8E70">
            <wp:extent cx="5725160" cy="5716597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9732" cy="572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1C3CA" w14:textId="41C70AA7" w:rsidR="008061AD" w:rsidRDefault="008061AD" w:rsidP="008650C6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sz w:val="24"/>
          <w:szCs w:val="24"/>
        </w:rPr>
      </w:pPr>
    </w:p>
    <w:p w14:paraId="0BF08BBA" w14:textId="1D50F189" w:rsidR="002660ED" w:rsidRDefault="002660ED" w:rsidP="008650C6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sz w:val="24"/>
          <w:szCs w:val="24"/>
        </w:rPr>
      </w:pPr>
      <w:r w:rsidRPr="002660ED">
        <w:rPr>
          <w:rFonts w:ascii="Arial" w:eastAsia="TimesNewRomanPSMT" w:hAnsi="Arial" w:cs="Arial"/>
          <w:sz w:val="24"/>
          <w:szCs w:val="24"/>
          <w:highlight w:val="yellow"/>
        </w:rPr>
        <w:t>Reponses variable (quality) categorization…</w:t>
      </w:r>
    </w:p>
    <w:p w14:paraId="5AEE9522" w14:textId="454ED1D6" w:rsidR="008061AD" w:rsidRDefault="008061AD" w:rsidP="008650C6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</w:rPr>
      </w:pPr>
    </w:p>
    <w:p w14:paraId="7BD4DA00" w14:textId="2F3B9FED" w:rsidR="002660ED" w:rsidRDefault="002660ED" w:rsidP="008650C6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b/>
          <w:bCs/>
          <w:sz w:val="24"/>
          <w:szCs w:val="24"/>
        </w:rPr>
      </w:pPr>
      <w:r w:rsidRPr="002660ED">
        <w:rPr>
          <w:rFonts w:ascii="Arial" w:eastAsia="TimesNewRomanPSMT" w:hAnsi="Arial" w:cs="Arial"/>
          <w:b/>
          <w:bCs/>
          <w:sz w:val="24"/>
          <w:szCs w:val="24"/>
        </w:rPr>
        <w:t>Methods and Results</w:t>
      </w:r>
    </w:p>
    <w:p w14:paraId="1D730A89" w14:textId="6167EF87" w:rsidR="002660ED" w:rsidRDefault="002660ED" w:rsidP="008650C6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b/>
          <w:bCs/>
          <w:sz w:val="24"/>
          <w:szCs w:val="24"/>
        </w:rPr>
      </w:pPr>
    </w:p>
    <w:p w14:paraId="6B5CEC00" w14:textId="64867303" w:rsidR="002660ED" w:rsidRDefault="002660ED" w:rsidP="008650C6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sz w:val="24"/>
          <w:szCs w:val="24"/>
        </w:rPr>
      </w:pPr>
      <w:r>
        <w:rPr>
          <w:rFonts w:ascii="Arial" w:eastAsia="TimesNewRomanPSMT" w:hAnsi="Arial" w:cs="Arial"/>
          <w:sz w:val="24"/>
          <w:szCs w:val="24"/>
        </w:rPr>
        <w:t xml:space="preserve">The raw data were split randomly into two sets, training set and test set. The training data used 80% of the original set, whereas the test data used the remaining 20%. Seed of 20 was used on all analyses in this report for replication and consistency. </w:t>
      </w:r>
    </w:p>
    <w:p w14:paraId="14F720BF" w14:textId="67AFED04" w:rsidR="002660ED" w:rsidRDefault="002660ED" w:rsidP="008650C6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sz w:val="24"/>
          <w:szCs w:val="24"/>
        </w:rPr>
      </w:pPr>
    </w:p>
    <w:p w14:paraId="6324A40B" w14:textId="0F308BED" w:rsidR="002660ED" w:rsidRDefault="002660ED" w:rsidP="008650C6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i/>
          <w:iCs/>
          <w:sz w:val="24"/>
          <w:szCs w:val="24"/>
        </w:rPr>
      </w:pPr>
      <w:r w:rsidRPr="002660ED">
        <w:rPr>
          <w:rFonts w:ascii="Arial" w:eastAsia="TimesNewRomanPSMT" w:hAnsi="Arial" w:cs="Arial"/>
          <w:i/>
          <w:iCs/>
          <w:sz w:val="24"/>
          <w:szCs w:val="24"/>
        </w:rPr>
        <w:t>Multiple Linear Regression</w:t>
      </w:r>
    </w:p>
    <w:p w14:paraId="5474C290" w14:textId="77777777" w:rsidR="0002392E" w:rsidRDefault="0002392E" w:rsidP="008650C6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i/>
          <w:iCs/>
          <w:sz w:val="24"/>
          <w:szCs w:val="24"/>
        </w:rPr>
      </w:pPr>
    </w:p>
    <w:p w14:paraId="4E0FFE5B" w14:textId="77777777" w:rsidR="00876DA3" w:rsidRDefault="00876DA3" w:rsidP="008650C6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i/>
          <w:iCs/>
          <w:sz w:val="24"/>
          <w:szCs w:val="24"/>
        </w:rPr>
      </w:pPr>
    </w:p>
    <w:p w14:paraId="3EE3C18F" w14:textId="1E58E262" w:rsidR="00876DA3" w:rsidRDefault="00876DA3" w:rsidP="00876DA3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i/>
          <w:iCs/>
          <w:sz w:val="24"/>
          <w:szCs w:val="24"/>
        </w:rPr>
      </w:pPr>
      <w:r w:rsidRPr="002660ED">
        <w:rPr>
          <w:rFonts w:ascii="Arial" w:eastAsia="TimesNewRomanPSMT" w:hAnsi="Arial" w:cs="Arial"/>
          <w:i/>
          <w:iCs/>
          <w:sz w:val="24"/>
          <w:szCs w:val="24"/>
        </w:rPr>
        <w:lastRenderedPageBreak/>
        <w:t>Multiple L</w:t>
      </w:r>
      <w:r>
        <w:rPr>
          <w:rFonts w:ascii="Arial" w:eastAsia="TimesNewRomanPSMT" w:hAnsi="Arial" w:cs="Arial"/>
          <w:i/>
          <w:iCs/>
          <w:sz w:val="24"/>
          <w:szCs w:val="24"/>
        </w:rPr>
        <w:t>ogistic</w:t>
      </w:r>
      <w:r w:rsidRPr="002660ED">
        <w:rPr>
          <w:rFonts w:ascii="Arial" w:eastAsia="TimesNewRomanPSMT" w:hAnsi="Arial" w:cs="Arial"/>
          <w:i/>
          <w:iCs/>
          <w:sz w:val="24"/>
          <w:szCs w:val="24"/>
        </w:rPr>
        <w:t xml:space="preserve"> Regression</w:t>
      </w:r>
    </w:p>
    <w:p w14:paraId="52F19BCC" w14:textId="19F2C4EB" w:rsidR="0002392E" w:rsidRDefault="0002392E" w:rsidP="00876DA3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i/>
          <w:iCs/>
          <w:sz w:val="24"/>
          <w:szCs w:val="24"/>
        </w:rPr>
      </w:pPr>
    </w:p>
    <w:p w14:paraId="11791CC1" w14:textId="77777777" w:rsidR="0002392E" w:rsidRDefault="0002392E" w:rsidP="00876DA3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i/>
          <w:iCs/>
          <w:sz w:val="24"/>
          <w:szCs w:val="24"/>
        </w:rPr>
      </w:pPr>
    </w:p>
    <w:p w14:paraId="007B1E81" w14:textId="6E50C01F" w:rsidR="00876DA3" w:rsidRDefault="00876DA3" w:rsidP="00876DA3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i/>
          <w:iCs/>
          <w:sz w:val="24"/>
          <w:szCs w:val="24"/>
        </w:rPr>
      </w:pPr>
      <w:r>
        <w:rPr>
          <w:rFonts w:ascii="Arial" w:eastAsia="TimesNewRomanPSMT" w:hAnsi="Arial" w:cs="Arial"/>
          <w:i/>
          <w:iCs/>
          <w:sz w:val="24"/>
          <w:szCs w:val="24"/>
        </w:rPr>
        <w:t>Linear/Quadratic Discriminant Analysis</w:t>
      </w:r>
    </w:p>
    <w:p w14:paraId="2AE76551" w14:textId="77777777" w:rsidR="0002392E" w:rsidRDefault="0002392E" w:rsidP="00876DA3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i/>
          <w:iCs/>
          <w:sz w:val="24"/>
          <w:szCs w:val="24"/>
        </w:rPr>
      </w:pPr>
    </w:p>
    <w:p w14:paraId="0FA12325" w14:textId="77777777" w:rsidR="0002392E" w:rsidRDefault="0002392E" w:rsidP="00876DA3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i/>
          <w:iCs/>
          <w:sz w:val="24"/>
          <w:szCs w:val="24"/>
        </w:rPr>
      </w:pPr>
    </w:p>
    <w:p w14:paraId="6675F9A7" w14:textId="0A26983D" w:rsidR="00876DA3" w:rsidRDefault="00876DA3" w:rsidP="00876D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24"/>
          <w:szCs w:val="24"/>
        </w:rPr>
      </w:pPr>
      <w:r w:rsidRPr="00876DA3">
        <w:rPr>
          <w:rFonts w:ascii="Arial" w:hAnsi="Arial" w:cs="Arial"/>
          <w:i/>
          <w:iCs/>
          <w:sz w:val="24"/>
          <w:szCs w:val="24"/>
        </w:rPr>
        <w:t>K-nearest Neighbors</w:t>
      </w:r>
    </w:p>
    <w:p w14:paraId="05AB1E67" w14:textId="77777777" w:rsidR="0002392E" w:rsidRDefault="0002392E" w:rsidP="00876D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24"/>
          <w:szCs w:val="24"/>
        </w:rPr>
      </w:pPr>
    </w:p>
    <w:p w14:paraId="026DE6DF" w14:textId="77777777" w:rsidR="0002392E" w:rsidRPr="00876DA3" w:rsidRDefault="0002392E" w:rsidP="00876D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24"/>
          <w:szCs w:val="24"/>
        </w:rPr>
      </w:pPr>
    </w:p>
    <w:p w14:paraId="762DB30F" w14:textId="10B9F86A" w:rsidR="00876DA3" w:rsidRDefault="00876DA3" w:rsidP="00876D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24"/>
          <w:szCs w:val="24"/>
        </w:rPr>
      </w:pPr>
      <w:r w:rsidRPr="00876DA3">
        <w:rPr>
          <w:rFonts w:ascii="Arial" w:hAnsi="Arial" w:cs="Arial"/>
          <w:i/>
          <w:iCs/>
          <w:sz w:val="24"/>
          <w:szCs w:val="24"/>
        </w:rPr>
        <w:t>Decision Trees</w:t>
      </w:r>
    </w:p>
    <w:p w14:paraId="497BA751" w14:textId="77777777" w:rsidR="0002392E" w:rsidRDefault="0002392E" w:rsidP="00876D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24"/>
          <w:szCs w:val="24"/>
        </w:rPr>
      </w:pPr>
    </w:p>
    <w:p w14:paraId="7718D857" w14:textId="77777777" w:rsidR="0002392E" w:rsidRPr="00876DA3" w:rsidRDefault="0002392E" w:rsidP="00876D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24"/>
          <w:szCs w:val="24"/>
        </w:rPr>
      </w:pPr>
    </w:p>
    <w:p w14:paraId="0258EB81" w14:textId="1B07428C" w:rsidR="00876DA3" w:rsidRPr="00876DA3" w:rsidRDefault="00876DA3" w:rsidP="00876DA3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i/>
          <w:iCs/>
          <w:sz w:val="24"/>
          <w:szCs w:val="24"/>
        </w:rPr>
      </w:pPr>
      <w:r w:rsidRPr="00876DA3">
        <w:rPr>
          <w:rFonts w:ascii="Arial" w:hAnsi="Arial" w:cs="Arial"/>
          <w:i/>
          <w:iCs/>
          <w:sz w:val="24"/>
          <w:szCs w:val="24"/>
        </w:rPr>
        <w:t>Support Vector Machines</w:t>
      </w:r>
    </w:p>
    <w:p w14:paraId="51FBAB34" w14:textId="6079E6AC" w:rsidR="00876DA3" w:rsidRDefault="00876DA3" w:rsidP="008650C6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i/>
          <w:iCs/>
          <w:sz w:val="24"/>
          <w:szCs w:val="24"/>
        </w:rPr>
      </w:pPr>
    </w:p>
    <w:p w14:paraId="3F932DF3" w14:textId="7C022C8D" w:rsidR="007D3CDE" w:rsidRPr="0002392E" w:rsidRDefault="007D3CDE" w:rsidP="008650C6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b/>
          <w:bCs/>
        </w:rPr>
      </w:pPr>
      <w:r w:rsidRPr="0002392E">
        <w:rPr>
          <w:rFonts w:ascii="Arial" w:eastAsia="TimesNewRomanPSMT" w:hAnsi="Arial" w:cs="Arial"/>
          <w:b/>
          <w:bCs/>
        </w:rPr>
        <w:t xml:space="preserve">Table 2. Models and </w:t>
      </w:r>
      <w:r w:rsidRPr="0002392E">
        <w:rPr>
          <w:rFonts w:ascii="Arial" w:eastAsia="TimesNewRomanPSMT" w:hAnsi="Arial" w:cs="Arial"/>
          <w:b/>
          <w:bCs/>
        </w:rPr>
        <w:t>Test Misclassification Error Rate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D3CDE" w14:paraId="67B65C0F" w14:textId="77777777" w:rsidTr="00077025">
        <w:tc>
          <w:tcPr>
            <w:tcW w:w="9350" w:type="dxa"/>
            <w:gridSpan w:val="4"/>
          </w:tcPr>
          <w:p w14:paraId="22D5309A" w14:textId="34B009EF" w:rsidR="007D3CDE" w:rsidRPr="0002392E" w:rsidRDefault="007D3CDE" w:rsidP="007D3CDE">
            <w:pPr>
              <w:autoSpaceDE w:val="0"/>
              <w:autoSpaceDN w:val="0"/>
              <w:adjustRightInd w:val="0"/>
              <w:jc w:val="center"/>
              <w:rPr>
                <w:rFonts w:ascii="Arial" w:eastAsia="TimesNewRomanPSMT" w:hAnsi="Arial" w:cs="Arial"/>
                <w:sz w:val="20"/>
                <w:szCs w:val="20"/>
              </w:rPr>
            </w:pPr>
            <w:r w:rsidRPr="0002392E">
              <w:rPr>
                <w:rFonts w:ascii="Arial" w:eastAsia="TimesNewRomanPSMT" w:hAnsi="Arial" w:cs="Arial"/>
                <w:sz w:val="20"/>
                <w:szCs w:val="20"/>
              </w:rPr>
              <w:t>Test Misclassification Error Rate</w:t>
            </w:r>
          </w:p>
        </w:tc>
      </w:tr>
      <w:tr w:rsidR="007D3CDE" w14:paraId="147E613E" w14:textId="77777777" w:rsidTr="007D3CDE">
        <w:tc>
          <w:tcPr>
            <w:tcW w:w="2337" w:type="dxa"/>
          </w:tcPr>
          <w:p w14:paraId="59F69CAA" w14:textId="12BB4554" w:rsidR="007D3CDE" w:rsidRPr="0002392E" w:rsidRDefault="007D3CDE" w:rsidP="008650C6">
            <w:pPr>
              <w:autoSpaceDE w:val="0"/>
              <w:autoSpaceDN w:val="0"/>
              <w:adjustRightInd w:val="0"/>
              <w:rPr>
                <w:rFonts w:ascii="Arial" w:eastAsia="TimesNewRomanPSMT" w:hAnsi="Arial" w:cs="Arial"/>
                <w:sz w:val="20"/>
                <w:szCs w:val="20"/>
              </w:rPr>
            </w:pPr>
            <w:r w:rsidRPr="0002392E">
              <w:rPr>
                <w:rFonts w:ascii="Arial" w:eastAsia="TimesNewRomanPSMT" w:hAnsi="Arial" w:cs="Arial"/>
                <w:sz w:val="20"/>
                <w:szCs w:val="20"/>
              </w:rPr>
              <w:t xml:space="preserve">Models </w:t>
            </w:r>
          </w:p>
        </w:tc>
        <w:tc>
          <w:tcPr>
            <w:tcW w:w="2337" w:type="dxa"/>
          </w:tcPr>
          <w:p w14:paraId="64E51134" w14:textId="77777777" w:rsidR="007D3CDE" w:rsidRPr="0002392E" w:rsidRDefault="007D3CDE" w:rsidP="008650C6">
            <w:pPr>
              <w:autoSpaceDE w:val="0"/>
              <w:autoSpaceDN w:val="0"/>
              <w:adjustRightInd w:val="0"/>
              <w:rPr>
                <w:rFonts w:ascii="Arial" w:eastAsia="TimesNewRomanPSMT" w:hAnsi="Arial" w:cs="Arial"/>
                <w:sz w:val="20"/>
                <w:szCs w:val="20"/>
              </w:rPr>
            </w:pPr>
          </w:p>
        </w:tc>
        <w:tc>
          <w:tcPr>
            <w:tcW w:w="2338" w:type="dxa"/>
          </w:tcPr>
          <w:p w14:paraId="42D1E3DD" w14:textId="77777777" w:rsidR="007D3CDE" w:rsidRPr="0002392E" w:rsidRDefault="007D3CDE" w:rsidP="008650C6">
            <w:pPr>
              <w:autoSpaceDE w:val="0"/>
              <w:autoSpaceDN w:val="0"/>
              <w:adjustRightInd w:val="0"/>
              <w:rPr>
                <w:rFonts w:ascii="Arial" w:eastAsia="TimesNewRomanPSMT" w:hAnsi="Arial" w:cs="Arial"/>
                <w:sz w:val="20"/>
                <w:szCs w:val="20"/>
              </w:rPr>
            </w:pPr>
          </w:p>
        </w:tc>
        <w:tc>
          <w:tcPr>
            <w:tcW w:w="2338" w:type="dxa"/>
          </w:tcPr>
          <w:p w14:paraId="091F6550" w14:textId="77777777" w:rsidR="007D3CDE" w:rsidRPr="0002392E" w:rsidRDefault="007D3CDE" w:rsidP="008650C6">
            <w:pPr>
              <w:autoSpaceDE w:val="0"/>
              <w:autoSpaceDN w:val="0"/>
              <w:adjustRightInd w:val="0"/>
              <w:rPr>
                <w:rFonts w:ascii="Arial" w:eastAsia="TimesNewRomanPSMT" w:hAnsi="Arial" w:cs="Arial"/>
                <w:sz w:val="20"/>
                <w:szCs w:val="20"/>
              </w:rPr>
            </w:pPr>
          </w:p>
        </w:tc>
      </w:tr>
      <w:tr w:rsidR="007D3CDE" w14:paraId="5A308E23" w14:textId="77777777" w:rsidTr="007D3CDE">
        <w:tc>
          <w:tcPr>
            <w:tcW w:w="2337" w:type="dxa"/>
          </w:tcPr>
          <w:p w14:paraId="4F653D52" w14:textId="005377B3" w:rsidR="007D3CDE" w:rsidRPr="0002392E" w:rsidRDefault="007D3CDE" w:rsidP="008650C6">
            <w:pPr>
              <w:autoSpaceDE w:val="0"/>
              <w:autoSpaceDN w:val="0"/>
              <w:adjustRightInd w:val="0"/>
              <w:rPr>
                <w:rFonts w:ascii="Arial" w:eastAsia="TimesNewRomanPSMT" w:hAnsi="Arial" w:cs="Arial"/>
                <w:sz w:val="20"/>
                <w:szCs w:val="20"/>
              </w:rPr>
            </w:pPr>
            <w:r w:rsidRPr="0002392E">
              <w:rPr>
                <w:rFonts w:ascii="Arial" w:eastAsia="TimesNewRomanPSMT" w:hAnsi="Arial" w:cs="Arial"/>
                <w:sz w:val="20"/>
                <w:szCs w:val="20"/>
              </w:rPr>
              <w:t>Linear Regression</w:t>
            </w:r>
          </w:p>
        </w:tc>
        <w:tc>
          <w:tcPr>
            <w:tcW w:w="2337" w:type="dxa"/>
          </w:tcPr>
          <w:p w14:paraId="79EE5CA9" w14:textId="77777777" w:rsidR="007D3CDE" w:rsidRPr="0002392E" w:rsidRDefault="007D3CDE" w:rsidP="008650C6">
            <w:pPr>
              <w:autoSpaceDE w:val="0"/>
              <w:autoSpaceDN w:val="0"/>
              <w:adjustRightInd w:val="0"/>
              <w:rPr>
                <w:rFonts w:ascii="Arial" w:eastAsia="TimesNewRomanPSMT" w:hAnsi="Arial" w:cs="Arial"/>
                <w:sz w:val="20"/>
                <w:szCs w:val="20"/>
              </w:rPr>
            </w:pPr>
          </w:p>
        </w:tc>
        <w:tc>
          <w:tcPr>
            <w:tcW w:w="2338" w:type="dxa"/>
          </w:tcPr>
          <w:p w14:paraId="4865B27C" w14:textId="77777777" w:rsidR="007D3CDE" w:rsidRPr="0002392E" w:rsidRDefault="007D3CDE" w:rsidP="008650C6">
            <w:pPr>
              <w:autoSpaceDE w:val="0"/>
              <w:autoSpaceDN w:val="0"/>
              <w:adjustRightInd w:val="0"/>
              <w:rPr>
                <w:rFonts w:ascii="Arial" w:eastAsia="TimesNewRomanPSMT" w:hAnsi="Arial" w:cs="Arial"/>
                <w:sz w:val="20"/>
                <w:szCs w:val="20"/>
              </w:rPr>
            </w:pPr>
          </w:p>
        </w:tc>
        <w:tc>
          <w:tcPr>
            <w:tcW w:w="2338" w:type="dxa"/>
          </w:tcPr>
          <w:p w14:paraId="007D18E4" w14:textId="77777777" w:rsidR="007D3CDE" w:rsidRPr="0002392E" w:rsidRDefault="007D3CDE" w:rsidP="008650C6">
            <w:pPr>
              <w:autoSpaceDE w:val="0"/>
              <w:autoSpaceDN w:val="0"/>
              <w:adjustRightInd w:val="0"/>
              <w:rPr>
                <w:rFonts w:ascii="Arial" w:eastAsia="TimesNewRomanPSMT" w:hAnsi="Arial" w:cs="Arial"/>
                <w:sz w:val="20"/>
                <w:szCs w:val="20"/>
              </w:rPr>
            </w:pPr>
          </w:p>
        </w:tc>
      </w:tr>
      <w:tr w:rsidR="007D3CDE" w14:paraId="26CDD570" w14:textId="77777777" w:rsidTr="007D3CDE">
        <w:tc>
          <w:tcPr>
            <w:tcW w:w="2337" w:type="dxa"/>
          </w:tcPr>
          <w:p w14:paraId="13C9AE1C" w14:textId="74970CDE" w:rsidR="007D3CDE" w:rsidRPr="0002392E" w:rsidRDefault="007D3CDE" w:rsidP="008650C6">
            <w:pPr>
              <w:autoSpaceDE w:val="0"/>
              <w:autoSpaceDN w:val="0"/>
              <w:adjustRightInd w:val="0"/>
              <w:rPr>
                <w:rFonts w:ascii="Arial" w:eastAsia="TimesNewRomanPSMT" w:hAnsi="Arial" w:cs="Arial"/>
                <w:sz w:val="20"/>
                <w:szCs w:val="20"/>
              </w:rPr>
            </w:pPr>
            <w:r w:rsidRPr="0002392E">
              <w:rPr>
                <w:rFonts w:ascii="Arial" w:eastAsia="TimesNewRomanPSMT" w:hAnsi="Arial" w:cs="Arial"/>
                <w:sz w:val="20"/>
                <w:szCs w:val="20"/>
              </w:rPr>
              <w:t>Logistic Regression</w:t>
            </w:r>
          </w:p>
        </w:tc>
        <w:tc>
          <w:tcPr>
            <w:tcW w:w="2337" w:type="dxa"/>
          </w:tcPr>
          <w:p w14:paraId="3B291B80" w14:textId="77777777" w:rsidR="007D3CDE" w:rsidRPr="0002392E" w:rsidRDefault="007D3CDE" w:rsidP="008650C6">
            <w:pPr>
              <w:autoSpaceDE w:val="0"/>
              <w:autoSpaceDN w:val="0"/>
              <w:adjustRightInd w:val="0"/>
              <w:rPr>
                <w:rFonts w:ascii="Arial" w:eastAsia="TimesNewRomanPSMT" w:hAnsi="Arial" w:cs="Arial"/>
                <w:sz w:val="20"/>
                <w:szCs w:val="20"/>
              </w:rPr>
            </w:pPr>
          </w:p>
        </w:tc>
        <w:tc>
          <w:tcPr>
            <w:tcW w:w="2338" w:type="dxa"/>
          </w:tcPr>
          <w:p w14:paraId="3310C13C" w14:textId="77777777" w:rsidR="007D3CDE" w:rsidRPr="0002392E" w:rsidRDefault="007D3CDE" w:rsidP="008650C6">
            <w:pPr>
              <w:autoSpaceDE w:val="0"/>
              <w:autoSpaceDN w:val="0"/>
              <w:adjustRightInd w:val="0"/>
              <w:rPr>
                <w:rFonts w:ascii="Arial" w:eastAsia="TimesNewRomanPSMT" w:hAnsi="Arial" w:cs="Arial"/>
                <w:sz w:val="20"/>
                <w:szCs w:val="20"/>
              </w:rPr>
            </w:pPr>
          </w:p>
        </w:tc>
        <w:tc>
          <w:tcPr>
            <w:tcW w:w="2338" w:type="dxa"/>
          </w:tcPr>
          <w:p w14:paraId="24D1FC6E" w14:textId="77777777" w:rsidR="007D3CDE" w:rsidRPr="0002392E" w:rsidRDefault="007D3CDE" w:rsidP="008650C6">
            <w:pPr>
              <w:autoSpaceDE w:val="0"/>
              <w:autoSpaceDN w:val="0"/>
              <w:adjustRightInd w:val="0"/>
              <w:rPr>
                <w:rFonts w:ascii="Arial" w:eastAsia="TimesNewRomanPSMT" w:hAnsi="Arial" w:cs="Arial"/>
                <w:sz w:val="20"/>
                <w:szCs w:val="20"/>
              </w:rPr>
            </w:pPr>
          </w:p>
        </w:tc>
      </w:tr>
      <w:tr w:rsidR="007D3CDE" w14:paraId="58356C3A" w14:textId="77777777" w:rsidTr="007D3CDE">
        <w:tc>
          <w:tcPr>
            <w:tcW w:w="2337" w:type="dxa"/>
          </w:tcPr>
          <w:p w14:paraId="4181FC7C" w14:textId="19D1AD0B" w:rsidR="007D3CDE" w:rsidRPr="0002392E" w:rsidRDefault="007D3CDE" w:rsidP="008650C6">
            <w:pPr>
              <w:autoSpaceDE w:val="0"/>
              <w:autoSpaceDN w:val="0"/>
              <w:adjustRightInd w:val="0"/>
              <w:rPr>
                <w:rFonts w:ascii="Arial" w:eastAsia="TimesNewRomanPSMT" w:hAnsi="Arial" w:cs="Arial"/>
                <w:sz w:val="20"/>
                <w:szCs w:val="20"/>
              </w:rPr>
            </w:pPr>
            <w:r w:rsidRPr="0002392E">
              <w:rPr>
                <w:rFonts w:ascii="Arial" w:eastAsia="TimesNewRomanPSMT" w:hAnsi="Arial" w:cs="Arial"/>
                <w:sz w:val="20"/>
                <w:szCs w:val="20"/>
              </w:rPr>
              <w:t>LDA</w:t>
            </w:r>
          </w:p>
        </w:tc>
        <w:tc>
          <w:tcPr>
            <w:tcW w:w="2337" w:type="dxa"/>
          </w:tcPr>
          <w:p w14:paraId="32BFEFDF" w14:textId="77777777" w:rsidR="007D3CDE" w:rsidRPr="0002392E" w:rsidRDefault="007D3CDE" w:rsidP="008650C6">
            <w:pPr>
              <w:autoSpaceDE w:val="0"/>
              <w:autoSpaceDN w:val="0"/>
              <w:adjustRightInd w:val="0"/>
              <w:rPr>
                <w:rFonts w:ascii="Arial" w:eastAsia="TimesNewRomanPSMT" w:hAnsi="Arial" w:cs="Arial"/>
                <w:sz w:val="20"/>
                <w:szCs w:val="20"/>
              </w:rPr>
            </w:pPr>
          </w:p>
        </w:tc>
        <w:tc>
          <w:tcPr>
            <w:tcW w:w="2338" w:type="dxa"/>
          </w:tcPr>
          <w:p w14:paraId="08621B27" w14:textId="77777777" w:rsidR="007D3CDE" w:rsidRPr="0002392E" w:rsidRDefault="007D3CDE" w:rsidP="008650C6">
            <w:pPr>
              <w:autoSpaceDE w:val="0"/>
              <w:autoSpaceDN w:val="0"/>
              <w:adjustRightInd w:val="0"/>
              <w:rPr>
                <w:rFonts w:ascii="Arial" w:eastAsia="TimesNewRomanPSMT" w:hAnsi="Arial" w:cs="Arial"/>
                <w:sz w:val="20"/>
                <w:szCs w:val="20"/>
              </w:rPr>
            </w:pPr>
          </w:p>
        </w:tc>
        <w:tc>
          <w:tcPr>
            <w:tcW w:w="2338" w:type="dxa"/>
          </w:tcPr>
          <w:p w14:paraId="36B8522D" w14:textId="77777777" w:rsidR="007D3CDE" w:rsidRPr="0002392E" w:rsidRDefault="007D3CDE" w:rsidP="008650C6">
            <w:pPr>
              <w:autoSpaceDE w:val="0"/>
              <w:autoSpaceDN w:val="0"/>
              <w:adjustRightInd w:val="0"/>
              <w:rPr>
                <w:rFonts w:ascii="Arial" w:eastAsia="TimesNewRomanPSMT" w:hAnsi="Arial" w:cs="Arial"/>
                <w:sz w:val="20"/>
                <w:szCs w:val="20"/>
              </w:rPr>
            </w:pPr>
          </w:p>
        </w:tc>
      </w:tr>
      <w:tr w:rsidR="007D3CDE" w14:paraId="0D0FE0A6" w14:textId="77777777" w:rsidTr="007D3CDE">
        <w:tc>
          <w:tcPr>
            <w:tcW w:w="2337" w:type="dxa"/>
          </w:tcPr>
          <w:p w14:paraId="1485CBC8" w14:textId="72A1F4E8" w:rsidR="007D3CDE" w:rsidRPr="0002392E" w:rsidRDefault="007D3CDE" w:rsidP="008650C6">
            <w:pPr>
              <w:autoSpaceDE w:val="0"/>
              <w:autoSpaceDN w:val="0"/>
              <w:adjustRightInd w:val="0"/>
              <w:rPr>
                <w:rFonts w:ascii="Arial" w:eastAsia="TimesNewRomanPSMT" w:hAnsi="Arial" w:cs="Arial"/>
                <w:sz w:val="20"/>
                <w:szCs w:val="20"/>
              </w:rPr>
            </w:pPr>
            <w:r w:rsidRPr="0002392E">
              <w:rPr>
                <w:rFonts w:ascii="Arial" w:eastAsia="TimesNewRomanPSMT" w:hAnsi="Arial" w:cs="Arial"/>
                <w:sz w:val="20"/>
                <w:szCs w:val="20"/>
              </w:rPr>
              <w:t>QDA</w:t>
            </w:r>
          </w:p>
        </w:tc>
        <w:tc>
          <w:tcPr>
            <w:tcW w:w="2337" w:type="dxa"/>
          </w:tcPr>
          <w:p w14:paraId="6BE781E8" w14:textId="77777777" w:rsidR="007D3CDE" w:rsidRPr="0002392E" w:rsidRDefault="007D3CDE" w:rsidP="008650C6">
            <w:pPr>
              <w:autoSpaceDE w:val="0"/>
              <w:autoSpaceDN w:val="0"/>
              <w:adjustRightInd w:val="0"/>
              <w:rPr>
                <w:rFonts w:ascii="Arial" w:eastAsia="TimesNewRomanPSMT" w:hAnsi="Arial" w:cs="Arial"/>
                <w:sz w:val="20"/>
                <w:szCs w:val="20"/>
              </w:rPr>
            </w:pPr>
          </w:p>
        </w:tc>
        <w:tc>
          <w:tcPr>
            <w:tcW w:w="2338" w:type="dxa"/>
          </w:tcPr>
          <w:p w14:paraId="2B6FA1B6" w14:textId="77777777" w:rsidR="007D3CDE" w:rsidRPr="0002392E" w:rsidRDefault="007D3CDE" w:rsidP="008650C6">
            <w:pPr>
              <w:autoSpaceDE w:val="0"/>
              <w:autoSpaceDN w:val="0"/>
              <w:adjustRightInd w:val="0"/>
              <w:rPr>
                <w:rFonts w:ascii="Arial" w:eastAsia="TimesNewRomanPSMT" w:hAnsi="Arial" w:cs="Arial"/>
                <w:sz w:val="20"/>
                <w:szCs w:val="20"/>
              </w:rPr>
            </w:pPr>
          </w:p>
        </w:tc>
        <w:tc>
          <w:tcPr>
            <w:tcW w:w="2338" w:type="dxa"/>
          </w:tcPr>
          <w:p w14:paraId="749B837A" w14:textId="77777777" w:rsidR="007D3CDE" w:rsidRPr="0002392E" w:rsidRDefault="007D3CDE" w:rsidP="008650C6">
            <w:pPr>
              <w:autoSpaceDE w:val="0"/>
              <w:autoSpaceDN w:val="0"/>
              <w:adjustRightInd w:val="0"/>
              <w:rPr>
                <w:rFonts w:ascii="Arial" w:eastAsia="TimesNewRomanPSMT" w:hAnsi="Arial" w:cs="Arial"/>
                <w:sz w:val="20"/>
                <w:szCs w:val="20"/>
              </w:rPr>
            </w:pPr>
          </w:p>
        </w:tc>
      </w:tr>
      <w:tr w:rsidR="007D3CDE" w14:paraId="5B87E664" w14:textId="77777777" w:rsidTr="007D3CDE">
        <w:tc>
          <w:tcPr>
            <w:tcW w:w="2337" w:type="dxa"/>
          </w:tcPr>
          <w:p w14:paraId="352A0790" w14:textId="56D7FF15" w:rsidR="007D3CDE" w:rsidRPr="0002392E" w:rsidRDefault="007D3CDE" w:rsidP="008650C6">
            <w:pPr>
              <w:autoSpaceDE w:val="0"/>
              <w:autoSpaceDN w:val="0"/>
              <w:adjustRightInd w:val="0"/>
              <w:rPr>
                <w:rFonts w:ascii="Arial" w:eastAsia="TimesNewRomanPSMT" w:hAnsi="Arial" w:cs="Arial"/>
                <w:sz w:val="20"/>
                <w:szCs w:val="20"/>
              </w:rPr>
            </w:pPr>
            <w:r w:rsidRPr="0002392E">
              <w:rPr>
                <w:rFonts w:ascii="Arial" w:eastAsia="TimesNewRomanPSMT" w:hAnsi="Arial" w:cs="Arial"/>
                <w:sz w:val="20"/>
                <w:szCs w:val="20"/>
              </w:rPr>
              <w:t>KNN</w:t>
            </w:r>
          </w:p>
        </w:tc>
        <w:tc>
          <w:tcPr>
            <w:tcW w:w="2337" w:type="dxa"/>
          </w:tcPr>
          <w:p w14:paraId="2870EF30" w14:textId="77777777" w:rsidR="007D3CDE" w:rsidRPr="0002392E" w:rsidRDefault="007D3CDE" w:rsidP="008650C6">
            <w:pPr>
              <w:autoSpaceDE w:val="0"/>
              <w:autoSpaceDN w:val="0"/>
              <w:adjustRightInd w:val="0"/>
              <w:rPr>
                <w:rFonts w:ascii="Arial" w:eastAsia="TimesNewRomanPSMT" w:hAnsi="Arial" w:cs="Arial"/>
                <w:sz w:val="20"/>
                <w:szCs w:val="20"/>
              </w:rPr>
            </w:pPr>
          </w:p>
        </w:tc>
        <w:tc>
          <w:tcPr>
            <w:tcW w:w="2338" w:type="dxa"/>
          </w:tcPr>
          <w:p w14:paraId="0F94D00B" w14:textId="77777777" w:rsidR="007D3CDE" w:rsidRPr="0002392E" w:rsidRDefault="007D3CDE" w:rsidP="008650C6">
            <w:pPr>
              <w:autoSpaceDE w:val="0"/>
              <w:autoSpaceDN w:val="0"/>
              <w:adjustRightInd w:val="0"/>
              <w:rPr>
                <w:rFonts w:ascii="Arial" w:eastAsia="TimesNewRomanPSMT" w:hAnsi="Arial" w:cs="Arial"/>
                <w:sz w:val="20"/>
                <w:szCs w:val="20"/>
              </w:rPr>
            </w:pPr>
          </w:p>
        </w:tc>
        <w:tc>
          <w:tcPr>
            <w:tcW w:w="2338" w:type="dxa"/>
          </w:tcPr>
          <w:p w14:paraId="5AFDF409" w14:textId="77777777" w:rsidR="007D3CDE" w:rsidRPr="0002392E" w:rsidRDefault="007D3CDE" w:rsidP="008650C6">
            <w:pPr>
              <w:autoSpaceDE w:val="0"/>
              <w:autoSpaceDN w:val="0"/>
              <w:adjustRightInd w:val="0"/>
              <w:rPr>
                <w:rFonts w:ascii="Arial" w:eastAsia="TimesNewRomanPSMT" w:hAnsi="Arial" w:cs="Arial"/>
                <w:sz w:val="20"/>
                <w:szCs w:val="20"/>
              </w:rPr>
            </w:pPr>
          </w:p>
        </w:tc>
      </w:tr>
      <w:tr w:rsidR="007D3CDE" w14:paraId="5E9BFAEA" w14:textId="77777777" w:rsidTr="007D3CDE">
        <w:tc>
          <w:tcPr>
            <w:tcW w:w="2337" w:type="dxa"/>
          </w:tcPr>
          <w:p w14:paraId="079E8477" w14:textId="655134EB" w:rsidR="007D3CDE" w:rsidRPr="0002392E" w:rsidRDefault="007D3CDE" w:rsidP="008650C6">
            <w:pPr>
              <w:autoSpaceDE w:val="0"/>
              <w:autoSpaceDN w:val="0"/>
              <w:adjustRightInd w:val="0"/>
              <w:rPr>
                <w:rFonts w:ascii="Arial" w:eastAsia="TimesNewRomanPSMT" w:hAnsi="Arial" w:cs="Arial"/>
                <w:sz w:val="20"/>
                <w:szCs w:val="20"/>
              </w:rPr>
            </w:pPr>
            <w:r w:rsidRPr="0002392E">
              <w:rPr>
                <w:rFonts w:ascii="Arial" w:eastAsia="TimesNewRomanPSMT" w:hAnsi="Arial" w:cs="Arial"/>
                <w:sz w:val="20"/>
                <w:szCs w:val="20"/>
              </w:rPr>
              <w:t>Decision Tree</w:t>
            </w:r>
          </w:p>
        </w:tc>
        <w:tc>
          <w:tcPr>
            <w:tcW w:w="2337" w:type="dxa"/>
          </w:tcPr>
          <w:p w14:paraId="674C7F8D" w14:textId="77777777" w:rsidR="007D3CDE" w:rsidRPr="0002392E" w:rsidRDefault="007D3CDE" w:rsidP="008650C6">
            <w:pPr>
              <w:autoSpaceDE w:val="0"/>
              <w:autoSpaceDN w:val="0"/>
              <w:adjustRightInd w:val="0"/>
              <w:rPr>
                <w:rFonts w:ascii="Arial" w:eastAsia="TimesNewRomanPSMT" w:hAnsi="Arial" w:cs="Arial"/>
                <w:sz w:val="20"/>
                <w:szCs w:val="20"/>
              </w:rPr>
            </w:pPr>
          </w:p>
        </w:tc>
        <w:tc>
          <w:tcPr>
            <w:tcW w:w="2338" w:type="dxa"/>
          </w:tcPr>
          <w:p w14:paraId="7CC63882" w14:textId="77777777" w:rsidR="007D3CDE" w:rsidRPr="0002392E" w:rsidRDefault="007D3CDE" w:rsidP="008650C6">
            <w:pPr>
              <w:autoSpaceDE w:val="0"/>
              <w:autoSpaceDN w:val="0"/>
              <w:adjustRightInd w:val="0"/>
              <w:rPr>
                <w:rFonts w:ascii="Arial" w:eastAsia="TimesNewRomanPSMT" w:hAnsi="Arial" w:cs="Arial"/>
                <w:sz w:val="20"/>
                <w:szCs w:val="20"/>
              </w:rPr>
            </w:pPr>
          </w:p>
        </w:tc>
        <w:tc>
          <w:tcPr>
            <w:tcW w:w="2338" w:type="dxa"/>
          </w:tcPr>
          <w:p w14:paraId="5B72CFD5" w14:textId="77777777" w:rsidR="007D3CDE" w:rsidRPr="0002392E" w:rsidRDefault="007D3CDE" w:rsidP="008650C6">
            <w:pPr>
              <w:autoSpaceDE w:val="0"/>
              <w:autoSpaceDN w:val="0"/>
              <w:adjustRightInd w:val="0"/>
              <w:rPr>
                <w:rFonts w:ascii="Arial" w:eastAsia="TimesNewRomanPSMT" w:hAnsi="Arial" w:cs="Arial"/>
                <w:sz w:val="20"/>
                <w:szCs w:val="20"/>
              </w:rPr>
            </w:pPr>
          </w:p>
        </w:tc>
      </w:tr>
      <w:tr w:rsidR="007D3CDE" w14:paraId="01970122" w14:textId="77777777" w:rsidTr="007D3CDE">
        <w:tc>
          <w:tcPr>
            <w:tcW w:w="2337" w:type="dxa"/>
          </w:tcPr>
          <w:p w14:paraId="2FEEEBFD" w14:textId="078F1E37" w:rsidR="007D3CDE" w:rsidRPr="0002392E" w:rsidRDefault="007D3CDE" w:rsidP="00A27CBD">
            <w:pPr>
              <w:autoSpaceDE w:val="0"/>
              <w:autoSpaceDN w:val="0"/>
              <w:adjustRightInd w:val="0"/>
              <w:rPr>
                <w:rFonts w:ascii="Arial" w:eastAsia="TimesNewRomanPSMT" w:hAnsi="Arial" w:cs="Arial"/>
                <w:sz w:val="20"/>
                <w:szCs w:val="20"/>
              </w:rPr>
            </w:pPr>
            <w:r w:rsidRPr="0002392E">
              <w:rPr>
                <w:rFonts w:ascii="Arial" w:hAnsi="Arial" w:cs="Arial"/>
                <w:sz w:val="20"/>
                <w:szCs w:val="20"/>
              </w:rPr>
              <w:t>Support Vector Machines</w:t>
            </w:r>
          </w:p>
        </w:tc>
        <w:tc>
          <w:tcPr>
            <w:tcW w:w="2337" w:type="dxa"/>
          </w:tcPr>
          <w:p w14:paraId="7BE025AB" w14:textId="77777777" w:rsidR="007D3CDE" w:rsidRPr="0002392E" w:rsidRDefault="007D3CDE" w:rsidP="00A27CBD">
            <w:pPr>
              <w:autoSpaceDE w:val="0"/>
              <w:autoSpaceDN w:val="0"/>
              <w:adjustRightInd w:val="0"/>
              <w:rPr>
                <w:rFonts w:ascii="Arial" w:eastAsia="TimesNewRomanPSMT" w:hAnsi="Arial" w:cs="Arial"/>
                <w:sz w:val="20"/>
                <w:szCs w:val="20"/>
              </w:rPr>
            </w:pPr>
          </w:p>
        </w:tc>
        <w:tc>
          <w:tcPr>
            <w:tcW w:w="2338" w:type="dxa"/>
          </w:tcPr>
          <w:p w14:paraId="61120C60" w14:textId="77777777" w:rsidR="007D3CDE" w:rsidRPr="0002392E" w:rsidRDefault="007D3CDE" w:rsidP="00A27CBD">
            <w:pPr>
              <w:autoSpaceDE w:val="0"/>
              <w:autoSpaceDN w:val="0"/>
              <w:adjustRightInd w:val="0"/>
              <w:rPr>
                <w:rFonts w:ascii="Arial" w:eastAsia="TimesNewRomanPSMT" w:hAnsi="Arial" w:cs="Arial"/>
                <w:sz w:val="20"/>
                <w:szCs w:val="20"/>
              </w:rPr>
            </w:pPr>
          </w:p>
        </w:tc>
        <w:tc>
          <w:tcPr>
            <w:tcW w:w="2338" w:type="dxa"/>
          </w:tcPr>
          <w:p w14:paraId="0C71B770" w14:textId="77777777" w:rsidR="007D3CDE" w:rsidRPr="0002392E" w:rsidRDefault="007D3CDE" w:rsidP="00A27CBD">
            <w:pPr>
              <w:autoSpaceDE w:val="0"/>
              <w:autoSpaceDN w:val="0"/>
              <w:adjustRightInd w:val="0"/>
              <w:rPr>
                <w:rFonts w:ascii="Arial" w:eastAsia="TimesNewRomanPSMT" w:hAnsi="Arial" w:cs="Arial"/>
                <w:sz w:val="20"/>
                <w:szCs w:val="20"/>
              </w:rPr>
            </w:pPr>
          </w:p>
        </w:tc>
      </w:tr>
    </w:tbl>
    <w:p w14:paraId="49D5CE8F" w14:textId="1886DFA0" w:rsidR="00876DA3" w:rsidRDefault="00876DA3" w:rsidP="008650C6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sz w:val="24"/>
          <w:szCs w:val="24"/>
        </w:rPr>
      </w:pPr>
    </w:p>
    <w:p w14:paraId="093DC715" w14:textId="220B2ED2" w:rsidR="007D3CDE" w:rsidRDefault="007D3CDE" w:rsidP="008650C6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sz w:val="24"/>
          <w:szCs w:val="24"/>
        </w:rPr>
      </w:pPr>
    </w:p>
    <w:p w14:paraId="220FFEFD" w14:textId="490D889F" w:rsidR="007D3CDE" w:rsidRPr="007D3CDE" w:rsidRDefault="007D3CDE" w:rsidP="008650C6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b/>
          <w:bCs/>
          <w:sz w:val="24"/>
          <w:szCs w:val="24"/>
        </w:rPr>
      </w:pPr>
      <w:r w:rsidRPr="007D3CDE">
        <w:rPr>
          <w:rFonts w:ascii="Arial" w:eastAsia="TimesNewRomanPSMT" w:hAnsi="Arial" w:cs="Arial"/>
          <w:b/>
          <w:bCs/>
          <w:sz w:val="24"/>
          <w:szCs w:val="24"/>
        </w:rPr>
        <w:t>Discu</w:t>
      </w:r>
      <w:bookmarkStart w:id="0" w:name="_GoBack"/>
      <w:bookmarkEnd w:id="0"/>
      <w:r w:rsidRPr="007D3CDE">
        <w:rPr>
          <w:rFonts w:ascii="Arial" w:eastAsia="TimesNewRomanPSMT" w:hAnsi="Arial" w:cs="Arial"/>
          <w:b/>
          <w:bCs/>
          <w:sz w:val="24"/>
          <w:szCs w:val="24"/>
        </w:rPr>
        <w:t>ssion</w:t>
      </w:r>
    </w:p>
    <w:sectPr w:rsidR="007D3CDE" w:rsidRPr="007D3CDE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252AC0" w14:textId="77777777" w:rsidR="005B3FFE" w:rsidRDefault="005B3FFE" w:rsidP="00C644C4">
      <w:pPr>
        <w:spacing w:after="0" w:line="240" w:lineRule="auto"/>
      </w:pPr>
      <w:r>
        <w:separator/>
      </w:r>
    </w:p>
  </w:endnote>
  <w:endnote w:type="continuationSeparator" w:id="0">
    <w:p w14:paraId="338D5E33" w14:textId="77777777" w:rsidR="005B3FFE" w:rsidRDefault="005B3FFE" w:rsidP="00C644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PSMT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0665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DD03CF4" w14:textId="6AD35BC4" w:rsidR="00C644C4" w:rsidRDefault="00C644C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1D4F25B" w14:textId="77777777" w:rsidR="00C644C4" w:rsidRDefault="00C644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E2CC93" w14:textId="77777777" w:rsidR="005B3FFE" w:rsidRDefault="005B3FFE" w:rsidP="00C644C4">
      <w:pPr>
        <w:spacing w:after="0" w:line="240" w:lineRule="auto"/>
      </w:pPr>
      <w:r>
        <w:separator/>
      </w:r>
    </w:p>
  </w:footnote>
  <w:footnote w:type="continuationSeparator" w:id="0">
    <w:p w14:paraId="2AC7D15B" w14:textId="77777777" w:rsidR="005B3FFE" w:rsidRDefault="005B3FFE" w:rsidP="00C644C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4C4"/>
    <w:rsid w:val="0002392E"/>
    <w:rsid w:val="00060DD7"/>
    <w:rsid w:val="00106629"/>
    <w:rsid w:val="001F27A9"/>
    <w:rsid w:val="002500BA"/>
    <w:rsid w:val="002660ED"/>
    <w:rsid w:val="0028286D"/>
    <w:rsid w:val="005B3FFE"/>
    <w:rsid w:val="006B46E1"/>
    <w:rsid w:val="007D3CDE"/>
    <w:rsid w:val="008061AD"/>
    <w:rsid w:val="008650C6"/>
    <w:rsid w:val="00876DA3"/>
    <w:rsid w:val="00996F7F"/>
    <w:rsid w:val="009D06C9"/>
    <w:rsid w:val="00C644C4"/>
    <w:rsid w:val="00FD2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4384A"/>
  <w15:chartTrackingRefBased/>
  <w15:docId w15:val="{3D318788-2CFC-4533-AA4E-C38995074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44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44C4"/>
  </w:style>
  <w:style w:type="paragraph" w:styleId="Footer">
    <w:name w:val="footer"/>
    <w:basedOn w:val="Normal"/>
    <w:link w:val="FooterChar"/>
    <w:uiPriority w:val="99"/>
    <w:unhideWhenUsed/>
    <w:rsid w:val="00C644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44C4"/>
  </w:style>
  <w:style w:type="paragraph" w:customStyle="1" w:styleId="Default">
    <w:name w:val="Default"/>
    <w:rsid w:val="002500B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2500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661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5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3</Pages>
  <Words>384</Words>
  <Characters>2194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Yue, Yang</dc:creator>
  <cp:keywords/>
  <dc:description/>
  <cp:lastModifiedBy>Yue, Yang</cp:lastModifiedBy>
  <cp:revision>13</cp:revision>
  <dcterms:created xsi:type="dcterms:W3CDTF">2020-07-17T14:19:00Z</dcterms:created>
  <dcterms:modified xsi:type="dcterms:W3CDTF">2020-07-17T19:49:00Z</dcterms:modified>
</cp:coreProperties>
</file>