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left"/>
      </w:pPr>
      <w:r>
        <w:rPr>
          <w:rFonts w:ascii="PT Serif" w:cs="PT Serif" w:eastAsia="PT Serif" w:hAnsi="PT Serif"/>
          <w:b/>
          <w:bCs/>
          <w:sz w:val="28"/>
          <w:szCs w:val="28"/>
        </w:rPr>
        <w:t xml:space="preserve">Аналитическая записка к лексическому указателю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/>
          <w:iCs/>
          <w:sz w:val="20"/>
          <w:szCs w:val="20"/>
        </w:rPr>
        <w:t xml:space="preserve">К проекту: А. А. Зализняк. Из жизни слов и языков. М.: Альпина нон-фикшн, 2026. — 404 с.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/>
          <w:iCs/>
          <w:sz w:val="20"/>
          <w:szCs w:val="20"/>
        </w:rPr>
        <w:t xml:space="preserve">Составил: М. Ю. Гасунс. Технический пересчёт страниц на материале указателей В. М. Крылова, выполнен по верстке от 2 апреля 2026 г. (404 с., InDesign 21.0).</w:t>
      </w:r>
    </w:p>
    <w:p>
      <w:pPr>
        <w:spacing w:after="120" w:before="180"/>
        <w:jc w:val="left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1. Общие сведения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Настоящая записка сопровождает файл «Лексический_указатель.docx» — переработанный и пересчитанный лексический указатель (раздел VIII.1а′ «Алфавитный прямой» по нумерации Крылова). Обратный алфавитный указатель (VIII.1а′′) в печатном научно-популярном издании не воспроизводится.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Источник: рукописный материал В. М. Крылова в виде RTF-файла «Указатели Крылова», составленный по предыдущей вёрстке книги (М.: Институт славяноведения РАН — Альпина нон-фикшн, 2025. — 384 с.). Все ссылки на страницы в исходнике относятся к 384-страничной вёрстке и не могут быть напрямую перенесены в новую 404-страничную вёрстку — требуется пересчёт.</w:t>
      </w:r>
    </w:p>
    <w:p>
      <w:pPr>
        <w:spacing w:after="120" w:before="180"/>
        <w:jc w:val="left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2. Метод пересчёта страниц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Прямое умножение на коэффициент 404/384 ≈ 1,052 не применяется: оно дало бы систематически неверные номера, поскольку (а) сдвиг между вёрстками распределён по тексту неравномерно, и (б) — что было обнаружено в ходе работы — в новой вёрстке переставлены местами две лекции: «Из русского ударения» и «Из рассказов о берестяных грамотах». В вёрстке Крылова сначала шла лекция о берестяных грамотах, затем — об ударении; в новой вёрстке порядок обратный (см. таблицу в разделе 3).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Применённый метод. (1) На материале лексического индекса Крылова собрано 369 однозначных «якорей» — вокабул, у которых одной старой странице соответствует ровно одна страница в новом тексте. (2) Якоря распределены на три ветки соответствия: «обычная» (плавный сдвиг от 0 до +9 страниц), «ударение» (сдвиг около −44 страниц, для старых страниц 280–318) и «берестяные грамоты» (сдвиг около +42 страниц, для старых 235–279). (3) Внутри каждой ветки построена кусочно-линейная функция отображения старая → новая. (4) Для каждой вокабулы делается «предсказание-проверка»: предсказанная по карте новая страница используется как фильтр, а фактический поиск головного слова в нормализованном тексте (с учётом переносов через дефис и русских падежных окончаний) подтверждает её или корректирует в окне ±3 страницы. Если фактическое подтверждение найдено — берётся именно оно; если нет — остаётся предсказание по карте.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Контрольные точки на якорях: «адмирал» 212 → 220 (сдвиг +8); «арбуз» 181/182/289 → 187/188/245 (сдвиги +6, +6, −44 — последняя страница попадает в «перевёрнутую» лекцию об ударении); «алмаз» 286 → 242 (−44); «Шлиссельбург» 313 → 269 (−44); «Бхарат» 137 → 141 (+4). На всех 369 якорях расхождения между предсказанием и фактическим поиском не превышают 1–2 страниц.</w:t>
      </w:r>
    </w:p>
    <w:p>
      <w:pPr>
        <w:spacing w:after="120" w:before="180"/>
        <w:jc w:val="left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3. Карта соответствия лекций (старая 384 с. → новая 404 с.)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Лекция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Старая (384 с.)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Новая (404 с.)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Сдвиг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Некоторые проблемы порядка слов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14–46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14–49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0…+3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Об исторической лингвистике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47–88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50–91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Об исторической лингвистике (продолж.)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89–127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92–131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О языке Древней Индии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128–167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132–175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+4…+8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Об истории русского языка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168–201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176–209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Языки мира: арабский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202–234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210–235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Из рассказов о берестяных грамотах 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235–279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272–321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+42 (переставлена)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Из русского ударения 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280–318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236–271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−44 (переставлена)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О жизни слов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319–356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322–359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Или и уже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357–376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360–392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+3…+9</w:t>
            </w:r>
          </w:p>
        </w:tc>
      </w:tr>
    </w:tbl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Знак ⇄ помечает лекции, переставленные местами в новой вёрстке. Эта перестановка — главная причина, по которой никакая «пропорциональная» формула пересчёта страниц не может работать: фрагменту, находившемуся у Крылова на стр. 290, в новой вёрстке соответствует не стр. 305 (что дала бы пропорция), а стр. 246. Без построения карты по якорям этот сдвиг невозможно угадать, и любой пересчёт «на глазок» давал бы две трети ошибочных номеров в средней части указателя.</w:t>
      </w:r>
    </w:p>
    <w:p>
      <w:pPr>
        <w:spacing w:after="120" w:before="180"/>
        <w:jc w:val="left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4. Объём указателя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Всего вокабул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1404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  ▸ русских (включая старослав. и древнерус.)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1120 (80 %)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  ▸ латиница (иностранные, реконструкции, транслит.)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251 (18 %)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  ▸ прочие (с искажённой диакритикой)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33 (2 %)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Гапаксов (упомянуты в книге ровно 1 раз)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1175 (84 %)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Вокабул с 2–3 упоминаниями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202 (14 %)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Вокабул с 4 и более упоминаниями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27 (2 %)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Помечены курсивом — требуют ручной сверки редактором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PT Serif" w:cs="PT Serif" w:eastAsia="PT Serif" w:hAnsi="PT Serif"/>
                <w:b w:val="false"/>
                <w:bCs w:val="false"/>
                <w:sz w:val="20"/>
                <w:szCs w:val="20"/>
              </w:rPr>
              <w:t xml:space="preserve">68 (5 %)</w:t>
            </w:r>
          </w:p>
        </w:tc>
      </w:tr>
    </w:tbl>
    <w:p>
      <w:pPr>
        <w:spacing w:after="120" w:before="180"/>
        <w:jc w:val="left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5. Оценка полноты, избыточности и качества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Полнота. У Крылова собран богатейший материал — практически все слова, фигурирующие в лекциях как объект лингвистического разбора (примеры словоизменения, этимологии, фонетических переходов, заимствований). Для научного издания такой материал был бы безусловно ценен. Применительно к научно-популярному изданию «для школьников» обнаруживаются три проблемы.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Проблема 1: гапаксы. 84 % вокабул — слова, упомянутые в книге ровно один раз. Лексический указатель, на 84 % состоящий из единичных вхождений, утрачивает свою основную функцию — навигационную: читатель, ищущий, где обсуждается интересующее его слово, в подавляющем большинстве случаев находит указание на одну страницу, причём часто — на ту, где слово приведено лишь как мимоходом упомянутый пример. Для издания такого типа разумен порог: включать слово в указатель только если оно обсуждается специально (т.е. встречается ≥ 2 раза или входит в развёрнутый разбор). Применение порога ≥ 2 сократило бы указатель с 1404 до 229 вокабул — это сопоставимо по объёму с уже существующим в книге Предметным указателем (стр. 393–397 верстки) и будет значительно полезнее читателю.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Проблема 2: дубликаты словоформ. У Крылова многие слова разнесены по отдельным вокабулам в каждой их форме («доложил» и «доложила»; «дуба», «дубовъ», «дубъ», «дубы»; и т. п.). Для лексического индекса лексем (а не словоформ) такие формы должны быть сведены к одной вокабуле «дуб (формы)» или к гнезду с тильда-нотацией. Сейчас дубликаты съедают около 8–10 % объёма без пользы для читателя.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Проблема 3: «технические» формы. Около 200 вокабул — это реконструированные праславянские, праиндоевропейские и иноязычные формы (со звёздочкой *, с диакритикой, арабские транслитерации y/slm, yaktubu и т.п.), интересные специалисту, но малопонятные школьнику и взрослому неспециалисту. Их можно либо вынести в отдельный мини-раздел («Реконструированные и иноязычные формы»), либо исключить вовсе.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Качество переноса. У 5 % вокабул в исходном RTF-файле Крылова при перекодировке утрачены символы (старослав. ѣ, ъ, ь стали дефектными), и для них автоматический поиск в новом тексте не сработал. Для таких вокабул в выходном файле головы и страницы напечатаны курсивом — это маркер «нужна ручная сверка редактором перед отправкой в производство». 68 вокабул — посильный объём для одного редакторского прохода (≈1,5 часа работы).</w:t>
      </w:r>
    </w:p>
    <w:p>
      <w:pPr>
        <w:spacing w:after="120" w:before="180"/>
        <w:jc w:val="left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6. Рекомендации редколлегии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Рекомендация 1 (минимальная). Принять файл как есть, провести один редакторский проход для сверки 68 курсивных вокабул, опубликовать. Объём указателя — около 14–16 страниц вёрстки в две колонки шрифтом 9 пт.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Рекомендация 2 (предпочтительная). Применить порог ≥ 2 упоминания и исключить словоформы-дубликаты. Объём сократится примерно до 220–250 вокабул, ≈ 4–5 страниц вёрстки. Это даст рабочий навигационный инструмент уровня уже существующего Предметного указателя книги, без эффекта «индекс ради индекса».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Рекомендация 3 (компромиссная). Сохранить полный материал, но добавить во вступление к указателю помету о том, что «жирным шрифтом выделены страницы развёрнутых обсуждений», и применить эту разметку к ≈230 вокабулам с 2+ упоминаниями. Это даст читателю быструю навигацию без потери полноты исходного материала.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2"/>
          <w:szCs w:val="22"/>
        </w:rPr>
        <w:t xml:space="preserve">Окончательное решение остаётся за редколлегией. Технически файл готов к любому из трёх вариантов: для рекомендации 2 (сокращение) и 3 (выделение) дополнительный код уже написан и может быть применён за один проход.</w:t>
      </w:r>
    </w:p>
    <w:p>
      <w:pPr>
        <w:spacing w:after="120" w:before="180"/>
        <w:jc w:val="left"/>
      </w:pPr>
      <w:r>
        <w:rPr>
          <w:rFonts w:ascii="PT Serif" w:cs="PT Serif" w:eastAsia="PT Serif" w:hAnsi="PT Serif"/>
          <w:b/>
          <w:bCs/>
          <w:sz w:val="24"/>
          <w:szCs w:val="24"/>
        </w:rPr>
        <w:t xml:space="preserve">7. О сопроводительных файлах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Лексический_указатель.docx — собственно указатель в две колонки, готовый макет.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Указатель_топонимов.docx — отдельным файлом (Этап 1, следующая итерация).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Именной_указатель.docx — отдельным файлом (Этап 2, следующая итерация).</w:t>
      </w:r>
    </w:p>
    <w:p>
      <w:pPr>
        <w:spacing w:after="120" w:line="280"/>
        <w:jc w:val="both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20"/>
          <w:szCs w:val="20"/>
        </w:rPr>
        <w:t xml:space="preserve">• Все_указатели_Крылова.docx — сводный файл со всеми разделами Крылова I–VIII (Этап 4, заключительная итерация).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2026-04-09T11:07:07.287Z</dcterms:created>
  <dcterms:modified xsi:type="dcterms:W3CDTF">2026-04-09T11:07:07.288Z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