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4F8" w:rsidRPr="00557B2A" w:rsidRDefault="009C54F8" w:rsidP="009C54F8">
      <w:pPr>
        <w:pStyle w:val="iast-14"/>
      </w:pPr>
      <w:r>
        <w:t xml:space="preserve">Происхождение слова </w:t>
      </w:r>
      <w:r w:rsidRPr="00557B2A">
        <w:rPr>
          <w:color w:val="0F1115"/>
        </w:rPr>
        <w:t>«</w:t>
      </w:r>
      <w:r>
        <w:t>бхайрава</w:t>
      </w:r>
      <w:r w:rsidRPr="00557B2A">
        <w:rPr>
          <w:color w:val="0F1115"/>
        </w:rPr>
        <w:t>»</w:t>
      </w:r>
    </w:p>
    <w:p w:rsidR="009C54F8" w:rsidRPr="00557B2A" w:rsidRDefault="009C54F8" w:rsidP="009C54F8">
      <w:pPr>
        <w:pStyle w:val="ds-markdown-paragraph"/>
        <w:shd w:val="clear" w:color="auto" w:fill="FFFFFF"/>
        <w:spacing w:after="240" w:afterAutospacing="0"/>
        <w:ind w:firstLine="142"/>
        <w:rPr>
          <w:rFonts w:ascii="Charter Indologique" w:hAnsi="Charter Indologique"/>
          <w:color w:val="0F1115"/>
        </w:rPr>
      </w:pPr>
      <w:r w:rsidRPr="00557B2A">
        <w:rPr>
          <w:rFonts w:ascii="Charter Indologique" w:hAnsi="Charter Indologique"/>
          <w:color w:val="0F1115"/>
        </w:rPr>
        <w:t>bhairavaṃ —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bhairavaṃ</w:t>
      </w:r>
      <w:r w:rsidRPr="00557B2A">
        <w:rPr>
          <w:rFonts w:ascii="Charter Indologique" w:hAnsi="Charter Indologique"/>
          <w:color w:val="0F1115"/>
        </w:rPr>
        <w:t>, слово, употребляемое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в трёх родах (tri)</w:t>
      </w:r>
      <w:r w:rsidRPr="00557B2A">
        <w:rPr>
          <w:rFonts w:ascii="Charter Indologique" w:hAnsi="Charter Indologique"/>
          <w:color w:val="0F1115"/>
        </w:rPr>
        <w:t>, означает «ужасный, страшный». Его объяснение даётся как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bhīroḥ idaṃ trāsakṛt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«то, что вызывает страх у боязливого». Здесь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bhīroḥ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«у боязливого, у трусливого» (родительный падеж от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bhīru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«боязливый»),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idaṃ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«это»,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trāsa-kṛt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«делающее страх, вызывающее ужас» (</w:t>
      </w:r>
      <w:r w:rsidRPr="00557B2A">
        <w:rPr>
          <w:rStyle w:val="ae"/>
          <w:rFonts w:ascii="Charter Indologique" w:eastAsia="Calibri" w:hAnsi="Charter Indologique"/>
          <w:color w:val="0F1115"/>
        </w:rPr>
        <w:t>trāsa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«страх» +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kṛt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«делающий»). Слово объясняется также как производное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bhīru + aṇ</w:t>
      </w:r>
      <w:r w:rsidRPr="00557B2A">
        <w:rPr>
          <w:rFonts w:ascii="Charter Indologique" w:hAnsi="Charter Indologique"/>
          <w:color w:val="0F1115"/>
        </w:rPr>
        <w:t>, то есть образованное от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bhīru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«боязливый» при помощи суффикса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-aṇ</w:t>
      </w:r>
      <w:r w:rsidRPr="00557B2A">
        <w:rPr>
          <w:rFonts w:ascii="Charter Indologique" w:hAnsi="Charter Indologique"/>
          <w:color w:val="0F1115"/>
        </w:rPr>
        <w:t>. Значение определяется как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bhayānakam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«ужасное, страшное». Далее сказано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iti amaraḥ (1.7.20)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«так говорится у Амары», то есть в словаре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Amarakośa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(книга 1, глава 7, стих 20).</w:t>
      </w:r>
    </w:p>
    <w:p w:rsidR="009C54F8" w:rsidRPr="00557B2A" w:rsidRDefault="009C54F8" w:rsidP="009C54F8">
      <w:pPr>
        <w:pStyle w:val="ds-markdown-paragraph"/>
        <w:shd w:val="clear" w:color="auto" w:fill="FFFFFF"/>
        <w:spacing w:before="240" w:beforeAutospacing="0" w:after="240" w:afterAutospacing="0"/>
        <w:ind w:firstLine="142"/>
        <w:rPr>
          <w:rFonts w:ascii="Charter Indologique" w:hAnsi="Charter Indologique"/>
          <w:color w:val="0F1115"/>
        </w:rPr>
      </w:pPr>
      <w:r w:rsidRPr="00557B2A">
        <w:rPr>
          <w:rFonts w:ascii="Charter Indologique" w:hAnsi="Charter Indologique"/>
          <w:color w:val="0F1115"/>
        </w:rPr>
        <w:t>В качестве примера приводится место из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Махабхараты (1.164.27</w:t>
      </w:r>
      <w:r>
        <w:rPr>
          <w:rStyle w:val="ab"/>
          <w:rFonts w:ascii="Charter Indologique" w:eastAsia="Calibri" w:hAnsi="Charter Indologique"/>
          <w:i/>
          <w:iCs/>
          <w:color w:val="0F1115"/>
        </w:rPr>
        <w:footnoteReference w:id="1"/>
      </w:r>
      <w:r w:rsidRPr="00557B2A">
        <w:rPr>
          <w:rStyle w:val="ae"/>
          <w:rFonts w:ascii="Charter Indologique" w:eastAsia="Calibri" w:hAnsi="Charter Indologique"/>
          <w:color w:val="0F1115"/>
        </w:rPr>
        <w:t>)</w:t>
      </w:r>
      <w:r w:rsidRPr="00557B2A">
        <w:rPr>
          <w:rFonts w:ascii="Charter Indologique" w:hAnsi="Charter Indologique"/>
          <w:color w:val="0F1115"/>
        </w:rPr>
        <w:t>:</w:t>
      </w:r>
      <w:r w:rsidRPr="00557B2A">
        <w:rPr>
          <w:rFonts w:ascii="Charter Indologique" w:hAnsi="Charter Indologique"/>
          <w:color w:val="0F1115"/>
        </w:rPr>
        <w:br/>
        <w:t>“savyena ca kaṭīdeśe gṛhya vāsasi pāṇḍavaḥ |</w:t>
      </w:r>
      <w:r w:rsidRPr="00557B2A">
        <w:rPr>
          <w:rFonts w:ascii="Charter Indologique" w:hAnsi="Charter Indologique"/>
          <w:color w:val="0F1115"/>
        </w:rPr>
        <w:br/>
        <w:t>tad rakṣo dviguṇaṃ cakre ruvantaṃ bhairavaṃ ravam ||”</w:t>
      </w:r>
    </w:p>
    <w:p w:rsidR="009C54F8" w:rsidRPr="00557B2A" w:rsidRDefault="009C54F8" w:rsidP="009C54F8">
      <w:pPr>
        <w:pStyle w:val="ds-markdown-paragraph"/>
        <w:shd w:val="clear" w:color="auto" w:fill="FFFFFF"/>
        <w:spacing w:before="240" w:beforeAutospacing="0" w:after="240" w:afterAutospacing="0"/>
        <w:ind w:firstLine="142"/>
        <w:rPr>
          <w:rFonts w:ascii="Charter Indologique" w:hAnsi="Charter Indologique"/>
          <w:color w:val="0F1115"/>
        </w:rPr>
      </w:pPr>
      <w:r w:rsidRPr="00557B2A">
        <w:rPr>
          <w:rFonts w:ascii="Charter Indologique" w:hAnsi="Charter Indologique"/>
          <w:color w:val="0F1115"/>
        </w:rPr>
        <w:t>Здесь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savyena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«левой (рукой)»,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kaṭī-deśe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«у пояса»,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gṛhya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«схватив»,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vāsasi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«одежду»,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pāṇḍavaḥ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«Пандава»;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tad rakṣaḥ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«тот ракшас»,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dviguṇam cakre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«сделал двойным, усилил вдвое»,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ruvantam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«ревущий»,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bhairavam ravam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«ужасный рев, страшный крик».</w:t>
      </w:r>
    </w:p>
    <w:p w:rsidR="009C54F8" w:rsidRPr="00557B2A" w:rsidRDefault="009C54F8" w:rsidP="009C54F8">
      <w:pPr>
        <w:pStyle w:val="ds-markdown-paragraph"/>
        <w:shd w:val="clear" w:color="auto" w:fill="FFFFFF"/>
        <w:spacing w:before="240" w:beforeAutospacing="0" w:after="240" w:afterAutospacing="0"/>
        <w:ind w:firstLine="142"/>
        <w:rPr>
          <w:rFonts w:ascii="Charter Indologique" w:hAnsi="Charter Indologique"/>
          <w:color w:val="0F1115"/>
        </w:rPr>
      </w:pPr>
      <w:r w:rsidRPr="00557B2A">
        <w:rPr>
          <w:rFonts w:ascii="Charter Indologique" w:hAnsi="Charter Indologique"/>
          <w:color w:val="0F1115"/>
        </w:rPr>
        <w:t>В конце указано: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asya paryyāyāḥ bhayaṅkara-śabde draṣṭavyāḥ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«синонимы этого слова следует смотреть при слове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bhayaṅkara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(“ужасный”)».</w:t>
      </w:r>
    </w:p>
    <w:p w:rsidR="009C54F8" w:rsidRPr="00557B2A" w:rsidRDefault="009C54F8" w:rsidP="009C54F8">
      <w:pPr>
        <w:pStyle w:val="ds-markdown-paragraph"/>
        <w:shd w:val="clear" w:color="auto" w:fill="FFFFFF"/>
        <w:spacing w:before="240" w:beforeAutospacing="0" w:after="240" w:afterAutospacing="0"/>
        <w:ind w:firstLine="142"/>
        <w:rPr>
          <w:rFonts w:ascii="Charter Indologique" w:hAnsi="Charter Indologique"/>
          <w:color w:val="0F1115"/>
        </w:rPr>
      </w:pPr>
      <w:r w:rsidRPr="00557B2A">
        <w:rPr>
          <w:rFonts w:ascii="Charter Indologique" w:hAnsi="Charter Indologique"/>
          <w:color w:val="0F1115"/>
        </w:rPr>
        <w:t>bhayaṅkaraṃ —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bhayaṅkaraṃ</w:t>
      </w:r>
      <w:r w:rsidRPr="00557B2A">
        <w:rPr>
          <w:rFonts w:ascii="Charter Indologique" w:hAnsi="Charter Indologique"/>
          <w:color w:val="0F1115"/>
        </w:rPr>
        <w:t>, слово, употребляемое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в трёх родах (tri)</w:t>
      </w:r>
      <w:r w:rsidRPr="00557B2A">
        <w:rPr>
          <w:rFonts w:ascii="Charter Indologique" w:hAnsi="Charter Indologique"/>
          <w:color w:val="0F1115"/>
        </w:rPr>
        <w:t>, означает «ужасный, страшный, внушающий страх». Оно объясняется как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bhayaṃ karoti iti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«то, что производит страх». Здесь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bhaya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«страх»,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kṛ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«делать». Слово образовано от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bhaya + kṛ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с аффиксом, указанным по грамматическому правилу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“meghārtibhayeṣu kṛñaḥ” (3.2.43)</w:t>
      </w:r>
      <w:r w:rsidRPr="00557B2A">
        <w:rPr>
          <w:rFonts w:ascii="Charter Indologique" w:hAnsi="Charter Indologique"/>
          <w:color w:val="0F1115"/>
        </w:rPr>
        <w:t>, то есть суффиксом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khac</w:t>
      </w:r>
      <w:r w:rsidRPr="00557B2A">
        <w:rPr>
          <w:rFonts w:ascii="Charter Indologique" w:hAnsi="Charter Indologique"/>
          <w:color w:val="0F1115"/>
        </w:rPr>
        <w:t>, с фонетическим изменением (</w:t>
      </w:r>
      <w:r w:rsidRPr="00557B2A">
        <w:rPr>
          <w:rStyle w:val="ae"/>
          <w:rFonts w:ascii="Charter Indologique" w:eastAsia="Calibri" w:hAnsi="Charter Indologique"/>
          <w:color w:val="0F1115"/>
        </w:rPr>
        <w:t>mumca</w:t>
      </w:r>
      <w:r w:rsidRPr="00557B2A">
        <w:rPr>
          <w:rFonts w:ascii="Charter Indologique" w:hAnsi="Charter Indologique"/>
          <w:color w:val="0F1115"/>
        </w:rPr>
        <w:t>). Значение определяется как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bhayajanakam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— «вызывающее страх, пугающее».</w:t>
      </w:r>
    </w:p>
    <w:p w:rsidR="009C54F8" w:rsidRPr="00557B2A" w:rsidRDefault="009C54F8" w:rsidP="009C54F8">
      <w:pPr>
        <w:pStyle w:val="ds-markdown-paragraph"/>
        <w:shd w:val="clear" w:color="auto" w:fill="FFFFFF"/>
        <w:spacing w:before="240" w:beforeAutospacing="0" w:after="240" w:afterAutospacing="0"/>
        <w:ind w:firstLine="142"/>
        <w:rPr>
          <w:rFonts w:ascii="Charter Indologique" w:hAnsi="Charter Indologique"/>
          <w:color w:val="0F1115"/>
        </w:rPr>
      </w:pPr>
      <w:r w:rsidRPr="00557B2A">
        <w:rPr>
          <w:rFonts w:ascii="Charter Indologique" w:hAnsi="Charter Indologique"/>
          <w:color w:val="0F1115"/>
        </w:rPr>
        <w:t>Далее приводятся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синонимы</w:t>
      </w:r>
      <w:r w:rsidRPr="00557B2A">
        <w:rPr>
          <w:rFonts w:ascii="Charter Indologique" w:hAnsi="Charter Indologique"/>
          <w:color w:val="0F1115"/>
        </w:rPr>
        <w:t>: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bhairavam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(1) «ужасное»,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dāruṇam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(2) «жестокое»,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bhīṣaṇam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(3) «страшное»,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bhīṣmam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(4) «ужасное, грозное»,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ghoram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(5) «ужасное»,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bhīmam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(6) «грозное, страшное»,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bhayānakam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(7) «ужасное»,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pratibhayam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(8) «внушающее страх». Так говорится в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Amarakośa (1.7.20)</w:t>
      </w:r>
      <w:r w:rsidRPr="00557B2A">
        <w:rPr>
          <w:rFonts w:ascii="Charter Indologique" w:hAnsi="Charter Indologique"/>
          <w:color w:val="0F1115"/>
        </w:rPr>
        <w:t>. Дополнительно приводится слово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bhayāvaham</w:t>
      </w:r>
      <w:r w:rsidRPr="00557B2A">
        <w:rPr>
          <w:rFonts w:ascii="Inter" w:hAnsi="Inter"/>
          <w:color w:val="0F1115"/>
        </w:rPr>
        <w:t> </w:t>
      </w:r>
      <w:r w:rsidRPr="00557B2A">
        <w:rPr>
          <w:rFonts w:ascii="Charter Indologique" w:hAnsi="Charter Indologique"/>
          <w:color w:val="0F1115"/>
        </w:rPr>
        <w:t>(9) «несущее страх», по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Hemacandra</w:t>
      </w:r>
      <w:r w:rsidRPr="00557B2A">
        <w:rPr>
          <w:rFonts w:ascii="Charter Indologique" w:hAnsi="Charter Indologique"/>
          <w:color w:val="0F1115"/>
        </w:rPr>
        <w:t>.</w:t>
      </w:r>
    </w:p>
    <w:p w:rsidR="009C54F8" w:rsidRPr="00557B2A" w:rsidRDefault="009C54F8" w:rsidP="009C54F8">
      <w:pPr>
        <w:pStyle w:val="ds-markdown-paragraph"/>
        <w:shd w:val="clear" w:color="auto" w:fill="FFFFFF"/>
        <w:spacing w:before="240" w:beforeAutospacing="0"/>
        <w:ind w:firstLine="142"/>
        <w:rPr>
          <w:rFonts w:ascii="Charter Indologique" w:hAnsi="Charter Indologique"/>
        </w:rPr>
      </w:pPr>
      <w:r w:rsidRPr="00557B2A">
        <w:rPr>
          <w:rFonts w:ascii="Charter Indologique" w:hAnsi="Charter Indologique"/>
          <w:color w:val="0F1115"/>
        </w:rPr>
        <w:t>В качестве примера приводится место из</w:t>
      </w:r>
      <w:r w:rsidRPr="00557B2A">
        <w:rPr>
          <w:rFonts w:ascii="Inter" w:hAnsi="Inter"/>
          <w:color w:val="0F1115"/>
        </w:rPr>
        <w:t> </w:t>
      </w:r>
      <w:r w:rsidRPr="00557B2A">
        <w:rPr>
          <w:rStyle w:val="ae"/>
          <w:rFonts w:ascii="Charter Indologique" w:eastAsia="Calibri" w:hAnsi="Charter Indologique"/>
          <w:color w:val="0F1115"/>
        </w:rPr>
        <w:t>Mārkaṇḍeya-purāṇa (14.86)</w:t>
      </w:r>
      <w:r w:rsidRPr="00557B2A">
        <w:rPr>
          <w:rFonts w:ascii="Charter Indologique" w:hAnsi="Charter Indologique"/>
          <w:color w:val="0F1115"/>
        </w:rPr>
        <w:t>:</w:t>
      </w:r>
      <w:r w:rsidRPr="00557B2A">
        <w:rPr>
          <w:rFonts w:ascii="Charter Indologique" w:hAnsi="Charter Indologique"/>
          <w:color w:val="0F1115"/>
        </w:rPr>
        <w:br/>
        <w:t>“vṛkair bhayaṅkaraiḥ pṛṣṭhaṃ nityam asyopabhujyate” — «его спину постоянно пожирают страшные волки».</w:t>
      </w:r>
    </w:p>
    <w:p w:rsidR="001C6DBB" w:rsidRPr="00B61923" w:rsidRDefault="001C6DBB" w:rsidP="00585FFE">
      <w:pPr>
        <w:pStyle w:val="zagolovok"/>
        <w:spacing w:line="200" w:lineRule="atLeast"/>
        <w:rPr>
          <w:rFonts w:asciiTheme="minorHAnsi" w:hAnsiTheme="minorHAnsi"/>
          <w:b/>
          <w:bCs/>
          <w:sz w:val="100"/>
          <w:szCs w:val="100"/>
        </w:rPr>
      </w:pPr>
      <w:r w:rsidRPr="00C34678">
        <w:rPr>
          <w:rFonts w:hint="cs"/>
          <w:b/>
          <w:bCs/>
          <w:sz w:val="100"/>
          <w:szCs w:val="100"/>
          <w:lang w:val="ru-RU"/>
        </w:rPr>
        <w:lastRenderedPageBreak/>
        <w:t>॥</w:t>
      </w:r>
      <w:r w:rsidRPr="004F2323">
        <w:rPr>
          <w:rFonts w:ascii="inherit" w:eastAsia="Times New Roman" w:hAnsi="inherit" w:cs="Mangal" w:hint="cs"/>
          <w:color w:val="1F1F1F"/>
          <w:sz w:val="42"/>
          <w:szCs w:val="42"/>
          <w:cs/>
          <w:lang w:eastAsia="it-IT" w:bidi="sa-IN"/>
        </w:rPr>
        <w:t xml:space="preserve"> </w:t>
      </w:r>
      <w:r w:rsidR="00B61923" w:rsidRPr="00B61923">
        <w:rPr>
          <w:rFonts w:hint="cs"/>
          <w:b/>
          <w:bCs/>
          <w:sz w:val="100"/>
          <w:szCs w:val="100"/>
          <w:lang w:bidi="sa-IN"/>
        </w:rPr>
        <w:t>भैरवस्तवम्</w:t>
      </w:r>
      <w:r w:rsidR="007C442F" w:rsidRPr="004F2323">
        <w:rPr>
          <w:rFonts w:ascii="inherit" w:eastAsia="Times New Roman" w:hAnsi="inherit" w:cs="Mangal" w:hint="cs"/>
          <w:color w:val="1F1F1F"/>
          <w:sz w:val="42"/>
          <w:szCs w:val="42"/>
          <w:cs/>
          <w:lang w:eastAsia="it-IT" w:bidi="sa-IN"/>
        </w:rPr>
        <w:t xml:space="preserve"> </w:t>
      </w:r>
      <w:r w:rsidR="00B61923">
        <w:rPr>
          <w:rFonts w:asciiTheme="minorHAnsi" w:eastAsia="Times New Roman" w:hAnsiTheme="minorHAnsi" w:cs="Mangal"/>
          <w:color w:val="1F1F1F"/>
          <w:sz w:val="42"/>
          <w:szCs w:val="42"/>
          <w:lang w:val="ru-RU" w:eastAsia="it-IT" w:bidi="sa-IN"/>
        </w:rPr>
        <w:t xml:space="preserve"> </w:t>
      </w:r>
      <w:r w:rsidRPr="00B61923">
        <w:rPr>
          <w:b/>
          <w:bCs/>
          <w:sz w:val="100"/>
          <w:szCs w:val="100"/>
          <w:lang w:val="ru-RU"/>
        </w:rPr>
        <w:t>॥</w:t>
      </w:r>
      <w:r w:rsidR="00B61923">
        <w:rPr>
          <w:rFonts w:asciiTheme="minorHAnsi" w:eastAsia="Times New Roman" w:hAnsiTheme="minorHAnsi" w:cs="Mangal"/>
          <w:color w:val="1F1F1F"/>
          <w:sz w:val="42"/>
          <w:szCs w:val="42"/>
          <w:lang w:val="ru-RU" w:eastAsia="it-IT" w:bidi="sa-IN"/>
        </w:rPr>
        <w:t xml:space="preserve">   </w:t>
      </w:r>
      <w:r w:rsidR="00B61923" w:rsidRPr="00B61923">
        <w:rPr>
          <w:b/>
          <w:bCs/>
          <w:sz w:val="100"/>
          <w:szCs w:val="100"/>
          <w:lang w:val="ru-RU"/>
        </w:rPr>
        <w:t>अभिनवगुप्तः</w:t>
      </w:r>
      <w:r w:rsidR="00B61923">
        <w:rPr>
          <w:rFonts w:asciiTheme="minorHAnsi" w:hAnsiTheme="minorHAnsi"/>
          <w:b/>
          <w:bCs/>
          <w:sz w:val="100"/>
          <w:szCs w:val="100"/>
          <w:lang w:val="ru-RU"/>
        </w:rPr>
        <w:t xml:space="preserve"> </w:t>
      </w:r>
      <w:r w:rsidR="00B61923" w:rsidRPr="00B61923">
        <w:rPr>
          <w:b/>
          <w:bCs/>
          <w:sz w:val="100"/>
          <w:szCs w:val="100"/>
          <w:lang w:val="ru-RU"/>
        </w:rPr>
        <w:t>॥</w:t>
      </w:r>
    </w:p>
    <w:p w:rsidR="001C6DBB" w:rsidRPr="00406701" w:rsidRDefault="001C6DBB" w:rsidP="001C6DBB">
      <w:pPr>
        <w:pStyle w:val="translation"/>
        <w:jc w:val="center"/>
        <w:rPr>
          <w:rFonts w:asciiTheme="minorHAnsi" w:hAnsiTheme="minorHAnsi" w:cs="Santipur OT"/>
          <w:sz w:val="20"/>
          <w:szCs w:val="24"/>
        </w:rPr>
      </w:pPr>
      <w:r w:rsidRPr="00406701">
        <w:rPr>
          <w:sz w:val="20"/>
          <w:szCs w:val="24"/>
        </w:rPr>
        <w:t xml:space="preserve"> «</w:t>
      </w:r>
      <w:r w:rsidR="00B61923" w:rsidRPr="00406701">
        <w:rPr>
          <w:sz w:val="20"/>
          <w:szCs w:val="24"/>
        </w:rPr>
        <w:t>«Прославление Бхайравы» изреченное Абхинавагуптой</w:t>
      </w:r>
      <w:r w:rsidRPr="00406701">
        <w:rPr>
          <w:sz w:val="20"/>
          <w:szCs w:val="24"/>
        </w:rPr>
        <w:t xml:space="preserve">» </w:t>
      </w:r>
      <w:r w:rsidR="00B61923" w:rsidRPr="00406701">
        <w:rPr>
          <w:sz w:val="20"/>
          <w:szCs w:val="24"/>
        </w:rPr>
        <w:t>при «Обществе ревнителей сан</w:t>
      </w:r>
      <w:r w:rsidR="009C54F8">
        <w:rPr>
          <w:sz w:val="20"/>
          <w:szCs w:val="24"/>
        </w:rPr>
        <w:t>скрита» (15 марта 2026 г., v 1.</w:t>
      </w:r>
      <w:r w:rsidR="009C54F8" w:rsidRPr="009C54F8">
        <w:rPr>
          <w:sz w:val="20"/>
          <w:szCs w:val="24"/>
        </w:rPr>
        <w:t>1</w:t>
      </w:r>
      <w:r w:rsidR="00B61923" w:rsidRPr="00406701">
        <w:rPr>
          <w:sz w:val="20"/>
          <w:szCs w:val="24"/>
        </w:rPr>
        <w:t>)</w:t>
      </w:r>
    </w:p>
    <w:p w:rsidR="00223626" w:rsidRDefault="00223626" w:rsidP="00FD1EA1">
      <w:pPr>
        <w:pStyle w:val="translation"/>
        <w:jc w:val="center"/>
        <w:rPr>
          <w:rFonts w:asciiTheme="minorHAnsi" w:hAnsiTheme="minorHAnsi"/>
          <w:sz w:val="24"/>
          <w:szCs w:val="24"/>
        </w:rPr>
      </w:pPr>
    </w:p>
    <w:p w:rsidR="00B61923" w:rsidRPr="00B61923" w:rsidRDefault="00B61923" w:rsidP="00B61923">
      <w:pPr>
        <w:pStyle w:val="iast"/>
        <w:rPr>
          <w:rFonts w:ascii="Santipur OT" w:hAnsi="Santipur OT" w:cs="Santipur OT"/>
          <w:color w:val="C0504D"/>
          <w:sz w:val="60"/>
          <w:szCs w:val="60"/>
          <w:lang w:bidi="sa-IN"/>
        </w:rPr>
      </w:pP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व्याप्तचराचरभावविशेषं</w:t>
      </w:r>
      <w:r w:rsidRPr="00B61923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चिन्मयमेकमनन्तमनादिम्</w:t>
      </w:r>
      <w:r w:rsidRPr="00B61923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।</w:t>
      </w:r>
    </w:p>
    <w:p w:rsidR="00520476" w:rsidRPr="00773D72" w:rsidRDefault="00B61923" w:rsidP="00B61923">
      <w:pPr>
        <w:pStyle w:val="iast"/>
      </w:pP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भैरवनाथमनाथशरण्यं</w:t>
      </w:r>
      <w:r w:rsidRPr="00B61923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त्वन्मयचित्ततया</w:t>
      </w:r>
      <w:r w:rsidRPr="00B61923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हृदि</w:t>
      </w:r>
      <w:r w:rsidRPr="00B61923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वन्दे</w:t>
      </w:r>
      <w:r w:rsidRPr="00B61923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B61923">
        <w:rPr>
          <w:rFonts w:ascii="Santipur OT" w:hAnsi="Santipur OT" w:cs="Santipur OT" w:hint="cs"/>
          <w:color w:val="C0504D"/>
          <w:sz w:val="60"/>
          <w:szCs w:val="60"/>
          <w:lang w:bidi="sa-IN"/>
        </w:rPr>
        <w:t>॥१॥</w:t>
      </w:r>
    </w:p>
    <w:p w:rsidR="009C54F8" w:rsidRPr="009C54F8" w:rsidRDefault="009C54F8" w:rsidP="009C54F8">
      <w:pPr>
        <w:pStyle w:val="trans-12"/>
        <w:spacing w:line="360" w:lineRule="auto"/>
        <w:ind w:right="4908"/>
        <w:rPr>
          <w:rFonts w:cs="Times New Roman"/>
          <w:b w:val="0"/>
          <w:spacing w:val="40"/>
          <w:sz w:val="48"/>
          <w:szCs w:val="22"/>
        </w:rPr>
      </w:pP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vy</w:t>
      </w:r>
      <w:r w:rsidRPr="009C54F8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pta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car</w:t>
      </w:r>
      <w:r w:rsidRPr="009C54F8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cara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bh</w:t>
      </w:r>
      <w:r w:rsidRPr="009C54F8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va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vi</w:t>
      </w:r>
      <w:r w:rsidRPr="009C54F8">
        <w:rPr>
          <w:rFonts w:cs="Times New Roman"/>
          <w:b w:val="0"/>
          <w:spacing w:val="40"/>
          <w:sz w:val="48"/>
          <w:szCs w:val="22"/>
        </w:rPr>
        <w:t>ś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eṣaṃ</w:t>
      </w:r>
    </w:p>
    <w:p w:rsidR="009C54F8" w:rsidRPr="009C54F8" w:rsidRDefault="009C54F8" w:rsidP="009C54F8">
      <w:pPr>
        <w:pStyle w:val="trans-12"/>
        <w:spacing w:line="360" w:lineRule="auto"/>
        <w:ind w:right="4908"/>
        <w:rPr>
          <w:rFonts w:cs="Times New Roman"/>
          <w:b w:val="0"/>
          <w:spacing w:val="40"/>
          <w:sz w:val="48"/>
          <w:szCs w:val="22"/>
        </w:rPr>
      </w:pPr>
      <w:r w:rsidRPr="009C54F8">
        <w:rPr>
          <w:rFonts w:cs="Times New Roman"/>
          <w:b w:val="0"/>
          <w:spacing w:val="40"/>
          <w:sz w:val="48"/>
          <w:szCs w:val="22"/>
        </w:rPr>
        <w:t xml:space="preserve"> 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cinmaya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meka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mananta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man</w:t>
      </w:r>
      <w:r w:rsidRPr="009C54F8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dim</w:t>
      </w:r>
      <w:r w:rsidRPr="009C54F8">
        <w:rPr>
          <w:rFonts w:cs="Times New Roman"/>
          <w:b w:val="0"/>
          <w:spacing w:val="40"/>
          <w:sz w:val="48"/>
          <w:szCs w:val="22"/>
        </w:rPr>
        <w:t xml:space="preserve"> /</w:t>
      </w:r>
    </w:p>
    <w:p w:rsidR="009C54F8" w:rsidRPr="002B1EE7" w:rsidRDefault="009C54F8" w:rsidP="009C54F8">
      <w:pPr>
        <w:pStyle w:val="trans-12"/>
        <w:spacing w:line="360" w:lineRule="auto"/>
        <w:ind w:right="4908"/>
        <w:rPr>
          <w:rFonts w:cs="Times New Roman"/>
          <w:b w:val="0"/>
          <w:spacing w:val="40"/>
          <w:sz w:val="48"/>
          <w:szCs w:val="22"/>
        </w:rPr>
      </w:pP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bhairava</w:t>
      </w:r>
      <w:r w:rsidRPr="002B1EE7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n</w:t>
      </w:r>
      <w:r w:rsidRPr="002B1EE7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tha</w:t>
      </w:r>
      <w:r w:rsidRPr="002B1EE7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man</w:t>
      </w:r>
      <w:r w:rsidRPr="002B1EE7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tha</w:t>
      </w:r>
      <w:r w:rsidRPr="002B1EE7">
        <w:rPr>
          <w:rFonts w:cs="Times New Roman"/>
          <w:b w:val="0"/>
          <w:spacing w:val="40"/>
          <w:sz w:val="48"/>
          <w:szCs w:val="22"/>
        </w:rPr>
        <w:t>-ś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araṇyaṃ</w:t>
      </w:r>
    </w:p>
    <w:p w:rsidR="00406701" w:rsidRPr="002B1EE7" w:rsidRDefault="009C54F8" w:rsidP="009C54F8">
      <w:pPr>
        <w:pStyle w:val="trans-12"/>
        <w:spacing w:line="360" w:lineRule="auto"/>
        <w:ind w:right="4908"/>
        <w:rPr>
          <w:rFonts w:cs="Times New Roman"/>
          <w:b w:val="0"/>
          <w:spacing w:val="40"/>
          <w:sz w:val="48"/>
          <w:szCs w:val="22"/>
        </w:rPr>
      </w:pPr>
      <w:r w:rsidRPr="002B1EE7">
        <w:rPr>
          <w:rFonts w:cs="Times New Roman"/>
          <w:b w:val="0"/>
          <w:spacing w:val="40"/>
          <w:sz w:val="48"/>
          <w:szCs w:val="22"/>
        </w:rPr>
        <w:t xml:space="preserve"> 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tvanmaya</w:t>
      </w:r>
      <w:r w:rsidRPr="002B1EE7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citta</w:t>
      </w:r>
      <w:r w:rsidRPr="002B1EE7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tay</w:t>
      </w:r>
      <w:r w:rsidRPr="002B1EE7">
        <w:rPr>
          <w:rFonts w:cs="Times New Roman"/>
          <w:b w:val="0"/>
          <w:spacing w:val="40"/>
          <w:sz w:val="48"/>
          <w:szCs w:val="22"/>
        </w:rPr>
        <w:t xml:space="preserve">ā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hṛdi</w:t>
      </w:r>
      <w:r w:rsidRPr="002B1EE7">
        <w:rPr>
          <w:rFonts w:cs="Times New Roman"/>
          <w:b w:val="0"/>
          <w:spacing w:val="40"/>
          <w:sz w:val="48"/>
          <w:szCs w:val="22"/>
        </w:rPr>
        <w:t xml:space="preserve">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vande</w:t>
      </w:r>
      <w:r w:rsidRPr="002B1EE7">
        <w:rPr>
          <w:rFonts w:cs="Times New Roman"/>
          <w:b w:val="0"/>
          <w:spacing w:val="40"/>
          <w:sz w:val="48"/>
          <w:szCs w:val="22"/>
        </w:rPr>
        <w:t xml:space="preserve"> /1/</w:t>
      </w:r>
    </w:p>
    <w:p w:rsidR="00B61923" w:rsidRDefault="00B61923" w:rsidP="000F515E">
      <w:pPr>
        <w:pStyle w:val="iast-14"/>
        <w:ind w:left="284"/>
        <w:rPr>
          <w:spacing w:val="20"/>
          <w:sz w:val="22"/>
        </w:rPr>
      </w:pPr>
      <w:r w:rsidRPr="000F515E">
        <w:rPr>
          <w:spacing w:val="20"/>
          <w:sz w:val="22"/>
        </w:rPr>
        <w:t xml:space="preserve">В сердце почитаю Бхайраву — проникающего все состояния движущегося и неподвижного, сознание-самого, единого, бесконечного, безначального, Господа Бхайраву, прибежище лишенных защиты, созерцаемого умом, тождественным Тебе. </w:t>
      </w:r>
    </w:p>
    <w:p w:rsidR="000F515E" w:rsidRPr="000F515E" w:rsidRDefault="000F515E" w:rsidP="000F515E">
      <w:pPr>
        <w:pStyle w:val="iast-14"/>
        <w:ind w:left="284"/>
        <w:rPr>
          <w:spacing w:val="20"/>
          <w:sz w:val="22"/>
        </w:rPr>
      </w:pPr>
    </w:p>
    <w:p w:rsidR="009C54F8" w:rsidRDefault="00B61923" w:rsidP="00B61923">
      <w:pPr>
        <w:pStyle w:val="iast-14"/>
        <w:rPr>
          <w:sz w:val="22"/>
        </w:rPr>
      </w:pPr>
      <w:r w:rsidRPr="007C146E">
        <w:rPr>
          <w:sz w:val="22"/>
        </w:rPr>
        <w:t>Проникающего все состояния движущегося и неподвижного (</w:t>
      </w:r>
      <w:r w:rsidRPr="007C146E">
        <w:rPr>
          <w:rStyle w:val="iast-14-italicsChar"/>
          <w:sz w:val="22"/>
        </w:rPr>
        <w:t>vyāpta-cara-acara-bhāva-viśeṣam</w:t>
      </w:r>
      <w:r w:rsidRPr="007C146E">
        <w:rPr>
          <w:sz w:val="22"/>
        </w:rPr>
        <w:t>), состоящего из сознания (</w:t>
      </w:r>
      <w:r w:rsidRPr="007C146E">
        <w:rPr>
          <w:rStyle w:val="iast-14-italicsChar"/>
          <w:sz w:val="22"/>
        </w:rPr>
        <w:t>cinmayam</w:t>
      </w:r>
      <w:r w:rsidRPr="007C146E">
        <w:rPr>
          <w:sz w:val="22"/>
        </w:rPr>
        <w:t>), единого (</w:t>
      </w:r>
      <w:r w:rsidRPr="007C146E">
        <w:rPr>
          <w:rStyle w:val="iast-14-italicsChar"/>
          <w:sz w:val="22"/>
        </w:rPr>
        <w:t>ekam</w:t>
      </w:r>
      <w:r w:rsidRPr="007C146E">
        <w:rPr>
          <w:sz w:val="22"/>
        </w:rPr>
        <w:t>), бесконечного (</w:t>
      </w:r>
      <w:r w:rsidRPr="007C146E">
        <w:rPr>
          <w:rStyle w:val="iast-14-italicsChar"/>
          <w:sz w:val="22"/>
        </w:rPr>
        <w:t>anantam</w:t>
      </w:r>
      <w:r w:rsidRPr="007C146E">
        <w:rPr>
          <w:sz w:val="22"/>
        </w:rPr>
        <w:t>), безначального (</w:t>
      </w:r>
      <w:r w:rsidRPr="007C146E">
        <w:rPr>
          <w:rStyle w:val="iast-14-italicsChar"/>
          <w:sz w:val="22"/>
        </w:rPr>
        <w:t>anādim</w:t>
      </w:r>
      <w:r w:rsidRPr="007C146E">
        <w:rPr>
          <w:sz w:val="22"/>
        </w:rPr>
        <w:t>), Господа Бхайраву (</w:t>
      </w:r>
      <w:r w:rsidRPr="007C146E">
        <w:rPr>
          <w:rStyle w:val="iast-14-italicsChar"/>
          <w:sz w:val="22"/>
        </w:rPr>
        <w:t>bhairava-nātham</w:t>
      </w:r>
      <w:r w:rsidRPr="007C146E">
        <w:rPr>
          <w:sz w:val="22"/>
        </w:rPr>
        <w:t>), прибежище лишенных защиты (</w:t>
      </w:r>
      <w:r w:rsidRPr="007C146E">
        <w:rPr>
          <w:rStyle w:val="iast-14-italicsChar"/>
          <w:sz w:val="22"/>
        </w:rPr>
        <w:t>anātha-śaraṇyam</w:t>
      </w:r>
      <w:r w:rsidRPr="007C146E">
        <w:rPr>
          <w:sz w:val="22"/>
        </w:rPr>
        <w:t>), в состоянии сознания, состоящего из Тебя (</w:t>
      </w:r>
      <w:r w:rsidRPr="007C146E">
        <w:rPr>
          <w:rStyle w:val="iast-14-italicsChar"/>
          <w:sz w:val="22"/>
        </w:rPr>
        <w:t>tvanmaya-cittatayā</w:t>
      </w:r>
      <w:r w:rsidRPr="007C146E">
        <w:rPr>
          <w:sz w:val="22"/>
        </w:rPr>
        <w:t>), в сердце (</w:t>
      </w:r>
      <w:r w:rsidRPr="007C146E">
        <w:rPr>
          <w:rStyle w:val="iast-14-italicsChar"/>
          <w:sz w:val="22"/>
        </w:rPr>
        <w:t>hṛdi</w:t>
      </w:r>
      <w:r w:rsidRPr="007C146E">
        <w:rPr>
          <w:sz w:val="22"/>
        </w:rPr>
        <w:t>) почитаю (</w:t>
      </w:r>
      <w:r w:rsidRPr="007C146E">
        <w:rPr>
          <w:rStyle w:val="iast-14-italicsChar"/>
          <w:sz w:val="22"/>
        </w:rPr>
        <w:t>vande</w:t>
      </w:r>
      <w:r w:rsidRPr="007C146E">
        <w:rPr>
          <w:sz w:val="22"/>
        </w:rPr>
        <w:t>).</w:t>
      </w:r>
    </w:p>
    <w:p w:rsidR="009C54F8" w:rsidRPr="007236DF" w:rsidRDefault="009C54F8" w:rsidP="009C54F8">
      <w:pPr>
        <w:pStyle w:val="iast"/>
        <w:spacing w:line="240" w:lineRule="auto"/>
        <w:rPr>
          <w:rFonts w:ascii="Santipur OT" w:hAnsi="Santipur OT" w:cs="Santipur OT"/>
          <w:color w:val="C0504D"/>
          <w:sz w:val="60"/>
          <w:szCs w:val="60"/>
          <w:lang w:val="en-US" w:bidi="sa-IN"/>
        </w:rPr>
      </w:pP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lastRenderedPageBreak/>
        <w:t>त्वन्मयम्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एतद्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अशेषम्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इदानीं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</w:p>
    <w:p w:rsidR="009C54F8" w:rsidRPr="007236DF" w:rsidRDefault="009C54F8" w:rsidP="009C54F8">
      <w:pPr>
        <w:pStyle w:val="iast"/>
        <w:spacing w:line="240" w:lineRule="auto"/>
        <w:rPr>
          <w:rFonts w:ascii="Santipur OT" w:hAnsi="Santipur OT" w:cs="Santipur OT"/>
          <w:color w:val="C0504D"/>
          <w:sz w:val="60"/>
          <w:szCs w:val="60"/>
          <w:lang w:bidi="sa-IN"/>
        </w:rPr>
      </w:pP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भाति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मम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त्वदनुग्रहशक्त्या।</w:t>
      </w:r>
    </w:p>
    <w:p w:rsidR="009C54F8" w:rsidRPr="002B1EE7" w:rsidRDefault="009C54F8" w:rsidP="009C54F8">
      <w:pPr>
        <w:pStyle w:val="iast"/>
        <w:spacing w:line="240" w:lineRule="auto"/>
        <w:rPr>
          <w:rFonts w:ascii="Santipur OT" w:hAnsi="Santipur OT" w:cs="Santipur OT"/>
          <w:color w:val="C0504D"/>
          <w:sz w:val="60"/>
          <w:szCs w:val="60"/>
          <w:lang w:bidi="sa-IN"/>
        </w:rPr>
      </w:pP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त्वं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च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महेश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!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सदैव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ममाऽत्मा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</w:p>
    <w:p w:rsidR="009C54F8" w:rsidRDefault="009C54F8" w:rsidP="009C54F8">
      <w:pPr>
        <w:pStyle w:val="iast"/>
        <w:spacing w:line="240" w:lineRule="auto"/>
        <w:rPr>
          <w:rFonts w:asciiTheme="minorHAnsi" w:hAnsiTheme="minorHAnsi" w:cs="Santipur OT"/>
          <w:color w:val="C0504D"/>
          <w:sz w:val="60"/>
          <w:szCs w:val="60"/>
          <w:lang w:bidi="sa-IN"/>
        </w:rPr>
      </w:pP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स्वात्ममयं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मम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तेन</w:t>
      </w:r>
      <w:r w:rsidRPr="007236DF">
        <w:rPr>
          <w:rFonts w:ascii="Santipur OT" w:hAnsi="Santipur OT" w:cs="Santipur OT"/>
          <w:color w:val="C0504D"/>
          <w:sz w:val="60"/>
          <w:szCs w:val="60"/>
          <w:lang w:bidi="sa-IN"/>
        </w:rPr>
        <w:t xml:space="preserve"> </w:t>
      </w:r>
      <w:r w:rsidRPr="007236DF">
        <w:rPr>
          <w:rFonts w:ascii="Santipur OT" w:hAnsi="Santipur OT" w:cs="Santipur OT" w:hint="cs"/>
          <w:color w:val="C0504D"/>
          <w:sz w:val="60"/>
          <w:szCs w:val="60"/>
          <w:lang w:bidi="sa-IN"/>
        </w:rPr>
        <w:t>समस्तम्॥२॥</w:t>
      </w:r>
    </w:p>
    <w:p w:rsidR="009C54F8" w:rsidRPr="002B1EE7" w:rsidRDefault="009C54F8" w:rsidP="007236DF">
      <w:pPr>
        <w:pStyle w:val="trans-12"/>
        <w:spacing w:line="360" w:lineRule="auto"/>
        <w:ind w:right="2782"/>
        <w:rPr>
          <w:rFonts w:cs="Times New Roman"/>
          <w:b w:val="0"/>
          <w:spacing w:val="40"/>
          <w:sz w:val="48"/>
          <w:szCs w:val="22"/>
        </w:rPr>
      </w:pP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tvanmaya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meta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da</w:t>
      </w:r>
      <w:r w:rsidRPr="009C54F8">
        <w:rPr>
          <w:rFonts w:cs="Times New Roman"/>
          <w:b w:val="0"/>
          <w:spacing w:val="40"/>
          <w:sz w:val="48"/>
          <w:szCs w:val="22"/>
        </w:rPr>
        <w:t>ś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eṣa</w:t>
      </w:r>
      <w:r w:rsidRPr="009C54F8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mid</w:t>
      </w:r>
      <w:r w:rsidRPr="009C54F8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n</w:t>
      </w:r>
      <w:r w:rsidRPr="009C54F8">
        <w:rPr>
          <w:rFonts w:cs="Times New Roman"/>
          <w:b w:val="0"/>
          <w:spacing w:val="40"/>
          <w:sz w:val="48"/>
          <w:szCs w:val="22"/>
        </w:rPr>
        <w:t>ī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ṃ</w:t>
      </w:r>
    </w:p>
    <w:p w:rsidR="009C54F8" w:rsidRPr="002B1EE7" w:rsidRDefault="009C54F8" w:rsidP="007236DF">
      <w:pPr>
        <w:pStyle w:val="trans-12"/>
        <w:spacing w:line="360" w:lineRule="auto"/>
        <w:ind w:right="2782"/>
        <w:rPr>
          <w:rFonts w:cs="Times New Roman"/>
          <w:b w:val="0"/>
          <w:spacing w:val="40"/>
          <w:sz w:val="48"/>
          <w:szCs w:val="22"/>
        </w:rPr>
      </w:pPr>
      <w:r w:rsidRPr="002B1EE7">
        <w:rPr>
          <w:rFonts w:cs="Times New Roman"/>
          <w:b w:val="0"/>
          <w:spacing w:val="40"/>
          <w:sz w:val="48"/>
          <w:szCs w:val="22"/>
        </w:rPr>
        <w:t xml:space="preserve"> 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bh</w:t>
      </w:r>
      <w:r w:rsidRPr="002B1EE7">
        <w:rPr>
          <w:rFonts w:cs="Times New Roman"/>
          <w:b w:val="0"/>
          <w:spacing w:val="40"/>
          <w:sz w:val="48"/>
          <w:szCs w:val="22"/>
        </w:rPr>
        <w:t>ā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ti</w:t>
      </w:r>
      <w:r w:rsidRPr="002B1EE7">
        <w:rPr>
          <w:rFonts w:cs="Times New Roman"/>
          <w:b w:val="0"/>
          <w:spacing w:val="40"/>
          <w:sz w:val="48"/>
          <w:szCs w:val="22"/>
        </w:rPr>
        <w:t xml:space="preserve">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mama</w:t>
      </w:r>
      <w:r w:rsidRPr="002B1EE7">
        <w:rPr>
          <w:rFonts w:cs="Times New Roman"/>
          <w:b w:val="0"/>
          <w:spacing w:val="40"/>
          <w:sz w:val="48"/>
          <w:szCs w:val="22"/>
        </w:rPr>
        <w:t xml:space="preserve">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tvadanu</w:t>
      </w:r>
      <w:r w:rsidRPr="002B1EE7">
        <w:rPr>
          <w:rFonts w:cs="Times New Roman"/>
          <w:b w:val="0"/>
          <w:spacing w:val="40"/>
          <w:sz w:val="48"/>
          <w:szCs w:val="22"/>
        </w:rPr>
        <w:t>-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graha</w:t>
      </w:r>
      <w:r w:rsidRPr="002B1EE7">
        <w:rPr>
          <w:rFonts w:cs="Times New Roman"/>
          <w:b w:val="0"/>
          <w:spacing w:val="40"/>
          <w:sz w:val="48"/>
          <w:szCs w:val="22"/>
        </w:rPr>
        <w:t>-ś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akty</w:t>
      </w:r>
      <w:r w:rsidRPr="002B1EE7">
        <w:rPr>
          <w:rFonts w:cs="Times New Roman"/>
          <w:b w:val="0"/>
          <w:spacing w:val="40"/>
          <w:sz w:val="48"/>
          <w:szCs w:val="22"/>
        </w:rPr>
        <w:t>ā /</w:t>
      </w:r>
    </w:p>
    <w:p w:rsidR="009C54F8" w:rsidRDefault="009C54F8" w:rsidP="007236DF">
      <w:pPr>
        <w:pStyle w:val="trans-12"/>
        <w:spacing w:line="360" w:lineRule="auto"/>
        <w:ind w:right="2782"/>
        <w:rPr>
          <w:rFonts w:cs="Times New Roman"/>
          <w:b w:val="0"/>
          <w:spacing w:val="40"/>
          <w:sz w:val="48"/>
          <w:szCs w:val="22"/>
          <w:lang w:val="en-US"/>
        </w:rPr>
      </w:pP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>tvaṃ ca maheśa sadaiva mamātmā</w:t>
      </w:r>
    </w:p>
    <w:p w:rsidR="009C54F8" w:rsidRPr="009C54F8" w:rsidRDefault="009C54F8" w:rsidP="007236DF">
      <w:pPr>
        <w:pStyle w:val="trans-12"/>
        <w:spacing w:line="360" w:lineRule="auto"/>
        <w:ind w:right="2782"/>
        <w:rPr>
          <w:rFonts w:cs="Times New Roman"/>
          <w:b w:val="0"/>
          <w:spacing w:val="40"/>
          <w:sz w:val="48"/>
          <w:szCs w:val="22"/>
          <w:lang w:val="en-US"/>
        </w:rPr>
      </w:pPr>
      <w:r>
        <w:rPr>
          <w:rFonts w:cs="Times New Roman"/>
          <w:b w:val="0"/>
          <w:spacing w:val="40"/>
          <w:sz w:val="48"/>
          <w:szCs w:val="22"/>
          <w:lang w:val="en-US"/>
        </w:rPr>
        <w:t xml:space="preserve"> </w:t>
      </w:r>
      <w:r w:rsidRPr="009C54F8">
        <w:rPr>
          <w:rFonts w:cs="Times New Roman"/>
          <w:b w:val="0"/>
          <w:spacing w:val="40"/>
          <w:sz w:val="48"/>
          <w:szCs w:val="22"/>
          <w:lang w:val="en-US"/>
        </w:rPr>
        <w:t xml:space="preserve"> svātma-mayaṃ mama tena samastam /2/</w:t>
      </w:r>
    </w:p>
    <w:p w:rsidR="009C54F8" w:rsidRDefault="007236DF" w:rsidP="007236DF">
      <w:pPr>
        <w:pStyle w:val="iast-14"/>
        <w:ind w:left="284" w:right="4058"/>
        <w:rPr>
          <w:spacing w:val="20"/>
          <w:sz w:val="22"/>
        </w:rPr>
      </w:pPr>
      <w:r w:rsidRPr="007236DF">
        <w:rPr>
          <w:spacing w:val="20"/>
          <w:sz w:val="22"/>
        </w:rPr>
        <w:t xml:space="preserve">Теперь все это, состоящее из Тебя без остатка, ныне сияет мне силой Твоей благодати; </w:t>
      </w:r>
      <w:r>
        <w:rPr>
          <w:spacing w:val="20"/>
          <w:sz w:val="22"/>
        </w:rPr>
        <w:br/>
      </w:r>
      <w:r w:rsidRPr="007236DF">
        <w:rPr>
          <w:spacing w:val="20"/>
          <w:sz w:val="22"/>
        </w:rPr>
        <w:t>и Ты, о Махеша, всегда мой Атман, и потому все мое состоит из собственного Атмана.</w:t>
      </w:r>
    </w:p>
    <w:p w:rsidR="007236DF" w:rsidRDefault="007236DF" w:rsidP="007236DF">
      <w:pPr>
        <w:pStyle w:val="iast-14"/>
        <w:ind w:left="284" w:right="4058"/>
        <w:rPr>
          <w:spacing w:val="20"/>
          <w:sz w:val="22"/>
        </w:rPr>
      </w:pPr>
    </w:p>
    <w:p w:rsidR="00B46A77" w:rsidRDefault="007236DF" w:rsidP="007236DF">
      <w:pPr>
        <w:pStyle w:val="iast-14"/>
        <w:spacing w:line="240" w:lineRule="auto"/>
        <w:rPr>
          <w:spacing w:val="-2"/>
        </w:rPr>
      </w:pPr>
      <w:r w:rsidRPr="007236DF">
        <w:rPr>
          <w:spacing w:val="-2"/>
        </w:rPr>
        <w:t>Состоящее из Тебя (</w:t>
      </w:r>
      <w:r w:rsidRPr="007236DF">
        <w:rPr>
          <w:rStyle w:val="iast-14-italicsChar"/>
          <w:spacing w:val="-2"/>
        </w:rPr>
        <w:t>tvanmayam</w:t>
      </w:r>
      <w:r w:rsidRPr="007236DF">
        <w:rPr>
          <w:spacing w:val="-2"/>
        </w:rPr>
        <w:t>), это все без остатка (</w:t>
      </w:r>
      <w:r w:rsidRPr="007236DF">
        <w:rPr>
          <w:rStyle w:val="iast-14-italicsChar"/>
          <w:spacing w:val="-2"/>
        </w:rPr>
        <w:t>etad aśeṣam</w:t>
      </w:r>
      <w:r w:rsidRPr="007236DF">
        <w:rPr>
          <w:spacing w:val="-2"/>
        </w:rPr>
        <w:t>) ныне (</w:t>
      </w:r>
      <w:r w:rsidRPr="007236DF">
        <w:rPr>
          <w:rStyle w:val="iast-14-italicsChar"/>
          <w:spacing w:val="-2"/>
        </w:rPr>
        <w:t>idānīm</w:t>
      </w:r>
      <w:r w:rsidRPr="007236DF">
        <w:rPr>
          <w:spacing w:val="-2"/>
        </w:rPr>
        <w:t>) сияет мне (</w:t>
      </w:r>
      <w:r w:rsidRPr="007236DF">
        <w:rPr>
          <w:rStyle w:val="iast-14-italicsChar"/>
          <w:spacing w:val="-2"/>
        </w:rPr>
        <w:t>bhāti mama</w:t>
      </w:r>
      <w:r w:rsidRPr="007236DF">
        <w:rPr>
          <w:spacing w:val="-2"/>
        </w:rPr>
        <w:t>) силой Твоей благодати (</w:t>
      </w:r>
      <w:r w:rsidRPr="007236DF">
        <w:rPr>
          <w:rStyle w:val="iast-14-italicsChar"/>
          <w:spacing w:val="-2"/>
        </w:rPr>
        <w:t>tvat-anugraha-śaktyā</w:t>
      </w:r>
      <w:r w:rsidRPr="007236DF">
        <w:rPr>
          <w:spacing w:val="-2"/>
        </w:rPr>
        <w:t>); Ты (</w:t>
      </w:r>
      <w:r w:rsidRPr="007236DF">
        <w:rPr>
          <w:rStyle w:val="iast-14-italicsChar"/>
          <w:spacing w:val="-2"/>
        </w:rPr>
        <w:t>tvam</w:t>
      </w:r>
      <w:r w:rsidRPr="007236DF">
        <w:rPr>
          <w:spacing w:val="-2"/>
        </w:rPr>
        <w:t>) и (</w:t>
      </w:r>
      <w:r w:rsidRPr="007236DF">
        <w:rPr>
          <w:rStyle w:val="iast-14-italicsChar"/>
          <w:spacing w:val="-2"/>
        </w:rPr>
        <w:t>ca</w:t>
      </w:r>
      <w:r w:rsidRPr="007236DF">
        <w:rPr>
          <w:spacing w:val="-2"/>
        </w:rPr>
        <w:t>), о Великий Господь (</w:t>
      </w:r>
      <w:r w:rsidRPr="007236DF">
        <w:rPr>
          <w:rStyle w:val="iast-14-italicsChar"/>
          <w:spacing w:val="-2"/>
        </w:rPr>
        <w:t>maheśa</w:t>
      </w:r>
      <w:r w:rsidRPr="007236DF">
        <w:rPr>
          <w:spacing w:val="-2"/>
        </w:rPr>
        <w:t>), всегда (</w:t>
      </w:r>
      <w:r w:rsidRPr="007236DF">
        <w:rPr>
          <w:rStyle w:val="iast-14-italicsChar"/>
          <w:spacing w:val="-2"/>
        </w:rPr>
        <w:t>sadaiva</w:t>
      </w:r>
      <w:r w:rsidRPr="007236DF">
        <w:rPr>
          <w:spacing w:val="-2"/>
        </w:rPr>
        <w:t>) мой Атман (</w:t>
      </w:r>
      <w:r w:rsidRPr="007236DF">
        <w:rPr>
          <w:rStyle w:val="iast-14-italicsChar"/>
          <w:spacing w:val="-2"/>
        </w:rPr>
        <w:t>mamātmā</w:t>
      </w:r>
      <w:r w:rsidRPr="007236DF">
        <w:rPr>
          <w:spacing w:val="-2"/>
        </w:rPr>
        <w:t>), и потому (</w:t>
      </w:r>
      <w:r w:rsidRPr="007236DF">
        <w:rPr>
          <w:rStyle w:val="iast-14-italicsChar"/>
          <w:spacing w:val="-2"/>
        </w:rPr>
        <w:t>tena</w:t>
      </w:r>
      <w:r w:rsidRPr="007236DF">
        <w:rPr>
          <w:spacing w:val="-2"/>
        </w:rPr>
        <w:t>) все мое (</w:t>
      </w:r>
      <w:r w:rsidRPr="007236DF">
        <w:rPr>
          <w:rStyle w:val="iast-14-italicsChar"/>
          <w:spacing w:val="-2"/>
        </w:rPr>
        <w:t>mama samastam</w:t>
      </w:r>
      <w:r w:rsidRPr="007236DF">
        <w:rPr>
          <w:spacing w:val="-2"/>
        </w:rPr>
        <w:t>) состоит из собственного Атмана (</w:t>
      </w:r>
      <w:r w:rsidRPr="007236DF">
        <w:rPr>
          <w:rStyle w:val="iast-14-italicsChar"/>
          <w:spacing w:val="-2"/>
        </w:rPr>
        <w:t>svātma-mayam</w:t>
      </w:r>
      <w:r w:rsidRPr="007236DF">
        <w:rPr>
          <w:spacing w:val="-2"/>
        </w:rPr>
        <w:t>).</w:t>
      </w:r>
    </w:p>
    <w:p w:rsidR="002B1EE7" w:rsidRDefault="002B1EE7">
      <w:pPr>
        <w:rPr>
          <w:rFonts w:ascii="Charter Indologique" w:eastAsia="Calibri" w:hAnsi="Charter Indologique" w:cs="Sanskrit 2003"/>
          <w:spacing w:val="-2"/>
          <w:sz w:val="28"/>
          <w:szCs w:val="28"/>
          <w:lang w:val="ru-RU" w:eastAsia="zh-CN"/>
        </w:rPr>
      </w:pPr>
      <w:r>
        <w:rPr>
          <w:spacing w:val="-2"/>
        </w:rPr>
        <w:br w:type="page"/>
      </w:r>
    </w:p>
    <w:p w:rsidR="002B1EE7" w:rsidRPr="002B1EE7" w:rsidRDefault="002B1EE7" w:rsidP="002B1EE7">
      <w:pPr>
        <w:pStyle w:val="trans-12"/>
        <w:spacing w:line="276" w:lineRule="auto"/>
        <w:ind w:left="0" w:right="2782"/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</w:pP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lastRenderedPageBreak/>
        <w:t>स्वात्मनि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विश्वगते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त्वयि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नाथे</w:t>
      </w:r>
    </w:p>
    <w:p w:rsidR="002B1EE7" w:rsidRPr="002B1EE7" w:rsidRDefault="002B1EE7" w:rsidP="002B1EE7">
      <w:pPr>
        <w:pStyle w:val="trans-12"/>
        <w:spacing w:line="276" w:lineRule="auto"/>
        <w:ind w:left="0" w:right="2782"/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</w:pP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तेन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न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संसृतिभीतिकथास्ति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।</w:t>
      </w:r>
    </w:p>
    <w:p w:rsidR="002B1EE7" w:rsidRPr="002B1EE7" w:rsidRDefault="002B1EE7" w:rsidP="002B1EE7">
      <w:pPr>
        <w:pStyle w:val="trans-12"/>
        <w:spacing w:line="276" w:lineRule="auto"/>
        <w:ind w:left="0" w:right="2782"/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</w:pP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सत्स्वपि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दुर्धरदुःखविमोह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>-</w:t>
      </w:r>
    </w:p>
    <w:p w:rsidR="002B1EE7" w:rsidRDefault="002B1EE7" w:rsidP="002B1EE7">
      <w:pPr>
        <w:pStyle w:val="trans-12"/>
        <w:spacing w:line="276" w:lineRule="auto"/>
        <w:ind w:left="0" w:right="2782"/>
        <w:rPr>
          <w:rFonts w:asciiTheme="minorHAnsi" w:hAnsiTheme="minorHAnsi" w:cs="Santipur OT"/>
          <w:b w:val="0"/>
          <w:color w:val="C0504D"/>
          <w:spacing w:val="40"/>
          <w:sz w:val="60"/>
          <w:szCs w:val="60"/>
          <w:lang w:bidi="sa-IN"/>
        </w:rPr>
      </w:pP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त्रासविधायिषु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कर्मगणेषु</w:t>
      </w:r>
      <w:r w:rsidRPr="002B1EE7">
        <w:rPr>
          <w:rFonts w:ascii="Santipur OT" w:hAnsi="Santipur OT" w:cs="Santipur OT"/>
          <w:b w:val="0"/>
          <w:color w:val="C0504D"/>
          <w:spacing w:val="40"/>
          <w:sz w:val="60"/>
          <w:szCs w:val="60"/>
          <w:lang w:bidi="sa-IN"/>
        </w:rPr>
        <w:t xml:space="preserve"> </w:t>
      </w:r>
      <w:r w:rsidRPr="002B1EE7">
        <w:rPr>
          <w:rFonts w:ascii="Santipur OT" w:hAnsi="Santipur OT" w:cs="Santipur OT" w:hint="cs"/>
          <w:b w:val="0"/>
          <w:color w:val="C0504D"/>
          <w:spacing w:val="40"/>
          <w:sz w:val="60"/>
          <w:szCs w:val="60"/>
          <w:lang w:bidi="sa-IN"/>
        </w:rPr>
        <w:t>॥३॥</w:t>
      </w:r>
    </w:p>
    <w:p w:rsidR="002B1EE7" w:rsidRDefault="002B1EE7" w:rsidP="002B1EE7">
      <w:pPr>
        <w:pStyle w:val="iast-14"/>
        <w:ind w:left="1418" w:right="4058"/>
        <w:rPr>
          <w:rFonts w:cs="Times New Roman"/>
          <w:spacing w:val="40"/>
          <w:sz w:val="48"/>
          <w:szCs w:val="22"/>
        </w:rPr>
      </w:pPr>
      <w:r w:rsidRPr="002B1EE7">
        <w:rPr>
          <w:rFonts w:cs="Times New Roman"/>
          <w:spacing w:val="40"/>
          <w:sz w:val="48"/>
          <w:szCs w:val="22"/>
          <w:lang w:val="en-US"/>
        </w:rPr>
        <w:t>sv</w:t>
      </w:r>
      <w:r w:rsidRPr="002B1EE7">
        <w:rPr>
          <w:rFonts w:cs="Times New Roman"/>
          <w:spacing w:val="40"/>
          <w:sz w:val="48"/>
          <w:szCs w:val="22"/>
        </w:rPr>
        <w:t>ā</w:t>
      </w:r>
      <w:r w:rsidRPr="002B1EE7">
        <w:rPr>
          <w:rFonts w:cs="Times New Roman"/>
          <w:spacing w:val="40"/>
          <w:sz w:val="48"/>
          <w:szCs w:val="22"/>
          <w:lang w:val="en-US"/>
        </w:rPr>
        <w:t>tmani</w:t>
      </w:r>
      <w:r w:rsidRPr="002B1EE7">
        <w:rPr>
          <w:rFonts w:cs="Times New Roman"/>
          <w:spacing w:val="40"/>
          <w:sz w:val="48"/>
          <w:szCs w:val="22"/>
        </w:rPr>
        <w:t xml:space="preserve"> </w:t>
      </w:r>
      <w:r w:rsidRPr="002B1EE7">
        <w:rPr>
          <w:rFonts w:cs="Times New Roman"/>
          <w:spacing w:val="40"/>
          <w:sz w:val="48"/>
          <w:szCs w:val="22"/>
          <w:lang w:val="en-US"/>
        </w:rPr>
        <w:t>vi</w:t>
      </w:r>
      <w:r w:rsidRPr="002B1EE7">
        <w:rPr>
          <w:rFonts w:cs="Times New Roman"/>
          <w:spacing w:val="40"/>
          <w:sz w:val="48"/>
          <w:szCs w:val="22"/>
        </w:rPr>
        <w:t>ś</w:t>
      </w:r>
      <w:r w:rsidRPr="002B1EE7">
        <w:rPr>
          <w:rFonts w:cs="Times New Roman"/>
          <w:spacing w:val="40"/>
          <w:sz w:val="48"/>
          <w:szCs w:val="22"/>
          <w:lang w:val="en-US"/>
        </w:rPr>
        <w:t>vagate</w:t>
      </w:r>
      <w:r w:rsidRPr="002B1EE7">
        <w:rPr>
          <w:rFonts w:cs="Times New Roman"/>
          <w:spacing w:val="40"/>
          <w:sz w:val="48"/>
          <w:szCs w:val="22"/>
        </w:rPr>
        <w:t xml:space="preserve"> </w:t>
      </w:r>
      <w:r w:rsidRPr="002B1EE7">
        <w:rPr>
          <w:rFonts w:cs="Times New Roman"/>
          <w:spacing w:val="40"/>
          <w:sz w:val="48"/>
          <w:szCs w:val="22"/>
          <w:lang w:val="en-US"/>
        </w:rPr>
        <w:t>tvayi</w:t>
      </w:r>
      <w:r w:rsidRPr="002B1EE7">
        <w:rPr>
          <w:rFonts w:cs="Times New Roman"/>
          <w:spacing w:val="40"/>
          <w:sz w:val="48"/>
          <w:szCs w:val="22"/>
        </w:rPr>
        <w:t xml:space="preserve"> </w:t>
      </w:r>
      <w:r w:rsidRPr="002B1EE7">
        <w:rPr>
          <w:rFonts w:cs="Times New Roman"/>
          <w:spacing w:val="40"/>
          <w:sz w:val="48"/>
          <w:szCs w:val="22"/>
          <w:lang w:val="en-US"/>
        </w:rPr>
        <w:t>n</w:t>
      </w:r>
      <w:r w:rsidRPr="002B1EE7">
        <w:rPr>
          <w:rFonts w:cs="Times New Roman"/>
          <w:spacing w:val="40"/>
          <w:sz w:val="48"/>
          <w:szCs w:val="22"/>
        </w:rPr>
        <w:t>ā</w:t>
      </w:r>
      <w:r w:rsidRPr="002B1EE7">
        <w:rPr>
          <w:rFonts w:cs="Times New Roman"/>
          <w:spacing w:val="40"/>
          <w:sz w:val="48"/>
          <w:szCs w:val="22"/>
          <w:lang w:val="en-US"/>
        </w:rPr>
        <w:t>the</w:t>
      </w:r>
      <w:r w:rsidRPr="002B1EE7">
        <w:rPr>
          <w:rFonts w:cs="Times New Roman"/>
          <w:spacing w:val="40"/>
          <w:sz w:val="48"/>
          <w:szCs w:val="22"/>
        </w:rPr>
        <w:t xml:space="preserve"> </w:t>
      </w:r>
    </w:p>
    <w:p w:rsidR="002B1EE7" w:rsidRPr="002B1EE7" w:rsidRDefault="002B1EE7" w:rsidP="002B1EE7">
      <w:pPr>
        <w:pStyle w:val="iast-14"/>
        <w:ind w:left="1418" w:right="4058"/>
        <w:rPr>
          <w:rFonts w:cs="Times New Roman"/>
          <w:spacing w:val="40"/>
          <w:sz w:val="48"/>
          <w:szCs w:val="22"/>
          <w:lang w:val="en-US"/>
        </w:rPr>
      </w:pPr>
      <w:r w:rsidRPr="002B1EE7">
        <w:rPr>
          <w:rFonts w:cs="Times New Roman"/>
          <w:spacing w:val="40"/>
          <w:sz w:val="48"/>
          <w:szCs w:val="22"/>
          <w:lang w:val="en-US"/>
        </w:rPr>
        <w:t xml:space="preserve">  tena na saṃsṛti-bhīti-kathāsti /</w:t>
      </w:r>
    </w:p>
    <w:p w:rsidR="002B1EE7" w:rsidRDefault="002B1EE7" w:rsidP="002B1EE7">
      <w:pPr>
        <w:pStyle w:val="iast-14"/>
        <w:ind w:left="1418" w:right="4058"/>
        <w:rPr>
          <w:rFonts w:cs="Times New Roman"/>
          <w:spacing w:val="40"/>
          <w:sz w:val="48"/>
          <w:szCs w:val="22"/>
        </w:rPr>
      </w:pPr>
      <w:r w:rsidRPr="002B1EE7">
        <w:rPr>
          <w:rFonts w:cs="Times New Roman"/>
          <w:spacing w:val="40"/>
          <w:sz w:val="48"/>
          <w:szCs w:val="22"/>
          <w:lang w:val="en-US"/>
        </w:rPr>
        <w:t>satsvapi</w:t>
      </w:r>
      <w:r w:rsidRPr="002B1EE7">
        <w:rPr>
          <w:rFonts w:cs="Times New Roman"/>
          <w:spacing w:val="40"/>
          <w:sz w:val="48"/>
          <w:szCs w:val="22"/>
        </w:rPr>
        <w:t xml:space="preserve"> </w:t>
      </w:r>
      <w:r w:rsidRPr="002B1EE7">
        <w:rPr>
          <w:rFonts w:cs="Times New Roman"/>
          <w:spacing w:val="40"/>
          <w:sz w:val="48"/>
          <w:szCs w:val="22"/>
          <w:lang w:val="en-US"/>
        </w:rPr>
        <w:t>durdhara</w:t>
      </w:r>
      <w:r w:rsidRPr="002B1EE7">
        <w:rPr>
          <w:rFonts w:cs="Times New Roman"/>
          <w:spacing w:val="40"/>
          <w:sz w:val="48"/>
          <w:szCs w:val="22"/>
        </w:rPr>
        <w:t>-</w:t>
      </w:r>
      <w:r w:rsidRPr="002B1EE7">
        <w:rPr>
          <w:rFonts w:cs="Times New Roman"/>
          <w:spacing w:val="40"/>
          <w:sz w:val="48"/>
          <w:szCs w:val="22"/>
          <w:lang w:val="en-US"/>
        </w:rPr>
        <w:t>duḥkha</w:t>
      </w:r>
      <w:r w:rsidRPr="002B1EE7">
        <w:rPr>
          <w:rFonts w:cs="Times New Roman"/>
          <w:spacing w:val="40"/>
          <w:sz w:val="48"/>
          <w:szCs w:val="22"/>
        </w:rPr>
        <w:t>-</w:t>
      </w:r>
      <w:r w:rsidRPr="002B1EE7">
        <w:rPr>
          <w:rFonts w:cs="Times New Roman"/>
          <w:spacing w:val="40"/>
          <w:sz w:val="48"/>
          <w:szCs w:val="22"/>
          <w:lang w:val="en-US"/>
        </w:rPr>
        <w:t>vimoha</w:t>
      </w:r>
      <w:r w:rsidRPr="002B1EE7">
        <w:rPr>
          <w:rFonts w:cs="Times New Roman"/>
          <w:spacing w:val="40"/>
          <w:sz w:val="48"/>
          <w:szCs w:val="22"/>
        </w:rPr>
        <w:t>-</w:t>
      </w:r>
    </w:p>
    <w:p w:rsidR="002B1EE7" w:rsidRPr="002B1EE7" w:rsidRDefault="002B1EE7" w:rsidP="002B1EE7">
      <w:pPr>
        <w:pStyle w:val="iast-14"/>
        <w:ind w:left="1418" w:right="4058"/>
        <w:rPr>
          <w:rFonts w:cs="Times New Roman"/>
          <w:spacing w:val="40"/>
          <w:sz w:val="48"/>
          <w:szCs w:val="22"/>
        </w:rPr>
      </w:pPr>
      <w:r w:rsidRPr="002B1EE7">
        <w:rPr>
          <w:rFonts w:cs="Times New Roman"/>
          <w:spacing w:val="40"/>
          <w:sz w:val="48"/>
          <w:szCs w:val="22"/>
        </w:rPr>
        <w:t xml:space="preserve">  </w:t>
      </w:r>
      <w:r w:rsidRPr="002B1EE7">
        <w:rPr>
          <w:rFonts w:cs="Times New Roman"/>
          <w:spacing w:val="40"/>
          <w:sz w:val="48"/>
          <w:szCs w:val="22"/>
          <w:lang w:val="en-US"/>
        </w:rPr>
        <w:t>tr</w:t>
      </w:r>
      <w:r w:rsidRPr="002B1EE7">
        <w:rPr>
          <w:rFonts w:cs="Times New Roman"/>
          <w:spacing w:val="40"/>
          <w:sz w:val="48"/>
          <w:szCs w:val="22"/>
        </w:rPr>
        <w:t>ā</w:t>
      </w:r>
      <w:r w:rsidRPr="002B1EE7">
        <w:rPr>
          <w:rFonts w:cs="Times New Roman"/>
          <w:spacing w:val="40"/>
          <w:sz w:val="48"/>
          <w:szCs w:val="22"/>
          <w:lang w:val="en-US"/>
        </w:rPr>
        <w:t>sa</w:t>
      </w:r>
      <w:r w:rsidRPr="002B1EE7">
        <w:rPr>
          <w:rFonts w:cs="Times New Roman"/>
          <w:spacing w:val="40"/>
          <w:sz w:val="48"/>
          <w:szCs w:val="22"/>
        </w:rPr>
        <w:t>-</w:t>
      </w:r>
      <w:r w:rsidRPr="002B1EE7">
        <w:rPr>
          <w:rFonts w:cs="Times New Roman"/>
          <w:spacing w:val="40"/>
          <w:sz w:val="48"/>
          <w:szCs w:val="22"/>
          <w:lang w:val="en-US"/>
        </w:rPr>
        <w:t>vidh</w:t>
      </w:r>
      <w:r w:rsidRPr="002B1EE7">
        <w:rPr>
          <w:rFonts w:cs="Times New Roman"/>
          <w:spacing w:val="40"/>
          <w:sz w:val="48"/>
          <w:szCs w:val="22"/>
        </w:rPr>
        <w:t>ā-</w:t>
      </w:r>
      <w:r w:rsidRPr="002B1EE7">
        <w:rPr>
          <w:rFonts w:cs="Times New Roman"/>
          <w:spacing w:val="40"/>
          <w:sz w:val="48"/>
          <w:szCs w:val="22"/>
          <w:lang w:val="en-US"/>
        </w:rPr>
        <w:t>yiṣu</w:t>
      </w:r>
      <w:r w:rsidRPr="002B1EE7">
        <w:rPr>
          <w:rFonts w:cs="Times New Roman"/>
          <w:spacing w:val="40"/>
          <w:sz w:val="48"/>
          <w:szCs w:val="22"/>
        </w:rPr>
        <w:t xml:space="preserve"> </w:t>
      </w:r>
      <w:r w:rsidRPr="002B1EE7">
        <w:rPr>
          <w:rFonts w:cs="Times New Roman"/>
          <w:spacing w:val="40"/>
          <w:sz w:val="48"/>
          <w:szCs w:val="22"/>
          <w:lang w:val="en-US"/>
        </w:rPr>
        <w:t>karma</w:t>
      </w:r>
      <w:r w:rsidRPr="002B1EE7">
        <w:rPr>
          <w:rFonts w:cs="Times New Roman"/>
          <w:spacing w:val="40"/>
          <w:sz w:val="48"/>
          <w:szCs w:val="22"/>
        </w:rPr>
        <w:t>-</w:t>
      </w:r>
      <w:r w:rsidRPr="002B1EE7">
        <w:rPr>
          <w:rFonts w:cs="Times New Roman"/>
          <w:spacing w:val="40"/>
          <w:sz w:val="48"/>
          <w:szCs w:val="22"/>
          <w:lang w:val="en-US"/>
        </w:rPr>
        <w:t>gaṇeṣu</w:t>
      </w:r>
      <w:r w:rsidRPr="002B1EE7">
        <w:rPr>
          <w:rFonts w:cs="Times New Roman"/>
          <w:spacing w:val="40"/>
          <w:sz w:val="48"/>
          <w:szCs w:val="22"/>
        </w:rPr>
        <w:t xml:space="preserve"> /3/</w:t>
      </w:r>
    </w:p>
    <w:p w:rsidR="002B1EE7" w:rsidRDefault="002B1EE7" w:rsidP="002B1EE7">
      <w:pPr>
        <w:pStyle w:val="iast-14"/>
        <w:ind w:left="284" w:right="5050"/>
        <w:rPr>
          <w:spacing w:val="20"/>
          <w:sz w:val="22"/>
        </w:rPr>
      </w:pPr>
      <w:r w:rsidRPr="002B1EE7">
        <w:rPr>
          <w:spacing w:val="20"/>
          <w:sz w:val="22"/>
        </w:rPr>
        <w:t>Когда в Тебе, о Господь, в котором пребывает вся вселенная, и в собственном Атмане — нет и речи о страхе перед сансарой, даже при существовании множеств карм, порождающих трудно переносимое страдание, помрачение и ужас.</w:t>
      </w:r>
    </w:p>
    <w:p w:rsidR="002B1EE7" w:rsidRDefault="002B1EE7" w:rsidP="002B1EE7">
      <w:pPr>
        <w:pStyle w:val="iast-14"/>
        <w:ind w:left="284" w:right="4058"/>
        <w:rPr>
          <w:spacing w:val="20"/>
          <w:sz w:val="22"/>
        </w:rPr>
      </w:pPr>
    </w:p>
    <w:p w:rsidR="002B1EE7" w:rsidRPr="007236DF" w:rsidRDefault="002B1EE7" w:rsidP="007236DF">
      <w:pPr>
        <w:pStyle w:val="iast-14"/>
        <w:spacing w:line="240" w:lineRule="auto"/>
        <w:rPr>
          <w:spacing w:val="-2"/>
        </w:rPr>
      </w:pPr>
      <w:r w:rsidRPr="002B1EE7">
        <w:rPr>
          <w:spacing w:val="-2"/>
        </w:rPr>
        <w:t>В собственном Атмане (</w:t>
      </w:r>
      <w:r w:rsidRPr="002B1EE7">
        <w:rPr>
          <w:rStyle w:val="iast-14-italicsChar"/>
        </w:rPr>
        <w:t>svātmani</w:t>
      </w:r>
      <w:r w:rsidRPr="002B1EE7">
        <w:rPr>
          <w:spacing w:val="-2"/>
        </w:rPr>
        <w:t>), в котором пребывает вселенная (</w:t>
      </w:r>
      <w:r w:rsidRPr="002B1EE7">
        <w:rPr>
          <w:rStyle w:val="iast-14-italicsChar"/>
        </w:rPr>
        <w:t>viśva-gate</w:t>
      </w:r>
      <w:r w:rsidRPr="002B1EE7">
        <w:rPr>
          <w:spacing w:val="-2"/>
        </w:rPr>
        <w:t>), в Тебе (</w:t>
      </w:r>
      <w:r w:rsidRPr="002B1EE7">
        <w:rPr>
          <w:rStyle w:val="iast-14-italicsChar"/>
        </w:rPr>
        <w:t>tvayi</w:t>
      </w:r>
      <w:r w:rsidRPr="002B1EE7">
        <w:rPr>
          <w:spacing w:val="-2"/>
        </w:rPr>
        <w:t>), о Господь (</w:t>
      </w:r>
      <w:r w:rsidRPr="002B1EE7">
        <w:rPr>
          <w:rStyle w:val="iast-14-italicsChar"/>
        </w:rPr>
        <w:t>nāthe</w:t>
      </w:r>
      <w:r w:rsidRPr="002B1EE7">
        <w:rPr>
          <w:spacing w:val="-2"/>
        </w:rPr>
        <w:t>), поэтому (</w:t>
      </w:r>
      <w:r w:rsidRPr="002B1EE7">
        <w:rPr>
          <w:rStyle w:val="iast-14-italicsChar"/>
        </w:rPr>
        <w:t>tena</w:t>
      </w:r>
      <w:r w:rsidRPr="002B1EE7">
        <w:rPr>
          <w:spacing w:val="-2"/>
        </w:rPr>
        <w:t>) нет (</w:t>
      </w:r>
      <w:r w:rsidRPr="002B1EE7">
        <w:rPr>
          <w:rStyle w:val="iast-14-italicsChar"/>
        </w:rPr>
        <w:t>na asti</w:t>
      </w:r>
      <w:r w:rsidRPr="002B1EE7">
        <w:rPr>
          <w:spacing w:val="-2"/>
        </w:rPr>
        <w:t>) речи о страхе перед сансарой (</w:t>
      </w:r>
      <w:r w:rsidRPr="002B1EE7">
        <w:rPr>
          <w:rStyle w:val="iast-14-italicsChar"/>
        </w:rPr>
        <w:t>saṃsṛti-bhīti-kathā</w:t>
      </w:r>
      <w:r w:rsidRPr="002B1EE7">
        <w:rPr>
          <w:spacing w:val="-2"/>
        </w:rPr>
        <w:t>); даже при существовании (</w:t>
      </w:r>
      <w:r w:rsidRPr="002B1EE7">
        <w:rPr>
          <w:rStyle w:val="iast-14-italicsChar"/>
        </w:rPr>
        <w:t>satsu api</w:t>
      </w:r>
      <w:r w:rsidRPr="002B1EE7">
        <w:rPr>
          <w:spacing w:val="-2"/>
        </w:rPr>
        <w:t>) множеств карм (</w:t>
      </w:r>
      <w:r w:rsidRPr="002B1EE7">
        <w:rPr>
          <w:rStyle w:val="iast-14-italicsChar"/>
        </w:rPr>
        <w:t>karma-gaṇeṣu</w:t>
      </w:r>
      <w:r w:rsidRPr="002B1EE7">
        <w:rPr>
          <w:spacing w:val="-2"/>
        </w:rPr>
        <w:t>), порождающих (</w:t>
      </w:r>
      <w:r w:rsidRPr="002B1EE7">
        <w:rPr>
          <w:rStyle w:val="iast-14-italicsChar"/>
        </w:rPr>
        <w:t>vidhāyiṣu</w:t>
      </w:r>
      <w:r w:rsidRPr="002B1EE7">
        <w:rPr>
          <w:spacing w:val="-2"/>
        </w:rPr>
        <w:t>) трудно переносимое страдание (</w:t>
      </w:r>
      <w:r w:rsidRPr="002B1EE7">
        <w:rPr>
          <w:rStyle w:val="iast-14-italicsChar"/>
        </w:rPr>
        <w:t>durdhara-duḥkha</w:t>
      </w:r>
      <w:r w:rsidRPr="002B1EE7">
        <w:rPr>
          <w:spacing w:val="-2"/>
        </w:rPr>
        <w:t>), помрачение (</w:t>
      </w:r>
      <w:r w:rsidRPr="002B1EE7">
        <w:rPr>
          <w:rStyle w:val="iast-14-italicsChar"/>
        </w:rPr>
        <w:t>vimoha</w:t>
      </w:r>
      <w:r w:rsidRPr="002B1EE7">
        <w:rPr>
          <w:spacing w:val="-2"/>
        </w:rPr>
        <w:t>) и ужас (</w:t>
      </w:r>
      <w:r w:rsidRPr="002B1EE7">
        <w:rPr>
          <w:rStyle w:val="iast-14-italicsChar"/>
        </w:rPr>
        <w:t>trāsa</w:t>
      </w:r>
      <w:r w:rsidRPr="002B1EE7">
        <w:rPr>
          <w:spacing w:val="-2"/>
        </w:rPr>
        <w:t>).</w:t>
      </w:r>
    </w:p>
    <w:sectPr w:rsidR="002B1EE7" w:rsidRPr="007236DF" w:rsidSect="0084171B">
      <w:footerReference w:type="default" r:id="rId7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2A87" w:rsidRDefault="00602A87" w:rsidP="0098636D">
      <w:pPr>
        <w:spacing w:after="0" w:line="240" w:lineRule="auto"/>
      </w:pPr>
      <w:r>
        <w:separator/>
      </w:r>
    </w:p>
  </w:endnote>
  <w:endnote w:type="continuationSeparator" w:id="0">
    <w:p w:rsidR="00602A87" w:rsidRDefault="00602A87" w:rsidP="0098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harter Indologique">
    <w:panose1 w:val="02060503050506020203"/>
    <w:charset w:val="00"/>
    <w:family w:val="roman"/>
    <w:notTrueType/>
    <w:pitch w:val="variable"/>
    <w:sig w:usb0="E00002FF" w:usb1="500061EF" w:usb2="00000010" w:usb3="00000000" w:csb0="0000009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Inter">
    <w:altName w:val="Cambria Math"/>
    <w:charset w:val="CC"/>
    <w:family w:val="auto"/>
    <w:pitch w:val="variable"/>
    <w:sig w:usb0="00000001" w:usb1="1200A1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altName w:val="Siddhanta-Calcutt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OfficinaSerifBook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DD3" w:rsidRPr="002B1EE7" w:rsidRDefault="00975DD3" w:rsidP="00061EFA">
    <w:pPr>
      <w:pStyle w:val="Footer1"/>
      <w:rPr>
        <w:rFonts w:ascii="Charter Indologique" w:hAnsi="Charter Indologique"/>
        <w:sz w:val="20"/>
        <w:szCs w:val="20"/>
        <w:lang w:val="en-US"/>
      </w:rPr>
    </w:pPr>
    <w:r w:rsidRPr="00585FFE">
      <w:rPr>
        <w:rFonts w:ascii="Charter Indologique" w:hAnsi="Charter Indologique" w:cs="Charter Indologique"/>
        <w:sz w:val="20"/>
        <w:szCs w:val="20"/>
      </w:rPr>
      <w:t>Н</w:t>
    </w:r>
    <w:r w:rsidR="00B61923">
      <w:rPr>
        <w:rFonts w:ascii="Charter Indologique" w:hAnsi="Charter Indologique" w:cs="Charter Indologique"/>
        <w:sz w:val="20"/>
        <w:szCs w:val="20"/>
      </w:rPr>
      <w:t>апевный санскрит с Ушей Санкой</w:t>
    </w:r>
    <w:r w:rsidR="002B1EE7">
      <w:rPr>
        <w:rFonts w:ascii="Charter Indologique" w:hAnsi="Charter Indologique" w:cs="Charter Indologique"/>
        <w:sz w:val="20"/>
        <w:szCs w:val="20"/>
      </w:rPr>
      <w:t xml:space="preserve"> </w:t>
    </w:r>
    <w:r w:rsidRPr="00585FFE">
      <w:rPr>
        <w:rFonts w:ascii="Santipur2014" w:hAnsi="Santipur2014" w:cs="Santipur2014"/>
        <w:color w:val="C0504D"/>
        <w:sz w:val="20"/>
        <w:szCs w:val="20"/>
      </w:rPr>
      <w:tab/>
    </w:r>
    <w:r w:rsidRPr="00585FFE">
      <w:rPr>
        <w:rFonts w:ascii="OfficinaSerifBookC" w:hAnsi="OfficinaSerifBookC" w:cs="Santipur2014"/>
        <w:color w:val="C0504D"/>
        <w:sz w:val="20"/>
        <w:szCs w:val="20"/>
      </w:rPr>
      <w:t>2026</w:t>
    </w:r>
    <w:r w:rsidRPr="00061EFA">
      <w:rPr>
        <w:rFonts w:ascii="OfficinaSerifBookC" w:hAnsi="OfficinaSerifBookC" w:cs="Santipur2014"/>
        <w:color w:val="C0504D"/>
        <w:sz w:val="20"/>
        <w:szCs w:val="20"/>
      </w:rPr>
      <w:t xml:space="preserve"> 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samskrtam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</w:rPr>
      <w:t>.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ru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</w:rPr>
      <w:t>/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usha</w:t>
    </w:r>
    <w:r w:rsidR="002B1EE7" w:rsidRPr="002B1EE7">
      <w:rPr>
        <w:rStyle w:val="InternetLink"/>
        <w:rFonts w:ascii="OfficinaSerifBookC" w:hAnsi="OfficinaSerifBookC"/>
        <w:i/>
        <w:color w:val="0F243E"/>
        <w:sz w:val="20"/>
        <w:szCs w:val="20"/>
      </w:rPr>
      <w:t>-</w:t>
    </w:r>
    <w:r w:rsidR="002B1EE7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sanka</w:t>
    </w:r>
    <w:r w:rsidRPr="00585FFE">
      <w:rPr>
        <w:rFonts w:ascii="OfficinaSerifBookC" w:hAnsi="OfficinaSerifBookC"/>
        <w:sz w:val="20"/>
        <w:szCs w:val="20"/>
      </w:rPr>
      <w:t xml:space="preserve"> (</w:t>
    </w:r>
    <w:r w:rsidR="00EE33B6" w:rsidRPr="00585FFE">
      <w:rPr>
        <w:rFonts w:ascii="OfficinaSerifBookC" w:hAnsi="OfficinaSerifBookC"/>
        <w:b/>
        <w:sz w:val="20"/>
        <w:szCs w:val="20"/>
      </w:rPr>
      <w:fldChar w:fldCharType="begin"/>
    </w:r>
    <w:r w:rsidRPr="00585FFE">
      <w:rPr>
        <w:rFonts w:ascii="OfficinaSerifBookC" w:hAnsi="OfficinaSerifBookC"/>
        <w:b/>
        <w:sz w:val="20"/>
        <w:szCs w:val="20"/>
      </w:rPr>
      <w:instrText>PAGE</w:instrText>
    </w:r>
    <w:r w:rsidR="00EE33B6" w:rsidRPr="00585FFE">
      <w:rPr>
        <w:rFonts w:ascii="OfficinaSerifBookC" w:hAnsi="OfficinaSerifBookC"/>
        <w:b/>
        <w:sz w:val="20"/>
        <w:szCs w:val="20"/>
      </w:rPr>
      <w:fldChar w:fldCharType="separate"/>
    </w:r>
    <w:r w:rsidR="002B1EE7">
      <w:rPr>
        <w:rFonts w:ascii="OfficinaSerifBookC" w:hAnsi="OfficinaSerifBookC"/>
        <w:b/>
        <w:noProof/>
        <w:sz w:val="20"/>
        <w:szCs w:val="20"/>
      </w:rPr>
      <w:t>4</w:t>
    </w:r>
    <w:r w:rsidR="00EE33B6" w:rsidRPr="00585FFE">
      <w:rPr>
        <w:rFonts w:ascii="OfficinaSerifBookC" w:hAnsi="OfficinaSerifBookC"/>
        <w:b/>
        <w:sz w:val="20"/>
        <w:szCs w:val="20"/>
      </w:rPr>
      <w:fldChar w:fldCharType="end"/>
    </w:r>
    <w:r w:rsidRPr="00585FFE">
      <w:rPr>
        <w:rFonts w:ascii="OfficinaSerifBookC" w:hAnsi="OfficinaSerifBookC"/>
        <w:sz w:val="20"/>
        <w:szCs w:val="20"/>
      </w:rPr>
      <w:t>)</w:t>
    </w:r>
    <w:r w:rsidRPr="00585FFE">
      <w:rPr>
        <w:rFonts w:ascii="Charter Indologique" w:hAnsi="Charter Indologique" w:cs="Charter Indologique"/>
        <w:sz w:val="20"/>
        <w:szCs w:val="20"/>
      </w:rPr>
      <w:t xml:space="preserve"> </w:t>
    </w:r>
    <w:r w:rsidRPr="00585FFE">
      <w:rPr>
        <w:rFonts w:ascii="Charter Indologique" w:hAnsi="Charter Indologique" w:cs="Charter Indologique"/>
        <w:sz w:val="20"/>
        <w:szCs w:val="20"/>
      </w:rPr>
      <w:tab/>
    </w:r>
    <w:r w:rsidR="002B1EE7">
      <w:rPr>
        <w:rFonts w:ascii="Charter Indologique" w:hAnsi="Charter Indologique" w:cs="Charter Indologique"/>
        <w:sz w:val="20"/>
        <w:szCs w:val="20"/>
        <w:lang w:val="en-US"/>
      </w:rPr>
      <w:t xml:space="preserve">  </w:t>
    </w:r>
    <w:r w:rsidR="00B61923" w:rsidRPr="00B61923">
      <w:rPr>
        <w:rFonts w:ascii="Charter Indologique" w:hAnsi="Charter Indologique"/>
        <w:sz w:val="20"/>
        <w:szCs w:val="20"/>
      </w:rPr>
      <w:t>«Прославление Бхайравы» изреченное Абхинавагуптой</w:t>
    </w:r>
    <w:r w:rsidR="002B1EE7">
      <w:rPr>
        <w:rFonts w:ascii="Charter Indologique" w:hAnsi="Charter Indologique"/>
        <w:sz w:val="20"/>
        <w:szCs w:val="20"/>
      </w:rPr>
      <w:t xml:space="preserve">, чхандаса </w:t>
    </w:r>
    <w:r w:rsidR="002B1EE7">
      <w:rPr>
        <w:rFonts w:ascii="Charter Indologique" w:hAnsi="Charter Indologique"/>
        <w:sz w:val="20"/>
        <w:szCs w:val="20"/>
        <w:lang w:val="en-US"/>
      </w:rPr>
      <w:t>dodhaka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2A87" w:rsidRDefault="00602A87" w:rsidP="0098636D">
      <w:pPr>
        <w:spacing w:after="0" w:line="240" w:lineRule="auto"/>
      </w:pPr>
      <w:r>
        <w:separator/>
      </w:r>
    </w:p>
  </w:footnote>
  <w:footnote w:type="continuationSeparator" w:id="0">
    <w:p w:rsidR="00602A87" w:rsidRDefault="00602A87" w:rsidP="0098636D">
      <w:pPr>
        <w:spacing w:after="0" w:line="240" w:lineRule="auto"/>
      </w:pPr>
      <w:r>
        <w:continuationSeparator/>
      </w:r>
    </w:p>
  </w:footnote>
  <w:footnote w:id="1">
    <w:p w:rsidR="009C54F8" w:rsidRPr="00557B2A" w:rsidRDefault="009C54F8" w:rsidP="009C54F8">
      <w:pPr>
        <w:pStyle w:val="a9"/>
        <w:rPr>
          <w:rFonts w:ascii="Charter Indologique" w:hAnsi="Charter Indologique"/>
        </w:rPr>
      </w:pPr>
      <w:r w:rsidRPr="00557B2A">
        <w:rPr>
          <w:rStyle w:val="ab"/>
          <w:rFonts w:ascii="Charter Indologique" w:hAnsi="Charter Indologique"/>
        </w:rPr>
        <w:footnoteRef/>
      </w:r>
      <w:r w:rsidRPr="00557B2A">
        <w:rPr>
          <w:rFonts w:ascii="Charter Indologique" w:hAnsi="Charter Indologique"/>
        </w:rPr>
        <w:t xml:space="preserve"> Жрецы (ṛtvija) сказали (ūcuḥ): Этот (ayam) Такшака (takṣakaḥ) поистине (vai) быстро (tūrṇam) приходит (āyāti) в (te) твою (te) власть (vaśam), о царь (nṛpa).</w:t>
      </w:r>
    </w:p>
    <w:p w:rsidR="009C54F8" w:rsidRPr="00955138" w:rsidRDefault="009C54F8" w:rsidP="009C54F8">
      <w:pPr>
        <w:pStyle w:val="a9"/>
        <w:rPr>
          <w:rFonts w:ascii="Charter Indologique" w:hAnsi="Charter Indologique"/>
        </w:rPr>
      </w:pPr>
      <w:r w:rsidRPr="00557B2A">
        <w:rPr>
          <w:rFonts w:ascii="Charter Indologique" w:hAnsi="Charter Indologique"/>
        </w:rPr>
        <w:t>Слышится (śrūyate) его (asya) великий (mahān) р</w:t>
      </w:r>
      <w:r>
        <w:rPr>
          <w:rFonts w:ascii="Charter Indologique" w:hAnsi="Charter Indologique"/>
          <w:lang w:val="ru-RU"/>
        </w:rPr>
        <w:t>е</w:t>
      </w:r>
      <w:r w:rsidRPr="00557B2A">
        <w:rPr>
          <w:rFonts w:ascii="Charter Indologique" w:hAnsi="Charter Indologique"/>
        </w:rPr>
        <w:t>в (nādaḥ), рычащего (ruvataḥ), страшный (bhairavam) от страха (bhayāt). (см.: Махабхарата I.51.12).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4161"/>
    <w:rsid w:val="0000120D"/>
    <w:rsid w:val="000018CC"/>
    <w:rsid w:val="000018D2"/>
    <w:rsid w:val="00002908"/>
    <w:rsid w:val="00004CB8"/>
    <w:rsid w:val="0004080D"/>
    <w:rsid w:val="00042ED7"/>
    <w:rsid w:val="00046B5E"/>
    <w:rsid w:val="00053815"/>
    <w:rsid w:val="00055FFA"/>
    <w:rsid w:val="00061AF0"/>
    <w:rsid w:val="00061EFA"/>
    <w:rsid w:val="00066528"/>
    <w:rsid w:val="000673AA"/>
    <w:rsid w:val="00072849"/>
    <w:rsid w:val="00082533"/>
    <w:rsid w:val="000836BA"/>
    <w:rsid w:val="00096221"/>
    <w:rsid w:val="000A2238"/>
    <w:rsid w:val="000A4EC0"/>
    <w:rsid w:val="000B14BD"/>
    <w:rsid w:val="000B50AF"/>
    <w:rsid w:val="000B7CE7"/>
    <w:rsid w:val="000C02E1"/>
    <w:rsid w:val="000C0ED1"/>
    <w:rsid w:val="000C0EF3"/>
    <w:rsid w:val="000C3481"/>
    <w:rsid w:val="000D0628"/>
    <w:rsid w:val="000E07E2"/>
    <w:rsid w:val="000E11F5"/>
    <w:rsid w:val="000E39D0"/>
    <w:rsid w:val="000F006D"/>
    <w:rsid w:val="000F1CAC"/>
    <w:rsid w:val="000F515E"/>
    <w:rsid w:val="000F62F9"/>
    <w:rsid w:val="000F6BA7"/>
    <w:rsid w:val="000F6CBB"/>
    <w:rsid w:val="00104D12"/>
    <w:rsid w:val="00110B02"/>
    <w:rsid w:val="00112D92"/>
    <w:rsid w:val="001169ED"/>
    <w:rsid w:val="00127484"/>
    <w:rsid w:val="00127DA7"/>
    <w:rsid w:val="00131E73"/>
    <w:rsid w:val="00135481"/>
    <w:rsid w:val="00137CF0"/>
    <w:rsid w:val="00140EB3"/>
    <w:rsid w:val="00142AC0"/>
    <w:rsid w:val="0014571E"/>
    <w:rsid w:val="00154A0C"/>
    <w:rsid w:val="00156650"/>
    <w:rsid w:val="001664A6"/>
    <w:rsid w:val="001703EA"/>
    <w:rsid w:val="00171386"/>
    <w:rsid w:val="0017178C"/>
    <w:rsid w:val="00173313"/>
    <w:rsid w:val="00173FB9"/>
    <w:rsid w:val="00176178"/>
    <w:rsid w:val="001806ED"/>
    <w:rsid w:val="0018140D"/>
    <w:rsid w:val="0018739F"/>
    <w:rsid w:val="001910CC"/>
    <w:rsid w:val="0019356D"/>
    <w:rsid w:val="00197472"/>
    <w:rsid w:val="001B7DA8"/>
    <w:rsid w:val="001C6DBB"/>
    <w:rsid w:val="001D0269"/>
    <w:rsid w:val="001D3613"/>
    <w:rsid w:val="001E7B96"/>
    <w:rsid w:val="001F228E"/>
    <w:rsid w:val="002012B1"/>
    <w:rsid w:val="0020195E"/>
    <w:rsid w:val="0020231F"/>
    <w:rsid w:val="002122C2"/>
    <w:rsid w:val="00220C83"/>
    <w:rsid w:val="00223626"/>
    <w:rsid w:val="00233238"/>
    <w:rsid w:val="00234278"/>
    <w:rsid w:val="00243ADD"/>
    <w:rsid w:val="00245FAD"/>
    <w:rsid w:val="002630EE"/>
    <w:rsid w:val="0027118F"/>
    <w:rsid w:val="00275AB8"/>
    <w:rsid w:val="00277253"/>
    <w:rsid w:val="002839F2"/>
    <w:rsid w:val="002A1944"/>
    <w:rsid w:val="002B0548"/>
    <w:rsid w:val="002B1EE7"/>
    <w:rsid w:val="002B35A4"/>
    <w:rsid w:val="002C1F06"/>
    <w:rsid w:val="002D2D48"/>
    <w:rsid w:val="002D57A0"/>
    <w:rsid w:val="002D6C9C"/>
    <w:rsid w:val="002E5F5D"/>
    <w:rsid w:val="002F1472"/>
    <w:rsid w:val="003054E3"/>
    <w:rsid w:val="00306F5B"/>
    <w:rsid w:val="003127E8"/>
    <w:rsid w:val="003207A1"/>
    <w:rsid w:val="0032314B"/>
    <w:rsid w:val="00324F4D"/>
    <w:rsid w:val="00333E4B"/>
    <w:rsid w:val="00347CC8"/>
    <w:rsid w:val="0035296B"/>
    <w:rsid w:val="00373A57"/>
    <w:rsid w:val="0037536E"/>
    <w:rsid w:val="00380BAB"/>
    <w:rsid w:val="00383C0F"/>
    <w:rsid w:val="003900A2"/>
    <w:rsid w:val="003B372F"/>
    <w:rsid w:val="003C4800"/>
    <w:rsid w:val="003D1DE6"/>
    <w:rsid w:val="003E11E9"/>
    <w:rsid w:val="003E7ECA"/>
    <w:rsid w:val="003F25BC"/>
    <w:rsid w:val="003F3736"/>
    <w:rsid w:val="00402E34"/>
    <w:rsid w:val="0040657F"/>
    <w:rsid w:val="00406701"/>
    <w:rsid w:val="00414B4E"/>
    <w:rsid w:val="00417AEF"/>
    <w:rsid w:val="004203C2"/>
    <w:rsid w:val="0042477E"/>
    <w:rsid w:val="00463206"/>
    <w:rsid w:val="00467F44"/>
    <w:rsid w:val="00472F03"/>
    <w:rsid w:val="0048425F"/>
    <w:rsid w:val="00484562"/>
    <w:rsid w:val="00486469"/>
    <w:rsid w:val="00487BF6"/>
    <w:rsid w:val="00490223"/>
    <w:rsid w:val="004923B1"/>
    <w:rsid w:val="00494794"/>
    <w:rsid w:val="00496E50"/>
    <w:rsid w:val="004A28DE"/>
    <w:rsid w:val="004B0960"/>
    <w:rsid w:val="004C2B79"/>
    <w:rsid w:val="004C72D0"/>
    <w:rsid w:val="004D7D67"/>
    <w:rsid w:val="004E05C0"/>
    <w:rsid w:val="004E7644"/>
    <w:rsid w:val="004F2323"/>
    <w:rsid w:val="004F728A"/>
    <w:rsid w:val="00503846"/>
    <w:rsid w:val="0050652A"/>
    <w:rsid w:val="005078DD"/>
    <w:rsid w:val="00513D37"/>
    <w:rsid w:val="00514276"/>
    <w:rsid w:val="00520476"/>
    <w:rsid w:val="00521C05"/>
    <w:rsid w:val="00534DD6"/>
    <w:rsid w:val="005451EA"/>
    <w:rsid w:val="00551F42"/>
    <w:rsid w:val="00557B16"/>
    <w:rsid w:val="00557B2A"/>
    <w:rsid w:val="00564BB1"/>
    <w:rsid w:val="00580A02"/>
    <w:rsid w:val="00582FA4"/>
    <w:rsid w:val="005843EE"/>
    <w:rsid w:val="00585FFE"/>
    <w:rsid w:val="00593D7B"/>
    <w:rsid w:val="005A6276"/>
    <w:rsid w:val="005B4161"/>
    <w:rsid w:val="005C08DD"/>
    <w:rsid w:val="005C13EA"/>
    <w:rsid w:val="005D32CF"/>
    <w:rsid w:val="005E206D"/>
    <w:rsid w:val="005E7EDB"/>
    <w:rsid w:val="005F3FFC"/>
    <w:rsid w:val="00602467"/>
    <w:rsid w:val="00602A87"/>
    <w:rsid w:val="00611D8A"/>
    <w:rsid w:val="0062093D"/>
    <w:rsid w:val="00621452"/>
    <w:rsid w:val="00630A84"/>
    <w:rsid w:val="00631B43"/>
    <w:rsid w:val="00632839"/>
    <w:rsid w:val="00633AA9"/>
    <w:rsid w:val="0063443A"/>
    <w:rsid w:val="00641931"/>
    <w:rsid w:val="00650EB9"/>
    <w:rsid w:val="0065790F"/>
    <w:rsid w:val="0067177C"/>
    <w:rsid w:val="00691F4B"/>
    <w:rsid w:val="006A313A"/>
    <w:rsid w:val="006B1483"/>
    <w:rsid w:val="006C791D"/>
    <w:rsid w:val="006D07FD"/>
    <w:rsid w:val="006D14A7"/>
    <w:rsid w:val="006D3811"/>
    <w:rsid w:val="006D55E4"/>
    <w:rsid w:val="006D605C"/>
    <w:rsid w:val="006F1C82"/>
    <w:rsid w:val="006F1EF1"/>
    <w:rsid w:val="006F23DD"/>
    <w:rsid w:val="006F3B1E"/>
    <w:rsid w:val="00710A4C"/>
    <w:rsid w:val="0071182E"/>
    <w:rsid w:val="00711B0D"/>
    <w:rsid w:val="00713FEA"/>
    <w:rsid w:val="0071616E"/>
    <w:rsid w:val="00717A2D"/>
    <w:rsid w:val="007236DF"/>
    <w:rsid w:val="00726C2C"/>
    <w:rsid w:val="00732F5D"/>
    <w:rsid w:val="00736DED"/>
    <w:rsid w:val="00741D99"/>
    <w:rsid w:val="007447A0"/>
    <w:rsid w:val="00763DDC"/>
    <w:rsid w:val="00764F86"/>
    <w:rsid w:val="00765917"/>
    <w:rsid w:val="00765CFB"/>
    <w:rsid w:val="00773D72"/>
    <w:rsid w:val="00782EF2"/>
    <w:rsid w:val="00783C3B"/>
    <w:rsid w:val="0078714B"/>
    <w:rsid w:val="00790013"/>
    <w:rsid w:val="007A2496"/>
    <w:rsid w:val="007A6351"/>
    <w:rsid w:val="007A73F3"/>
    <w:rsid w:val="007B1227"/>
    <w:rsid w:val="007C146E"/>
    <w:rsid w:val="007C442F"/>
    <w:rsid w:val="007E0A18"/>
    <w:rsid w:val="007F00D0"/>
    <w:rsid w:val="007F052B"/>
    <w:rsid w:val="007F2F2B"/>
    <w:rsid w:val="007F5A05"/>
    <w:rsid w:val="0080042E"/>
    <w:rsid w:val="008009A0"/>
    <w:rsid w:val="0080126C"/>
    <w:rsid w:val="00804DD4"/>
    <w:rsid w:val="00807F2F"/>
    <w:rsid w:val="00810804"/>
    <w:rsid w:val="00832BF7"/>
    <w:rsid w:val="00835D72"/>
    <w:rsid w:val="0084171B"/>
    <w:rsid w:val="00842F99"/>
    <w:rsid w:val="00855DD7"/>
    <w:rsid w:val="0086162F"/>
    <w:rsid w:val="008711B7"/>
    <w:rsid w:val="00881B1D"/>
    <w:rsid w:val="00885C2A"/>
    <w:rsid w:val="00893256"/>
    <w:rsid w:val="00896F3B"/>
    <w:rsid w:val="008A444D"/>
    <w:rsid w:val="008A4AA4"/>
    <w:rsid w:val="008C0C84"/>
    <w:rsid w:val="008C3FE1"/>
    <w:rsid w:val="008C49FB"/>
    <w:rsid w:val="008D287D"/>
    <w:rsid w:val="008D39BC"/>
    <w:rsid w:val="008D4DCA"/>
    <w:rsid w:val="008D6F9D"/>
    <w:rsid w:val="009033F1"/>
    <w:rsid w:val="00916AF1"/>
    <w:rsid w:val="0092363A"/>
    <w:rsid w:val="0092527D"/>
    <w:rsid w:val="00933FBA"/>
    <w:rsid w:val="009370BA"/>
    <w:rsid w:val="00942338"/>
    <w:rsid w:val="00951A65"/>
    <w:rsid w:val="009529A8"/>
    <w:rsid w:val="00955138"/>
    <w:rsid w:val="00960DB0"/>
    <w:rsid w:val="00962CAE"/>
    <w:rsid w:val="00973468"/>
    <w:rsid w:val="00975DD3"/>
    <w:rsid w:val="0098636D"/>
    <w:rsid w:val="00992B7D"/>
    <w:rsid w:val="009930B3"/>
    <w:rsid w:val="009A45D8"/>
    <w:rsid w:val="009C427C"/>
    <w:rsid w:val="009C54F8"/>
    <w:rsid w:val="009D2CBA"/>
    <w:rsid w:val="009D3095"/>
    <w:rsid w:val="009D6516"/>
    <w:rsid w:val="009E0699"/>
    <w:rsid w:val="009F7E64"/>
    <w:rsid w:val="00A14204"/>
    <w:rsid w:val="00A16887"/>
    <w:rsid w:val="00A21EA3"/>
    <w:rsid w:val="00A449FC"/>
    <w:rsid w:val="00A45D3F"/>
    <w:rsid w:val="00A7447D"/>
    <w:rsid w:val="00A80302"/>
    <w:rsid w:val="00A81A0F"/>
    <w:rsid w:val="00A83931"/>
    <w:rsid w:val="00A9331A"/>
    <w:rsid w:val="00AB6F4E"/>
    <w:rsid w:val="00AC6E11"/>
    <w:rsid w:val="00AD31E3"/>
    <w:rsid w:val="00AD5316"/>
    <w:rsid w:val="00AD6FF8"/>
    <w:rsid w:val="00AE11D0"/>
    <w:rsid w:val="00AE1B8A"/>
    <w:rsid w:val="00AF2CE7"/>
    <w:rsid w:val="00AF3136"/>
    <w:rsid w:val="00B043B9"/>
    <w:rsid w:val="00B04B32"/>
    <w:rsid w:val="00B1411C"/>
    <w:rsid w:val="00B1517D"/>
    <w:rsid w:val="00B226BB"/>
    <w:rsid w:val="00B233BD"/>
    <w:rsid w:val="00B24BAC"/>
    <w:rsid w:val="00B326D7"/>
    <w:rsid w:val="00B34408"/>
    <w:rsid w:val="00B4387D"/>
    <w:rsid w:val="00B46A77"/>
    <w:rsid w:val="00B46AB1"/>
    <w:rsid w:val="00B47FA0"/>
    <w:rsid w:val="00B52CBE"/>
    <w:rsid w:val="00B57A3F"/>
    <w:rsid w:val="00B61923"/>
    <w:rsid w:val="00B702E3"/>
    <w:rsid w:val="00B81A51"/>
    <w:rsid w:val="00B82032"/>
    <w:rsid w:val="00B827D0"/>
    <w:rsid w:val="00B831CA"/>
    <w:rsid w:val="00B96425"/>
    <w:rsid w:val="00B97E7A"/>
    <w:rsid w:val="00BA6CF0"/>
    <w:rsid w:val="00BB1102"/>
    <w:rsid w:val="00BB4B3D"/>
    <w:rsid w:val="00BC408E"/>
    <w:rsid w:val="00BE5ED2"/>
    <w:rsid w:val="00BE6866"/>
    <w:rsid w:val="00BF0E3E"/>
    <w:rsid w:val="00BF3558"/>
    <w:rsid w:val="00BF553B"/>
    <w:rsid w:val="00C10D11"/>
    <w:rsid w:val="00C137DE"/>
    <w:rsid w:val="00C24C28"/>
    <w:rsid w:val="00C259C1"/>
    <w:rsid w:val="00C2678E"/>
    <w:rsid w:val="00C34678"/>
    <w:rsid w:val="00C37DAE"/>
    <w:rsid w:val="00C43FE9"/>
    <w:rsid w:val="00C4710D"/>
    <w:rsid w:val="00C5312B"/>
    <w:rsid w:val="00C81202"/>
    <w:rsid w:val="00C93F88"/>
    <w:rsid w:val="00CA5DBE"/>
    <w:rsid w:val="00CB13EA"/>
    <w:rsid w:val="00CB3E21"/>
    <w:rsid w:val="00CD0061"/>
    <w:rsid w:val="00CD7111"/>
    <w:rsid w:val="00CE2401"/>
    <w:rsid w:val="00CE2DE0"/>
    <w:rsid w:val="00CF3179"/>
    <w:rsid w:val="00CF3C22"/>
    <w:rsid w:val="00D0141E"/>
    <w:rsid w:val="00D01AB2"/>
    <w:rsid w:val="00D13214"/>
    <w:rsid w:val="00D21D9B"/>
    <w:rsid w:val="00D3063A"/>
    <w:rsid w:val="00D40E2C"/>
    <w:rsid w:val="00D44BD4"/>
    <w:rsid w:val="00D4559A"/>
    <w:rsid w:val="00D46A6F"/>
    <w:rsid w:val="00D55619"/>
    <w:rsid w:val="00D63FA3"/>
    <w:rsid w:val="00D71480"/>
    <w:rsid w:val="00D7433D"/>
    <w:rsid w:val="00D85FFD"/>
    <w:rsid w:val="00D921FD"/>
    <w:rsid w:val="00D9651A"/>
    <w:rsid w:val="00DC0DB1"/>
    <w:rsid w:val="00DC289D"/>
    <w:rsid w:val="00DC4C36"/>
    <w:rsid w:val="00DE5059"/>
    <w:rsid w:val="00DE71C7"/>
    <w:rsid w:val="00E02147"/>
    <w:rsid w:val="00E10F46"/>
    <w:rsid w:val="00E121D2"/>
    <w:rsid w:val="00E1532C"/>
    <w:rsid w:val="00E206C3"/>
    <w:rsid w:val="00E47011"/>
    <w:rsid w:val="00E52F5F"/>
    <w:rsid w:val="00E801DD"/>
    <w:rsid w:val="00E85E62"/>
    <w:rsid w:val="00E85F16"/>
    <w:rsid w:val="00E87E4C"/>
    <w:rsid w:val="00EC4879"/>
    <w:rsid w:val="00EC606C"/>
    <w:rsid w:val="00ED2626"/>
    <w:rsid w:val="00ED547C"/>
    <w:rsid w:val="00ED5E1B"/>
    <w:rsid w:val="00EE041D"/>
    <w:rsid w:val="00EE0A01"/>
    <w:rsid w:val="00EE33B6"/>
    <w:rsid w:val="00F02545"/>
    <w:rsid w:val="00F03E28"/>
    <w:rsid w:val="00F041E5"/>
    <w:rsid w:val="00F04445"/>
    <w:rsid w:val="00F04778"/>
    <w:rsid w:val="00F22404"/>
    <w:rsid w:val="00F2345E"/>
    <w:rsid w:val="00F24997"/>
    <w:rsid w:val="00F331DE"/>
    <w:rsid w:val="00F3332E"/>
    <w:rsid w:val="00F5040F"/>
    <w:rsid w:val="00F53BE0"/>
    <w:rsid w:val="00F70E4A"/>
    <w:rsid w:val="00F75376"/>
    <w:rsid w:val="00F75DA2"/>
    <w:rsid w:val="00F82ABB"/>
    <w:rsid w:val="00F83AA9"/>
    <w:rsid w:val="00F9010A"/>
    <w:rsid w:val="00F96967"/>
    <w:rsid w:val="00FA0243"/>
    <w:rsid w:val="00FA258E"/>
    <w:rsid w:val="00FA6CEB"/>
    <w:rsid w:val="00FB350D"/>
    <w:rsid w:val="00FB7A2A"/>
    <w:rsid w:val="00FC55AA"/>
    <w:rsid w:val="00FD1EA1"/>
    <w:rsid w:val="00FE2F8C"/>
    <w:rsid w:val="00FE5F2D"/>
    <w:rsid w:val="00FF4BBD"/>
    <w:rsid w:val="00FF5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427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7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agolovok">
    <w:name w:val="zagolovok"/>
    <w:basedOn w:val="a"/>
    <w:link w:val="zagolovokChar"/>
    <w:qFormat/>
    <w:rsid w:val="00FD1EA1"/>
    <w:pPr>
      <w:spacing w:after="0" w:line="256" w:lineRule="auto"/>
      <w:ind w:firstLine="142"/>
      <w:jc w:val="center"/>
    </w:pPr>
    <w:rPr>
      <w:rFonts w:ascii="Santipur OT" w:eastAsia="Calibri" w:hAnsi="Santipur OT" w:cs="Santipur OT"/>
      <w:color w:val="8DB3E2"/>
      <w:sz w:val="96"/>
      <w:szCs w:val="96"/>
    </w:rPr>
  </w:style>
  <w:style w:type="character" w:customStyle="1" w:styleId="zagolovokChar">
    <w:name w:val="zagolovok Char"/>
    <w:link w:val="zagolovok"/>
    <w:rsid w:val="00FD1EA1"/>
    <w:rPr>
      <w:rFonts w:ascii="Santipur OT" w:eastAsia="Calibri" w:hAnsi="Santipur OT" w:cs="Santipur OT"/>
      <w:color w:val="8DB3E2"/>
      <w:sz w:val="96"/>
      <w:szCs w:val="96"/>
    </w:rPr>
  </w:style>
  <w:style w:type="paragraph" w:customStyle="1" w:styleId="translation">
    <w:name w:val="translation"/>
    <w:basedOn w:val="a"/>
    <w:link w:val="translation0"/>
    <w:qFormat/>
    <w:rsid w:val="009930B3"/>
    <w:pPr>
      <w:spacing w:after="0" w:line="256" w:lineRule="auto"/>
      <w:ind w:firstLine="142"/>
    </w:pPr>
    <w:rPr>
      <w:rFonts w:ascii="Charter Indologique" w:eastAsia="Calibri" w:hAnsi="Charter Indologique" w:cs="Sanskrit 2003"/>
      <w:sz w:val="32"/>
      <w:lang w:val="ru-RU"/>
    </w:rPr>
  </w:style>
  <w:style w:type="character" w:customStyle="1" w:styleId="translation0">
    <w:name w:val="translation Знак"/>
    <w:link w:val="translation"/>
    <w:rsid w:val="009930B3"/>
    <w:rPr>
      <w:rFonts w:ascii="Charter Indologique" w:eastAsia="Calibri" w:hAnsi="Charter Indologique" w:cs="Sanskrit 2003"/>
      <w:sz w:val="32"/>
      <w:lang w:val="ru-RU"/>
    </w:rPr>
  </w:style>
  <w:style w:type="paragraph" w:customStyle="1" w:styleId="iast">
    <w:name w:val="iast"/>
    <w:basedOn w:val="translation"/>
    <w:link w:val="iastChar"/>
    <w:qFormat/>
    <w:rsid w:val="00650EB9"/>
    <w:pPr>
      <w:ind w:firstLine="0"/>
    </w:pPr>
    <w:rPr>
      <w:rFonts w:cs="Times New Roman"/>
      <w:spacing w:val="40"/>
      <w:sz w:val="48"/>
      <w:lang w:eastAsia="zh-CN"/>
    </w:rPr>
  </w:style>
  <w:style w:type="character" w:customStyle="1" w:styleId="iastChar">
    <w:name w:val="iast Char"/>
    <w:link w:val="iast"/>
    <w:rsid w:val="00650EB9"/>
    <w:rPr>
      <w:rFonts w:ascii="Charter Indologique" w:eastAsia="Calibri" w:hAnsi="Charter Indologique" w:cs="Times New Roman"/>
      <w:spacing w:val="40"/>
      <w:sz w:val="48"/>
      <w:lang w:val="ru-RU" w:eastAsia="zh-CN"/>
    </w:rPr>
  </w:style>
  <w:style w:type="paragraph" w:styleId="a3">
    <w:name w:val="header"/>
    <w:basedOn w:val="a"/>
    <w:link w:val="a4"/>
    <w:uiPriority w:val="99"/>
    <w:unhideWhenUsed/>
    <w:rsid w:val="0098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8636D"/>
  </w:style>
  <w:style w:type="paragraph" w:styleId="a5">
    <w:name w:val="footer"/>
    <w:basedOn w:val="a"/>
    <w:link w:val="a6"/>
    <w:uiPriority w:val="99"/>
    <w:unhideWhenUsed/>
    <w:rsid w:val="0098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8636D"/>
  </w:style>
  <w:style w:type="paragraph" w:styleId="a7">
    <w:name w:val="Balloon Text"/>
    <w:basedOn w:val="a"/>
    <w:link w:val="a8"/>
    <w:uiPriority w:val="99"/>
    <w:semiHidden/>
    <w:unhideWhenUsed/>
    <w:rsid w:val="00986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8636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a0"/>
    <w:rsid w:val="0098636D"/>
    <w:rPr>
      <w:color w:val="0000FF"/>
      <w:u w:val="single"/>
    </w:rPr>
  </w:style>
  <w:style w:type="paragraph" w:customStyle="1" w:styleId="Footer1">
    <w:name w:val="Footer1"/>
    <w:basedOn w:val="a"/>
    <w:rsid w:val="0098636D"/>
    <w:pPr>
      <w:tabs>
        <w:tab w:val="center" w:pos="4677"/>
        <w:tab w:val="right" w:pos="9355"/>
      </w:tabs>
      <w:spacing w:line="256" w:lineRule="auto"/>
    </w:pPr>
    <w:rPr>
      <w:rFonts w:ascii="Calibri" w:eastAsia="Calibri" w:hAnsi="Calibri" w:cs="Times New Roman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6D07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iserom">
    <w:name w:val="biserom"/>
    <w:basedOn w:val="iast"/>
    <w:link w:val="biserom0"/>
    <w:qFormat/>
    <w:rsid w:val="00580A02"/>
    <w:pPr>
      <w:ind w:right="-478"/>
      <w:jc w:val="both"/>
    </w:pPr>
    <w:rPr>
      <w:i/>
      <w:sz w:val="28"/>
      <w:szCs w:val="28"/>
      <w:lang w:val="en-US"/>
    </w:rPr>
  </w:style>
  <w:style w:type="character" w:customStyle="1" w:styleId="biserom0">
    <w:name w:val="biserom Знак"/>
    <w:basedOn w:val="iastChar"/>
    <w:link w:val="biserom"/>
    <w:rsid w:val="00580A02"/>
    <w:rPr>
      <w:rFonts w:ascii="Charter Indologique" w:eastAsia="Calibri" w:hAnsi="Charter Indologique" w:cs="Times New Roman"/>
      <w:i/>
      <w:spacing w:val="40"/>
      <w:sz w:val="28"/>
      <w:szCs w:val="28"/>
      <w:lang w:val="en-US"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202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231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20231F"/>
  </w:style>
  <w:style w:type="paragraph" w:styleId="a9">
    <w:name w:val="footnote text"/>
    <w:basedOn w:val="a"/>
    <w:link w:val="aa"/>
    <w:uiPriority w:val="99"/>
    <w:semiHidden/>
    <w:unhideWhenUsed/>
    <w:rsid w:val="003207A1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3207A1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3207A1"/>
    <w:rPr>
      <w:vertAlign w:val="superscript"/>
    </w:rPr>
  </w:style>
  <w:style w:type="table" w:styleId="ac">
    <w:name w:val="Table Grid"/>
    <w:basedOn w:val="a1"/>
    <w:uiPriority w:val="39"/>
    <w:rsid w:val="00154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vanagari">
    <w:name w:val="devanagari"/>
    <w:basedOn w:val="iast"/>
    <w:qFormat/>
    <w:rsid w:val="000E39D0"/>
    <w:pPr>
      <w:ind w:right="2357"/>
      <w:jc w:val="both"/>
    </w:pPr>
    <w:rPr>
      <w:rFonts w:ascii="Santipur OT" w:hAnsi="Santipur OT" w:cs="Santipur OT"/>
      <w:color w:val="C0504D"/>
      <w:sz w:val="60"/>
      <w:szCs w:val="60"/>
      <w:lang w:bidi="sa-IN"/>
    </w:rPr>
  </w:style>
  <w:style w:type="paragraph" w:customStyle="1" w:styleId="trans-12">
    <w:name w:val="trans-12"/>
    <w:basedOn w:val="translation"/>
    <w:link w:val="trans-120"/>
    <w:qFormat/>
    <w:rsid w:val="005451EA"/>
    <w:pPr>
      <w:tabs>
        <w:tab w:val="left" w:pos="13325"/>
      </w:tabs>
      <w:ind w:left="1416" w:right="1648" w:firstLine="0"/>
    </w:pPr>
    <w:rPr>
      <w:b/>
      <w:spacing w:val="20"/>
      <w:sz w:val="26"/>
      <w:szCs w:val="28"/>
      <w:lang w:eastAsia="zh-CN"/>
    </w:rPr>
  </w:style>
  <w:style w:type="paragraph" w:customStyle="1" w:styleId="iast-14">
    <w:name w:val="iast-14"/>
    <w:basedOn w:val="iast"/>
    <w:link w:val="iast-140"/>
    <w:qFormat/>
    <w:rsid w:val="0017178C"/>
    <w:rPr>
      <w:rFonts w:cs="Sanskrit 2003"/>
      <w:spacing w:val="0"/>
      <w:sz w:val="28"/>
      <w:szCs w:val="28"/>
    </w:rPr>
  </w:style>
  <w:style w:type="character" w:customStyle="1" w:styleId="trans-120">
    <w:name w:val="trans-12 Знак"/>
    <w:basedOn w:val="translation0"/>
    <w:link w:val="trans-12"/>
    <w:rsid w:val="005451EA"/>
    <w:rPr>
      <w:b/>
      <w:spacing w:val="20"/>
      <w:sz w:val="26"/>
      <w:szCs w:val="28"/>
      <w:lang w:eastAsia="zh-CN"/>
    </w:rPr>
  </w:style>
  <w:style w:type="paragraph" w:customStyle="1" w:styleId="italics">
    <w:name w:val="italics"/>
    <w:basedOn w:val="iast-14"/>
    <w:link w:val="italics0"/>
    <w:qFormat/>
    <w:rsid w:val="004A28DE"/>
    <w:rPr>
      <w:i/>
      <w:color w:val="525252" w:themeColor="accent3" w:themeShade="80"/>
      <w:lang w:val="en-US"/>
    </w:rPr>
  </w:style>
  <w:style w:type="character" w:customStyle="1" w:styleId="iast-140">
    <w:name w:val="iast-14 Знак"/>
    <w:basedOn w:val="iastChar"/>
    <w:link w:val="iast-14"/>
    <w:rsid w:val="0017178C"/>
    <w:rPr>
      <w:rFonts w:cs="Sanskrit 2003"/>
      <w:sz w:val="28"/>
      <w:szCs w:val="28"/>
      <w:lang w:val="ru-RU"/>
    </w:rPr>
  </w:style>
  <w:style w:type="character" w:styleId="ad">
    <w:name w:val="Hyperlink"/>
    <w:basedOn w:val="a0"/>
    <w:uiPriority w:val="99"/>
    <w:unhideWhenUsed/>
    <w:rsid w:val="00975DD3"/>
    <w:rPr>
      <w:color w:val="0563C1" w:themeColor="hyperlink"/>
      <w:u w:val="single"/>
    </w:rPr>
  </w:style>
  <w:style w:type="character" w:customStyle="1" w:styleId="italics0">
    <w:name w:val="italics Знак"/>
    <w:basedOn w:val="iast-140"/>
    <w:link w:val="italics"/>
    <w:rsid w:val="004A28DE"/>
    <w:rPr>
      <w:i/>
      <w:color w:val="525252" w:themeColor="accent3" w:themeShade="80"/>
      <w:lang w:val="en-US"/>
    </w:rPr>
  </w:style>
  <w:style w:type="paragraph" w:customStyle="1" w:styleId="iast-14-italics">
    <w:name w:val="iast-14-italics"/>
    <w:basedOn w:val="iast-14"/>
    <w:link w:val="iast-14-italicsChar"/>
    <w:qFormat/>
    <w:rsid w:val="00520476"/>
    <w:rPr>
      <w:rFonts w:ascii="Charis SIL" w:hAnsi="Charis SIL"/>
      <w:i/>
    </w:rPr>
  </w:style>
  <w:style w:type="character" w:customStyle="1" w:styleId="iast-14-italicsChar">
    <w:name w:val="iast-14-italics Char"/>
    <w:basedOn w:val="iast-140"/>
    <w:link w:val="iast-14-italics"/>
    <w:rsid w:val="00520476"/>
    <w:rPr>
      <w:rFonts w:ascii="Charis SIL" w:hAnsi="Charis SIL"/>
      <w:i/>
    </w:rPr>
  </w:style>
  <w:style w:type="paragraph" w:customStyle="1" w:styleId="ds-markdown-paragraph">
    <w:name w:val="ds-markdown-paragraph"/>
    <w:basedOn w:val="a"/>
    <w:rsid w:val="00557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e">
    <w:name w:val="Emphasis"/>
    <w:basedOn w:val="a0"/>
    <w:uiPriority w:val="20"/>
    <w:qFormat/>
    <w:rsid w:val="00557B2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354481-A7AB-49EA-9AC5-82696032E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713</Words>
  <Characters>4069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4773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Oksana Roks</dc:creator>
  <cp:lastModifiedBy>Пользователь</cp:lastModifiedBy>
  <cp:revision>2</cp:revision>
  <cp:lastPrinted>2026-03-14T19:26:00Z</cp:lastPrinted>
  <dcterms:created xsi:type="dcterms:W3CDTF">2026-03-27T19:21:00Z</dcterms:created>
  <dcterms:modified xsi:type="dcterms:W3CDTF">2026-03-27T19:21:00Z</dcterms:modified>
</cp:coreProperties>
</file>